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5395"/>
        <w:gridCol w:w="5114"/>
      </w:tblGrid>
      <w:tr w:rsidR="00A81248" w:rsidRPr="00220533" w14:paraId="104868B9" w14:textId="77777777" w:rsidTr="00174FE7">
        <w:tc>
          <w:tcPr>
            <w:tcW w:w="5395" w:type="dxa"/>
          </w:tcPr>
          <w:p w14:paraId="07886D0D" w14:textId="77777777" w:rsidR="00A81248" w:rsidRPr="00220533" w:rsidRDefault="00A81248" w:rsidP="00A81248">
            <w:pPr>
              <w:pStyle w:val="GraphicAncho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5114" w:type="dxa"/>
          </w:tcPr>
          <w:p w14:paraId="17CC3636" w14:textId="77777777" w:rsidR="00A81248" w:rsidRPr="00220533" w:rsidRDefault="00A81248" w:rsidP="00A81248">
            <w:pPr>
              <w:pStyle w:val="GraphicAnchor"/>
              <w:rPr>
                <w:rFonts w:ascii="Garamond" w:hAnsi="Garamond"/>
                <w:sz w:val="28"/>
                <w:szCs w:val="28"/>
              </w:rPr>
            </w:pPr>
          </w:p>
        </w:tc>
      </w:tr>
      <w:tr w:rsidR="00A81248" w:rsidRPr="00220533" w14:paraId="67FC780E" w14:textId="77777777" w:rsidTr="00174FE7">
        <w:trPr>
          <w:trHeight w:val="2719"/>
        </w:trPr>
        <w:tc>
          <w:tcPr>
            <w:tcW w:w="5395" w:type="dxa"/>
          </w:tcPr>
          <w:p w14:paraId="44E6300A" w14:textId="78BE9B27" w:rsidR="00A81248" w:rsidRPr="00220533" w:rsidRDefault="00387F47" w:rsidP="00387F47">
            <w:pPr>
              <w:pStyle w:val="Heading1"/>
              <w:rPr>
                <w:rFonts w:ascii="Garamond" w:hAnsi="Garamond"/>
                <w:sz w:val="28"/>
                <w:szCs w:val="28"/>
              </w:rPr>
            </w:pPr>
            <w:bookmarkStart w:id="0" w:name="_Hlk222734423"/>
            <w:r w:rsidRPr="00220533">
              <w:rPr>
                <w:rFonts w:ascii="Garamond" w:hAnsi="Garamond"/>
                <w:sz w:val="28"/>
                <w:szCs w:val="28"/>
              </w:rPr>
              <w:t>PROCESVERBAL NGA TAKIMI I</w:t>
            </w:r>
            <w:r w:rsidR="005470F7" w:rsidRPr="00220533">
              <w:rPr>
                <w:rFonts w:ascii="Garamond" w:hAnsi="Garamond"/>
                <w:sz w:val="28"/>
                <w:szCs w:val="28"/>
              </w:rPr>
              <w:t xml:space="preserve"> KRYETARIT ME OPERATORËT EKONOMIK</w:t>
            </w:r>
          </w:p>
        </w:tc>
        <w:tc>
          <w:tcPr>
            <w:tcW w:w="5114" w:type="dxa"/>
          </w:tcPr>
          <w:p w14:paraId="4DCDB744" w14:textId="743A2C9B" w:rsidR="00A81248" w:rsidRPr="00220533" w:rsidRDefault="00B60686">
            <w:pPr>
              <w:rPr>
                <w:rFonts w:ascii="Garamond" w:hAnsi="Garamond"/>
                <w:color w:val="FF0000"/>
                <w:sz w:val="28"/>
                <w:szCs w:val="28"/>
              </w:rPr>
            </w:pPr>
            <w:r w:rsidRPr="00220533">
              <w:rPr>
                <w:rFonts w:ascii="Garamond" w:hAnsi="Garamond"/>
                <w:noProof/>
                <w:color w:val="FF0000"/>
                <w:sz w:val="28"/>
                <w:szCs w:val="2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A00DF1F" wp14:editId="20F3A071">
                      <wp:simplePos x="0" y="0"/>
                      <wp:positionH relativeFrom="margin">
                        <wp:posOffset>-4094480</wp:posOffset>
                      </wp:positionH>
                      <wp:positionV relativeFrom="page">
                        <wp:posOffset>-501015</wp:posOffset>
                      </wp:positionV>
                      <wp:extent cx="7810500" cy="10054590"/>
                      <wp:effectExtent l="0" t="0" r="0" b="3810"/>
                      <wp:wrapNone/>
                      <wp:docPr id="2" name="Group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5C8564-9AA1-3741-A518-06A1556F88B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0" cy="10054590"/>
                                <a:chOff x="-38094" y="0"/>
                                <a:chExt cx="7809226" cy="10053322"/>
                              </a:xfrm>
                            </wpg:grpSpPr>
                            <wps:wsp>
                              <wps:cNvPr id="3" name="Shape"/>
                              <wps:cNvSpPr/>
                              <wps:spPr>
                                <a:xfrm>
                                  <a:off x="0" y="2552701"/>
                                  <a:ext cx="5845812" cy="750062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0687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1769" y="21600"/>
                                      </a:lnTo>
                                      <a:lnTo>
                                        <a:pt x="21600" y="6148"/>
                                      </a:lnTo>
                                      <a:lnTo>
                                        <a:pt x="13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4" name="Triangle"/>
                              <wps:cNvSpPr/>
                              <wps:spPr>
                                <a:xfrm>
                                  <a:off x="-38094" y="1968512"/>
                                  <a:ext cx="3907791" cy="7816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21600"/>
                                      </a:moveTo>
                                      <a:lnTo>
                                        <a:pt x="21600" y="108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25000"/>
                                  </a:schemeClr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5" name="Shape"/>
                              <wps:cNvSpPr/>
                              <wps:spPr>
                                <a:xfrm>
                                  <a:off x="0" y="0"/>
                                  <a:ext cx="7771132" cy="903986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600" h="21600" extrusionOk="0">
                                      <a:moveTo>
                                        <a:pt x="0" y="14678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3032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17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B71964" id="Group 1" o:spid="_x0000_s1026" alt="&quot;&quot;" style="position:absolute;margin-left:-322.4pt;margin-top:-39.45pt;width:615pt;height:791.7pt;z-index:-251657216;mso-position-horizontal-relative:margin;mso-position-vertical-relative:page;mso-width-relative:margin;mso-height-relative:margin" coordorigin="-380" coordsize="78092,10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">
                      <v:shape id="Shape" o:spid="_x0000_s1027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" path="m,10687l,21600r1769,l21600,6148,13712,,,10687xe" fillcolor="#d6d5d5 [3214]" stroked="f" strokeweight="1pt">
                        <v:stroke miterlimit="4" joinstyle="miter"/>
                        <v:path arrowok="t" o:extrusionok="f" o:connecttype="custom" o:connectlocs="2922906,3750311;2922906,3750311;2922906,3750311;2922906,3750311" o:connectangles="0,90,180,270"/>
                      </v:shape>
                      <v:shape id="Triangle" o:spid="_x0000_s1028" style="position:absolute;left:-380;top:19685;width:39076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" path="m,21600l21600,10802,,,,21600xe" fillcolor="#156363 [807]" stroked="f" strokeweight="1pt">
                        <v:stroke miterlimit="4" joinstyle="miter"/>
                        <v:path arrowok="t" o:extrusionok="f" o:connecttype="custom" o:connectlocs="1953896,3908426;1953896,3908426;1953896,3908426;1953896,3908426" o:connectangles="0,90,180,270"/>
                      </v:shape>
                      <v:shape id="Shape" o:spid="_x0000_s1029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" path="m,14678r,6922l21600,3032,21600,,17075,,,14678xe" fillcolor="#123869 [3204]" stroked="f" strokeweight="1pt">
                        <v:stroke miterlimit="4" joinstyle="miter"/>
                        <v:path arrowok="t" o:extrusionok="f" o:connecttype="custom" o:connectlocs="3885566,4519931;3885566,4519931;3885566,4519931;3885566,4519931" o:connectangles="0,90,180,270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</w:tr>
      <w:tr w:rsidR="00A81248" w:rsidRPr="00220533" w14:paraId="6A590AD1" w14:textId="77777777" w:rsidTr="00174FE7">
        <w:trPr>
          <w:trHeight w:val="8059"/>
        </w:trPr>
        <w:tc>
          <w:tcPr>
            <w:tcW w:w="5395" w:type="dxa"/>
          </w:tcPr>
          <w:p w14:paraId="5B968E72" w14:textId="18B3CBB1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5114" w:type="dxa"/>
          </w:tcPr>
          <w:p w14:paraId="39E391B1" w14:textId="1CC2B22D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387F47" w:rsidRPr="00220533" w14:paraId="1A9CE72C" w14:textId="77777777" w:rsidTr="00174FE7">
        <w:trPr>
          <w:trHeight w:val="1299"/>
        </w:trPr>
        <w:tc>
          <w:tcPr>
            <w:tcW w:w="5395" w:type="dxa"/>
          </w:tcPr>
          <w:p w14:paraId="7500D3C2" w14:textId="64C7904E" w:rsidR="00387F47" w:rsidRPr="00220533" w:rsidRDefault="00387F4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5114" w:type="dxa"/>
          </w:tcPr>
          <w:p w14:paraId="3BC89F88" w14:textId="680BD9FA" w:rsidR="00387F47" w:rsidRPr="00220533" w:rsidRDefault="00B60686" w:rsidP="00387F47">
            <w:pPr>
              <w:pStyle w:val="Heading2"/>
              <w:rPr>
                <w:rFonts w:ascii="Garamond" w:hAnsi="Garamond"/>
                <w:b/>
                <w:i w:val="0"/>
                <w:color w:val="006063" w:themeColor="accent2" w:themeShade="80"/>
                <w:sz w:val="28"/>
                <w:szCs w:val="28"/>
              </w:rPr>
            </w:pPr>
            <w:r w:rsidRPr="00220533">
              <w:rPr>
                <w:rFonts w:ascii="Garamond" w:hAnsi="Garamond"/>
                <w:b/>
                <w:i w:val="0"/>
                <w:color w:val="006063" w:themeColor="accent2" w:themeShade="80"/>
                <w:sz w:val="28"/>
                <w:szCs w:val="28"/>
              </w:rPr>
              <w:t>11</w:t>
            </w:r>
            <w:r w:rsidR="00387F47" w:rsidRPr="00220533">
              <w:rPr>
                <w:rFonts w:ascii="Garamond" w:hAnsi="Garamond"/>
                <w:b/>
                <w:i w:val="0"/>
                <w:color w:val="006063" w:themeColor="accent2" w:themeShade="80"/>
                <w:sz w:val="28"/>
                <w:szCs w:val="28"/>
              </w:rPr>
              <w:t xml:space="preserve"> </w:t>
            </w:r>
            <w:r w:rsidRPr="00220533">
              <w:rPr>
                <w:rFonts w:ascii="Garamond" w:hAnsi="Garamond"/>
                <w:b/>
                <w:i w:val="0"/>
                <w:color w:val="006063" w:themeColor="accent2" w:themeShade="80"/>
                <w:sz w:val="28"/>
                <w:szCs w:val="28"/>
              </w:rPr>
              <w:t>shkurt</w:t>
            </w:r>
            <w:r w:rsidR="00387F47" w:rsidRPr="00220533">
              <w:rPr>
                <w:rFonts w:ascii="Garamond" w:hAnsi="Garamond"/>
                <w:b/>
                <w:i w:val="0"/>
                <w:color w:val="006063" w:themeColor="accent2" w:themeShade="80"/>
                <w:sz w:val="28"/>
                <w:szCs w:val="28"/>
              </w:rPr>
              <w:t xml:space="preserve"> 202</w:t>
            </w:r>
            <w:r w:rsidR="005470F7" w:rsidRPr="00220533">
              <w:rPr>
                <w:rFonts w:ascii="Garamond" w:hAnsi="Garamond"/>
                <w:b/>
                <w:i w:val="0"/>
                <w:color w:val="006063" w:themeColor="accent2" w:themeShade="80"/>
                <w:sz w:val="28"/>
                <w:szCs w:val="28"/>
              </w:rPr>
              <w:t>6</w:t>
            </w:r>
            <w:r w:rsidR="00387F47" w:rsidRPr="00220533">
              <w:rPr>
                <w:rFonts w:ascii="Garamond" w:hAnsi="Garamond"/>
                <w:b/>
                <w:i w:val="0"/>
                <w:color w:val="006063" w:themeColor="accent2" w:themeShade="80"/>
                <w:sz w:val="28"/>
                <w:szCs w:val="28"/>
              </w:rPr>
              <w:t>, RAHOVEC</w:t>
            </w:r>
          </w:p>
        </w:tc>
      </w:tr>
      <w:tr w:rsidR="00387F47" w:rsidRPr="00220533" w14:paraId="0BFBEC62" w14:textId="77777777" w:rsidTr="00174FE7">
        <w:trPr>
          <w:trHeight w:val="1402"/>
        </w:trPr>
        <w:tc>
          <w:tcPr>
            <w:tcW w:w="5395" w:type="dxa"/>
          </w:tcPr>
          <w:p w14:paraId="105D3065" w14:textId="77777777" w:rsidR="00387F47" w:rsidRPr="00220533" w:rsidRDefault="00387F47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5114" w:type="dxa"/>
          </w:tcPr>
          <w:p w14:paraId="62164903" w14:textId="3211A494" w:rsidR="00387F47" w:rsidRPr="00220533" w:rsidRDefault="00387F47" w:rsidP="00A81248">
            <w:pPr>
              <w:pStyle w:val="Heading2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5AA81B7B" w14:textId="7088F5FA" w:rsidR="000C4ED1" w:rsidRPr="00220533" w:rsidRDefault="000C4ED1">
      <w:pPr>
        <w:rPr>
          <w:rFonts w:ascii="Garamond" w:hAnsi="Garamond"/>
          <w:sz w:val="28"/>
          <w:szCs w:val="28"/>
        </w:rPr>
      </w:pPr>
    </w:p>
    <w:bookmarkEnd w:id="0"/>
    <w:tbl>
      <w:tblPr>
        <w:tblW w:w="10770" w:type="dxa"/>
        <w:shd w:val="clear" w:color="auto" w:fill="EDF0F4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"/>
        <w:gridCol w:w="4960"/>
        <w:gridCol w:w="4960"/>
        <w:gridCol w:w="425"/>
      </w:tblGrid>
      <w:tr w:rsidR="001205A1" w:rsidRPr="00220533" w14:paraId="508548E7" w14:textId="77777777" w:rsidTr="00B60686">
        <w:trPr>
          <w:trHeight w:val="579"/>
        </w:trPr>
        <w:tc>
          <w:tcPr>
            <w:tcW w:w="425" w:type="dxa"/>
            <w:shd w:val="clear" w:color="auto" w:fill="EDF0F4" w:themeFill="accent3"/>
          </w:tcPr>
          <w:p w14:paraId="7E331A24" w14:textId="77777777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EDF0F4" w:themeFill="accent3"/>
          </w:tcPr>
          <w:p w14:paraId="097EDCD4" w14:textId="77777777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EDF0F4" w:themeFill="accent3"/>
          </w:tcPr>
          <w:p w14:paraId="62EA6D55" w14:textId="77777777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DF0F4" w:themeFill="accent3"/>
          </w:tcPr>
          <w:p w14:paraId="5671382F" w14:textId="77777777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1205A1" w:rsidRPr="00220533" w14:paraId="3AA5233E" w14:textId="77777777" w:rsidTr="00B60686">
        <w:trPr>
          <w:trHeight w:val="6039"/>
        </w:trPr>
        <w:tc>
          <w:tcPr>
            <w:tcW w:w="425" w:type="dxa"/>
            <w:shd w:val="clear" w:color="auto" w:fill="EDF0F4" w:themeFill="accent3"/>
          </w:tcPr>
          <w:p w14:paraId="244A99FD" w14:textId="77777777" w:rsidR="001205A1" w:rsidRPr="00220533" w:rsidRDefault="001205A1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9920" w:type="dxa"/>
            <w:gridSpan w:val="2"/>
            <w:shd w:val="clear" w:color="auto" w:fill="EDF0F4" w:themeFill="accent3"/>
          </w:tcPr>
          <w:p w14:paraId="54DE33CF" w14:textId="184211C6" w:rsidR="001205A1" w:rsidRPr="00220533" w:rsidRDefault="001205A1" w:rsidP="00387F47">
            <w:pPr>
              <w:pStyle w:val="Heading4"/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DF0F4" w:themeFill="accent3"/>
          </w:tcPr>
          <w:p w14:paraId="6B76764C" w14:textId="77777777" w:rsidR="001205A1" w:rsidRPr="00220533" w:rsidRDefault="001205A1" w:rsidP="00387F47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1205A1" w:rsidRPr="00220533" w14:paraId="1C1AB12C" w14:textId="77777777" w:rsidTr="00B60686">
        <w:trPr>
          <w:trHeight w:val="10637"/>
        </w:trPr>
        <w:tc>
          <w:tcPr>
            <w:tcW w:w="425" w:type="dxa"/>
            <w:shd w:val="clear" w:color="auto" w:fill="EDF0F4" w:themeFill="accent3"/>
          </w:tcPr>
          <w:p w14:paraId="6C45CF12" w14:textId="38042CD8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EDF0F4" w:themeFill="accent3"/>
          </w:tcPr>
          <w:p w14:paraId="4D25E5AA" w14:textId="1F547014" w:rsidR="00174FE7" w:rsidRPr="00220533" w:rsidRDefault="00174FE7" w:rsidP="00387F47">
            <w:pPr>
              <w:pStyle w:val="Text"/>
              <w:rPr>
                <w:rFonts w:ascii="Garamond" w:hAnsi="Garamond"/>
                <w:szCs w:val="28"/>
              </w:rPr>
            </w:pPr>
          </w:p>
          <w:p w14:paraId="41E89BFA" w14:textId="061B1728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13B48AE8" w14:textId="44539EEB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1041ABE5" w14:textId="66FDD1EF" w:rsidR="00174FE7" w:rsidRPr="00220533" w:rsidRDefault="00B60686" w:rsidP="00174FE7">
            <w:pPr>
              <w:rPr>
                <w:rFonts w:ascii="Garamond" w:hAnsi="Garamond"/>
                <w:sz w:val="28"/>
                <w:szCs w:val="28"/>
              </w:rPr>
            </w:pPr>
            <w:r w:rsidRPr="00220533">
              <w:rPr>
                <w:rFonts w:ascii="Garamond" w:hAnsi="Garamond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C46FDAC" wp14:editId="003B9284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337185</wp:posOffset>
                  </wp:positionV>
                  <wp:extent cx="2343150" cy="1757680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424" y="21303"/>
                      <wp:lineTo x="2142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75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26C19DA" w14:textId="72028D90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482899BC" w14:textId="5C8E1B6E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589E9D75" w14:textId="0C9CC556" w:rsidR="001205A1" w:rsidRPr="00220533" w:rsidRDefault="00B60686" w:rsidP="00174FE7">
            <w:pPr>
              <w:tabs>
                <w:tab w:val="left" w:pos="1739"/>
              </w:tabs>
              <w:rPr>
                <w:rFonts w:ascii="Garamond" w:hAnsi="Garamond"/>
                <w:sz w:val="28"/>
                <w:szCs w:val="28"/>
              </w:rPr>
            </w:pPr>
            <w:r w:rsidRPr="00220533">
              <w:rPr>
                <w:rFonts w:ascii="Garamond" w:hAnsi="Garamond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44023FD7" wp14:editId="7114A6C3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2513330</wp:posOffset>
                  </wp:positionV>
                  <wp:extent cx="2340610" cy="1755775"/>
                  <wp:effectExtent l="0" t="0" r="2540" b="0"/>
                  <wp:wrapTight wrapText="bothSides">
                    <wp:wrapPolygon edited="0">
                      <wp:start x="0" y="0"/>
                      <wp:lineTo x="0" y="21327"/>
                      <wp:lineTo x="21448" y="21327"/>
                      <wp:lineTo x="2144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0" w:type="dxa"/>
            <w:shd w:val="clear" w:color="auto" w:fill="EDF0F4" w:themeFill="accent3"/>
          </w:tcPr>
          <w:p w14:paraId="580B7B60" w14:textId="2B8415BD" w:rsidR="00174FE7" w:rsidRPr="00220533" w:rsidRDefault="00174FE7" w:rsidP="00A24793">
            <w:pPr>
              <w:jc w:val="right"/>
              <w:rPr>
                <w:rFonts w:ascii="Garamond" w:hAnsi="Garamond"/>
                <w:sz w:val="28"/>
                <w:szCs w:val="28"/>
              </w:rPr>
            </w:pPr>
          </w:p>
          <w:p w14:paraId="4B8904F7" w14:textId="5522A06A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62905191" w14:textId="4702EBC8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55961FB6" w14:textId="32CD74D0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7B4B6281" w14:textId="6DDD3E74" w:rsidR="00174FE7" w:rsidRPr="00220533" w:rsidRDefault="00174FE7" w:rsidP="00174FE7">
            <w:pPr>
              <w:rPr>
                <w:rFonts w:ascii="Garamond" w:hAnsi="Garamond"/>
                <w:sz w:val="28"/>
                <w:szCs w:val="28"/>
              </w:rPr>
            </w:pPr>
          </w:p>
          <w:p w14:paraId="160EE374" w14:textId="2FA19C9C" w:rsidR="00A81248" w:rsidRPr="00220533" w:rsidRDefault="00246306" w:rsidP="00174FE7">
            <w:pPr>
              <w:tabs>
                <w:tab w:val="left" w:pos="1908"/>
              </w:tabs>
              <w:rPr>
                <w:rFonts w:ascii="Garamond" w:hAnsi="Garamond"/>
                <w:sz w:val="28"/>
                <w:szCs w:val="28"/>
              </w:rPr>
            </w:pPr>
            <w:r w:rsidRPr="00220533">
              <w:rPr>
                <w:rFonts w:ascii="Garamond" w:hAnsi="Garamond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405627CB" wp14:editId="7DDCB152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4020820</wp:posOffset>
                  </wp:positionV>
                  <wp:extent cx="2197735" cy="1648460"/>
                  <wp:effectExtent l="0" t="0" r="0" b="8890"/>
                  <wp:wrapTight wrapText="bothSides">
                    <wp:wrapPolygon edited="0">
                      <wp:start x="0" y="0"/>
                      <wp:lineTo x="0" y="21467"/>
                      <wp:lineTo x="21344" y="21467"/>
                      <wp:lineTo x="2134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735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0533">
              <w:rPr>
                <w:rFonts w:ascii="Garamond" w:hAnsi="Garamond"/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64384" behindDoc="1" locked="0" layoutInCell="1" allowOverlap="1" wp14:anchorId="358C9B75" wp14:editId="6601C697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981710</wp:posOffset>
                  </wp:positionV>
                  <wp:extent cx="2750185" cy="1505585"/>
                  <wp:effectExtent l="0" t="0" r="0" b="0"/>
                  <wp:wrapTight wrapText="bothSides">
                    <wp:wrapPolygon edited="0">
                      <wp:start x="0" y="0"/>
                      <wp:lineTo x="0" y="21318"/>
                      <wp:lineTo x="21396" y="21318"/>
                      <wp:lineTo x="2139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shd w:val="clear" w:color="auto" w:fill="EDF0F4" w:themeFill="accent3"/>
          </w:tcPr>
          <w:p w14:paraId="5438A4E4" w14:textId="77777777" w:rsidR="00A81248" w:rsidRPr="00220533" w:rsidRDefault="00A81248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470B9F81" w14:textId="77777777" w:rsidR="00FB65B8" w:rsidRPr="00220533" w:rsidRDefault="00FB65B8" w:rsidP="00A24793">
      <w:pPr>
        <w:rPr>
          <w:rFonts w:ascii="Garamond" w:hAnsi="Garamond"/>
          <w:sz w:val="28"/>
          <w:szCs w:val="28"/>
        </w:rPr>
      </w:pPr>
    </w:p>
    <w:p w14:paraId="23F2EC62" w14:textId="77777777" w:rsidR="00A24793" w:rsidRPr="00220533" w:rsidRDefault="00A24793" w:rsidP="00A24793">
      <w:pPr>
        <w:rPr>
          <w:rFonts w:ascii="Garamond" w:hAnsi="Garamond"/>
          <w:sz w:val="28"/>
          <w:szCs w:val="28"/>
        </w:rPr>
      </w:pPr>
    </w:p>
    <w:p w14:paraId="3B333709" w14:textId="77777777" w:rsidR="00C45870" w:rsidRPr="00220533" w:rsidRDefault="00C45870" w:rsidP="00C45870">
      <w:pPr>
        <w:tabs>
          <w:tab w:val="left" w:pos="8453"/>
        </w:tabs>
        <w:jc w:val="center"/>
        <w:rPr>
          <w:rFonts w:ascii="Garamond" w:hAnsi="Garamond"/>
          <w:color w:val="006063" w:themeColor="accent2" w:themeShade="80"/>
          <w:sz w:val="28"/>
          <w:szCs w:val="28"/>
        </w:rPr>
      </w:pPr>
    </w:p>
    <w:p w14:paraId="0721CCEF" w14:textId="7327FB42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5FDF1A98" w14:textId="0D0C30BC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27B644E9" w14:textId="167E635B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09B66331" w14:textId="35080D11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10EA1CD8" w14:textId="006151E1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308EDC30" w14:textId="73A1E0CC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2439E5A7" w14:textId="5C2BEEBD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1C72B5E8" w14:textId="77B958AC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1C8BC50F" w14:textId="39138C9E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3E065DC5" w14:textId="15481647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098B4EC1" w14:textId="4058F4FD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2FBB7490" w14:textId="45738C4F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44821E9F" w14:textId="77777777" w:rsidR="00B60686" w:rsidRPr="00220533" w:rsidRDefault="00B60686" w:rsidP="00B60686">
      <w:pPr>
        <w:rPr>
          <w:rFonts w:ascii="Garamond" w:hAnsi="Garamond"/>
          <w:sz w:val="28"/>
          <w:szCs w:val="28"/>
        </w:rPr>
      </w:pPr>
    </w:p>
    <w:p w14:paraId="7F24208B" w14:textId="45803323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r w:rsidRPr="00220533">
        <w:rPr>
          <w:rStyle w:val="Strong"/>
          <w:rFonts w:ascii="Garamond" w:hAnsi="Garamond"/>
          <w:sz w:val="28"/>
          <w:szCs w:val="28"/>
        </w:rPr>
        <w:t xml:space="preserve">PROCESVERBAL I TAKIMIT </w:t>
      </w:r>
      <w:r w:rsidRPr="00220533">
        <w:rPr>
          <w:rStyle w:val="Strong"/>
          <w:rFonts w:ascii="Garamond" w:hAnsi="Garamond"/>
          <w:sz w:val="28"/>
          <w:szCs w:val="28"/>
        </w:rPr>
        <w:t xml:space="preserve">ME OPERATORËT EKONOMIK </w:t>
      </w:r>
    </w:p>
    <w:p w14:paraId="28017633" w14:textId="3A5F3FCC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r w:rsidRPr="00220533">
        <w:rPr>
          <w:rStyle w:val="Strong"/>
          <w:rFonts w:ascii="Garamond" w:hAnsi="Garamond"/>
          <w:sz w:val="28"/>
          <w:szCs w:val="28"/>
        </w:rPr>
        <w:t>Data:</w:t>
      </w:r>
      <w:r w:rsidRPr="00220533">
        <w:rPr>
          <w:rFonts w:ascii="Garamond" w:hAnsi="Garamond"/>
          <w:sz w:val="28"/>
          <w:szCs w:val="28"/>
        </w:rPr>
        <w:t xml:space="preserve"> </w:t>
      </w:r>
      <w:r w:rsidRPr="00220533">
        <w:rPr>
          <w:rFonts w:ascii="Garamond" w:hAnsi="Garamond"/>
          <w:sz w:val="28"/>
          <w:szCs w:val="28"/>
        </w:rPr>
        <w:t>11.02.2026</w:t>
      </w:r>
      <w:r w:rsidRPr="00220533">
        <w:rPr>
          <w:rFonts w:ascii="Garamond" w:hAnsi="Garamond"/>
          <w:sz w:val="28"/>
          <w:szCs w:val="28"/>
        </w:rPr>
        <w:br/>
      </w:r>
      <w:proofErr w:type="spellStart"/>
      <w:r w:rsidRPr="00220533">
        <w:rPr>
          <w:rStyle w:val="Strong"/>
          <w:rFonts w:ascii="Garamond" w:hAnsi="Garamond"/>
          <w:sz w:val="28"/>
          <w:szCs w:val="28"/>
        </w:rPr>
        <w:t>Vendi</w:t>
      </w:r>
      <w:proofErr w:type="spellEnd"/>
      <w:r w:rsidRPr="00220533">
        <w:rPr>
          <w:rStyle w:val="Strong"/>
          <w:rFonts w:ascii="Garamond" w:hAnsi="Garamond"/>
          <w:sz w:val="28"/>
          <w:szCs w:val="28"/>
        </w:rPr>
        <w:t>:</w:t>
      </w:r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Style w:val="whitespace-normal"/>
          <w:rFonts w:ascii="Garamond" w:eastAsiaTheme="majorEastAsia" w:hAnsi="Garamond"/>
          <w:sz w:val="28"/>
          <w:szCs w:val="28"/>
        </w:rPr>
        <w:t>Komuna</w:t>
      </w:r>
      <w:proofErr w:type="spellEnd"/>
      <w:r w:rsidRPr="00220533">
        <w:rPr>
          <w:rStyle w:val="whitespace-normal"/>
          <w:rFonts w:ascii="Garamond" w:eastAsiaTheme="majorEastAsia" w:hAnsi="Garamond"/>
          <w:sz w:val="28"/>
          <w:szCs w:val="28"/>
        </w:rPr>
        <w:t xml:space="preserve"> e </w:t>
      </w:r>
      <w:proofErr w:type="spellStart"/>
      <w:r w:rsidRPr="00220533">
        <w:rPr>
          <w:rStyle w:val="whitespace-normal"/>
          <w:rFonts w:ascii="Garamond" w:eastAsiaTheme="majorEastAsia" w:hAnsi="Garamond"/>
          <w:sz w:val="28"/>
          <w:szCs w:val="28"/>
        </w:rPr>
        <w:t>Rahovecit</w:t>
      </w:r>
      <w:proofErr w:type="spellEnd"/>
      <w:r w:rsidRPr="00220533">
        <w:rPr>
          <w:rFonts w:ascii="Garamond" w:hAnsi="Garamond"/>
          <w:sz w:val="28"/>
          <w:szCs w:val="28"/>
        </w:rPr>
        <w:br/>
      </w:r>
      <w:proofErr w:type="spellStart"/>
      <w:r w:rsidRPr="00220533">
        <w:rPr>
          <w:rStyle w:val="Strong"/>
          <w:rFonts w:ascii="Garamond" w:hAnsi="Garamond"/>
          <w:sz w:val="28"/>
          <w:szCs w:val="28"/>
        </w:rPr>
        <w:t>Kryesues</w:t>
      </w:r>
      <w:proofErr w:type="spellEnd"/>
      <w:r w:rsidRPr="00220533">
        <w:rPr>
          <w:rStyle w:val="Strong"/>
          <w:rFonts w:ascii="Garamond" w:hAnsi="Garamond"/>
          <w:sz w:val="28"/>
          <w:szCs w:val="28"/>
        </w:rPr>
        <w:t>:</w:t>
      </w:r>
      <w:r w:rsidRPr="00220533">
        <w:rPr>
          <w:rFonts w:ascii="Garamond" w:hAnsi="Garamond"/>
          <w:sz w:val="28"/>
          <w:szCs w:val="28"/>
        </w:rPr>
        <w:t xml:space="preserve"> </w:t>
      </w:r>
      <w:r w:rsidRPr="00220533">
        <w:rPr>
          <w:rStyle w:val="whitespace-normal"/>
          <w:rFonts w:ascii="Garamond" w:eastAsiaTheme="majorEastAsia" w:hAnsi="Garamond"/>
          <w:sz w:val="28"/>
          <w:szCs w:val="28"/>
        </w:rPr>
        <w:t>Smajl Latifi</w:t>
      </w:r>
      <w:r w:rsidRPr="00220533">
        <w:rPr>
          <w:rFonts w:ascii="Garamond" w:hAnsi="Garamond"/>
          <w:sz w:val="28"/>
          <w:szCs w:val="28"/>
        </w:rPr>
        <w:t xml:space="preserve">, </w:t>
      </w:r>
      <w:proofErr w:type="spellStart"/>
      <w:r w:rsidRPr="00220533">
        <w:rPr>
          <w:rFonts w:ascii="Garamond" w:hAnsi="Garamond"/>
          <w:sz w:val="28"/>
          <w:szCs w:val="28"/>
        </w:rPr>
        <w:t>Kryetar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Komunës</w:t>
      </w:r>
      <w:proofErr w:type="spellEnd"/>
      <w:r w:rsidRPr="00220533">
        <w:rPr>
          <w:rFonts w:ascii="Garamond" w:hAnsi="Garamond"/>
          <w:sz w:val="28"/>
          <w:szCs w:val="28"/>
        </w:rPr>
        <w:br/>
      </w:r>
      <w:proofErr w:type="spellStart"/>
      <w:r w:rsidRPr="00220533">
        <w:rPr>
          <w:rStyle w:val="Strong"/>
          <w:rFonts w:ascii="Garamond" w:hAnsi="Garamond"/>
          <w:sz w:val="28"/>
          <w:szCs w:val="28"/>
        </w:rPr>
        <w:t>Pjesëmarrës</w:t>
      </w:r>
      <w:proofErr w:type="spellEnd"/>
      <w:r w:rsidRPr="00220533">
        <w:rPr>
          <w:rStyle w:val="Strong"/>
          <w:rFonts w:ascii="Garamond" w:hAnsi="Garamond"/>
          <w:sz w:val="28"/>
          <w:szCs w:val="28"/>
        </w:rPr>
        <w:t>:</w:t>
      </w:r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Drejtorët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drejtorive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komunale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përkatëse</w:t>
      </w:r>
      <w:proofErr w:type="spellEnd"/>
      <w:r w:rsidRPr="00220533">
        <w:rPr>
          <w:rFonts w:ascii="Garamond" w:hAnsi="Garamond"/>
          <w:sz w:val="28"/>
          <w:szCs w:val="28"/>
        </w:rPr>
        <w:t xml:space="preserve">, </w:t>
      </w:r>
      <w:proofErr w:type="spellStart"/>
      <w:r w:rsidRPr="00220533">
        <w:rPr>
          <w:rFonts w:ascii="Garamond" w:hAnsi="Garamond"/>
          <w:sz w:val="28"/>
          <w:szCs w:val="28"/>
        </w:rPr>
        <w:t>përfaqësues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operatorëve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ekonomikë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(OE), </w:t>
      </w:r>
      <w:proofErr w:type="spellStart"/>
      <w:r w:rsidRPr="00220533">
        <w:rPr>
          <w:rFonts w:ascii="Garamond" w:hAnsi="Garamond"/>
          <w:sz w:val="28"/>
          <w:szCs w:val="28"/>
        </w:rPr>
        <w:t>zyrtarë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prokurimit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mbikëqyrjes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së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projekteve</w:t>
      </w:r>
      <w:proofErr w:type="spellEnd"/>
      <w:r w:rsidRPr="00220533">
        <w:rPr>
          <w:rFonts w:ascii="Garamond" w:hAnsi="Garamond"/>
          <w:sz w:val="28"/>
          <w:szCs w:val="28"/>
        </w:rPr>
        <w:t>.</w:t>
      </w:r>
    </w:p>
    <w:p w14:paraId="731F4821" w14:textId="4F414C95" w:rsidR="00220533" w:rsidRPr="00220533" w:rsidRDefault="00220533" w:rsidP="00246306">
      <w:pPr>
        <w:pStyle w:val="NormalWeb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GJITHSEJ PJESËMARRËS: 16 </w:t>
      </w:r>
      <w:proofErr w:type="gramStart"/>
      <w:r w:rsidRPr="00220533">
        <w:rPr>
          <w:rFonts w:ascii="Garamond" w:hAnsi="Garamond"/>
          <w:sz w:val="28"/>
          <w:szCs w:val="28"/>
        </w:rPr>
        <w:t>PERSONA</w:t>
      </w:r>
      <w:proofErr w:type="gramEnd"/>
    </w:p>
    <w:p w14:paraId="5B204630" w14:textId="77777777" w:rsidR="00246306" w:rsidRPr="00220533" w:rsidRDefault="00246306" w:rsidP="00246306">
      <w:pPr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pict w14:anchorId="228F5F3F">
          <v:rect id="_x0000_i1033" style="width:0;height:1.5pt" o:hralign="center" o:hrstd="t" o:hr="t" fillcolor="#a0a0a0" stroked="f"/>
        </w:pict>
      </w:r>
    </w:p>
    <w:p w14:paraId="00317A1B" w14:textId="77777777" w:rsidR="00246306" w:rsidRPr="00220533" w:rsidRDefault="00246306" w:rsidP="00246306">
      <w:pPr>
        <w:pStyle w:val="Heading3"/>
        <w:rPr>
          <w:rFonts w:ascii="Garamond" w:hAnsi="Garamond"/>
          <w:sz w:val="28"/>
          <w:szCs w:val="28"/>
        </w:rPr>
      </w:pPr>
      <w:r w:rsidRPr="00220533">
        <w:rPr>
          <w:rStyle w:val="Strong"/>
          <w:rFonts w:ascii="Garamond" w:hAnsi="Garamond"/>
          <w:b/>
          <w:bCs w:val="0"/>
          <w:sz w:val="28"/>
          <w:szCs w:val="28"/>
        </w:rPr>
        <w:t>Rendi i ditës:</w:t>
      </w:r>
    </w:p>
    <w:p w14:paraId="0526090C" w14:textId="77777777" w:rsidR="00246306" w:rsidRPr="00220533" w:rsidRDefault="00246306" w:rsidP="00246306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Shqyrtimi i gjendjes aktuale të projekteve në realizim </w:t>
      </w:r>
    </w:p>
    <w:p w14:paraId="1F35BD6C" w14:textId="77777777" w:rsidR="00246306" w:rsidRPr="00220533" w:rsidRDefault="00246306" w:rsidP="00246306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Identifikimi i sfidave në zbatimin e kontratave publike </w:t>
      </w:r>
    </w:p>
    <w:p w14:paraId="6BB09296" w14:textId="77777777" w:rsidR="00246306" w:rsidRPr="00220533" w:rsidRDefault="00246306" w:rsidP="00246306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Diskutimi mbi respektimin e afateve dhe cilësinë e punimeve </w:t>
      </w:r>
    </w:p>
    <w:p w14:paraId="6FF480E8" w14:textId="77777777" w:rsidR="00246306" w:rsidRPr="00220533" w:rsidRDefault="00246306" w:rsidP="00246306">
      <w:pPr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Përcaktimi i hapave të mëtejmë dhe rekomandimeve </w:t>
      </w:r>
    </w:p>
    <w:p w14:paraId="120248FB" w14:textId="77777777" w:rsidR="00246306" w:rsidRPr="00220533" w:rsidRDefault="00246306" w:rsidP="00246306">
      <w:pPr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pict w14:anchorId="7145AA35">
          <v:rect id="_x0000_i1034" style="width:0;height:1.5pt" o:hralign="center" o:hrstd="t" o:hr="t" fillcolor="#a0a0a0" stroked="f"/>
        </w:pict>
      </w:r>
    </w:p>
    <w:p w14:paraId="7CB69308" w14:textId="77777777" w:rsidR="00246306" w:rsidRPr="00220533" w:rsidRDefault="00246306" w:rsidP="00246306">
      <w:pPr>
        <w:pStyle w:val="Heading3"/>
        <w:rPr>
          <w:rFonts w:ascii="Garamond" w:hAnsi="Garamond"/>
          <w:sz w:val="28"/>
          <w:szCs w:val="28"/>
        </w:rPr>
      </w:pPr>
      <w:r w:rsidRPr="00220533">
        <w:rPr>
          <w:rStyle w:val="Strong"/>
          <w:rFonts w:ascii="Garamond" w:hAnsi="Garamond"/>
          <w:b/>
          <w:bCs w:val="0"/>
          <w:sz w:val="28"/>
          <w:szCs w:val="28"/>
        </w:rPr>
        <w:t>Përmbledhje e diskutimeve:</w:t>
      </w:r>
    </w:p>
    <w:p w14:paraId="03338F8C" w14:textId="77777777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220533">
        <w:rPr>
          <w:rFonts w:ascii="Garamond" w:hAnsi="Garamond"/>
          <w:sz w:val="28"/>
          <w:szCs w:val="28"/>
        </w:rPr>
        <w:t>Takimin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hapi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Kryetari</w:t>
      </w:r>
      <w:proofErr w:type="spellEnd"/>
      <w:r w:rsidRPr="00220533">
        <w:rPr>
          <w:rFonts w:ascii="Garamond" w:hAnsi="Garamond"/>
          <w:sz w:val="28"/>
          <w:szCs w:val="28"/>
        </w:rPr>
        <w:t xml:space="preserve">, </w:t>
      </w:r>
      <w:proofErr w:type="spellStart"/>
      <w:r w:rsidRPr="00220533">
        <w:rPr>
          <w:rFonts w:ascii="Garamond" w:hAnsi="Garamond"/>
          <w:sz w:val="28"/>
          <w:szCs w:val="28"/>
        </w:rPr>
        <w:t>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cili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falënderoi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pranishmit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për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pjesëmarrjen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theksoi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rëndësinë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bashkëpunimit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ngushtë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ndërmjet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institucioneve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komunale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operatorëve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ekonomikë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për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realizimin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efikas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projekteve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publike</w:t>
      </w:r>
      <w:proofErr w:type="spellEnd"/>
      <w:r w:rsidRPr="00220533">
        <w:rPr>
          <w:rFonts w:ascii="Garamond" w:hAnsi="Garamond"/>
          <w:sz w:val="28"/>
          <w:szCs w:val="28"/>
        </w:rPr>
        <w:t>.</w:t>
      </w:r>
    </w:p>
    <w:p w14:paraId="6C16A83A" w14:textId="77777777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220533">
        <w:rPr>
          <w:rFonts w:ascii="Garamond" w:hAnsi="Garamond"/>
          <w:sz w:val="28"/>
          <w:szCs w:val="28"/>
        </w:rPr>
        <w:t>Gjatë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takimit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u </w:t>
      </w:r>
      <w:proofErr w:type="spellStart"/>
      <w:r w:rsidRPr="00220533">
        <w:rPr>
          <w:rFonts w:ascii="Garamond" w:hAnsi="Garamond"/>
          <w:sz w:val="28"/>
          <w:szCs w:val="28"/>
        </w:rPr>
        <w:t>prezantua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një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pasqyrë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përgjithshme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projekteve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kapitale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investimeve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që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janë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aktualisht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proces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realizimi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territorin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komunës</w:t>
      </w:r>
      <w:proofErr w:type="spellEnd"/>
      <w:r w:rsidRPr="00220533">
        <w:rPr>
          <w:rFonts w:ascii="Garamond" w:hAnsi="Garamond"/>
          <w:sz w:val="28"/>
          <w:szCs w:val="28"/>
        </w:rPr>
        <w:t xml:space="preserve">. </w:t>
      </w:r>
      <w:proofErr w:type="spellStart"/>
      <w:r w:rsidRPr="00220533">
        <w:rPr>
          <w:rFonts w:ascii="Garamond" w:hAnsi="Garamond"/>
          <w:sz w:val="28"/>
          <w:szCs w:val="28"/>
        </w:rPr>
        <w:t>Drejtorët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drejtorive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raportuan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mbi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ecurinë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punimeve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, duke </w:t>
      </w:r>
      <w:proofErr w:type="spellStart"/>
      <w:r w:rsidRPr="00220533">
        <w:rPr>
          <w:rFonts w:ascii="Garamond" w:hAnsi="Garamond"/>
          <w:sz w:val="28"/>
          <w:szCs w:val="28"/>
        </w:rPr>
        <w:t>theksuar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progresin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arritur</w:t>
      </w:r>
      <w:proofErr w:type="spellEnd"/>
      <w:r w:rsidRPr="00220533">
        <w:rPr>
          <w:rFonts w:ascii="Garamond" w:hAnsi="Garamond"/>
          <w:sz w:val="28"/>
          <w:szCs w:val="28"/>
        </w:rPr>
        <w:t xml:space="preserve">, por </w:t>
      </w:r>
      <w:proofErr w:type="spellStart"/>
      <w:r w:rsidRPr="00220533">
        <w:rPr>
          <w:rFonts w:ascii="Garamond" w:hAnsi="Garamond"/>
          <w:sz w:val="28"/>
          <w:szCs w:val="28"/>
        </w:rPr>
        <w:t>edhe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vonesat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evidentuara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disa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projekte</w:t>
      </w:r>
      <w:proofErr w:type="spellEnd"/>
      <w:r w:rsidRPr="00220533">
        <w:rPr>
          <w:rFonts w:ascii="Garamond" w:hAnsi="Garamond"/>
          <w:sz w:val="28"/>
          <w:szCs w:val="28"/>
        </w:rPr>
        <w:t>.</w:t>
      </w:r>
    </w:p>
    <w:p w14:paraId="3C40A605" w14:textId="77777777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220533">
        <w:rPr>
          <w:rFonts w:ascii="Garamond" w:hAnsi="Garamond"/>
          <w:sz w:val="28"/>
          <w:szCs w:val="28"/>
        </w:rPr>
        <w:t>Operatorët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ekonomikë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ngritën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disa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çështje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që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lidhen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me:</w:t>
      </w:r>
    </w:p>
    <w:p w14:paraId="172DDC6B" w14:textId="77777777" w:rsidR="00246306" w:rsidRPr="00220533" w:rsidRDefault="00246306" w:rsidP="00246306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Vështirësitë teknike në terren </w:t>
      </w:r>
    </w:p>
    <w:p w14:paraId="556DBD1A" w14:textId="77777777" w:rsidR="00246306" w:rsidRPr="00220533" w:rsidRDefault="00246306" w:rsidP="00246306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Kushtet klimatike që kanë ndikuar në dinamikën e punimeve </w:t>
      </w:r>
    </w:p>
    <w:p w14:paraId="6DFC6C2E" w14:textId="77777777" w:rsidR="00246306" w:rsidRPr="00220533" w:rsidRDefault="00246306" w:rsidP="00246306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Procedurat administrative dhe vonesat eventuale në pagesa </w:t>
      </w:r>
    </w:p>
    <w:p w14:paraId="07CF0378" w14:textId="77777777" w:rsidR="00246306" w:rsidRPr="00220533" w:rsidRDefault="00246306" w:rsidP="00246306">
      <w:pPr>
        <w:numPr>
          <w:ilvl w:val="0"/>
          <w:numId w:val="6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Nevojën për koordinim më të mirë ndërinstitucional </w:t>
      </w:r>
    </w:p>
    <w:p w14:paraId="2BC4D5A8" w14:textId="77777777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lastRenderedPageBreak/>
        <w:t xml:space="preserve">Nga ana e </w:t>
      </w:r>
      <w:proofErr w:type="spellStart"/>
      <w:r w:rsidRPr="00220533">
        <w:rPr>
          <w:rFonts w:ascii="Garamond" w:hAnsi="Garamond"/>
          <w:sz w:val="28"/>
          <w:szCs w:val="28"/>
        </w:rPr>
        <w:t>zyrtarëve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komunalë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u </w:t>
      </w:r>
      <w:proofErr w:type="spellStart"/>
      <w:r w:rsidRPr="00220533">
        <w:rPr>
          <w:rFonts w:ascii="Garamond" w:hAnsi="Garamond"/>
          <w:sz w:val="28"/>
          <w:szCs w:val="28"/>
        </w:rPr>
        <w:t>theksua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rëndësia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respektimit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kushteve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kontraktuale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dokumentacionit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teknik</w:t>
      </w:r>
      <w:proofErr w:type="spellEnd"/>
      <w:r w:rsidRPr="00220533">
        <w:rPr>
          <w:rFonts w:ascii="Garamond" w:hAnsi="Garamond"/>
          <w:sz w:val="28"/>
          <w:szCs w:val="28"/>
        </w:rPr>
        <w:t xml:space="preserve">, </w:t>
      </w:r>
      <w:proofErr w:type="spellStart"/>
      <w:r w:rsidRPr="00220533">
        <w:rPr>
          <w:rFonts w:ascii="Garamond" w:hAnsi="Garamond"/>
          <w:sz w:val="28"/>
          <w:szCs w:val="28"/>
        </w:rPr>
        <w:t>si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domosdoshmëria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raportimit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rregullt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për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çdo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devijim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nga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plani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fillestar</w:t>
      </w:r>
      <w:proofErr w:type="spellEnd"/>
      <w:r w:rsidRPr="00220533">
        <w:rPr>
          <w:rFonts w:ascii="Garamond" w:hAnsi="Garamond"/>
          <w:sz w:val="28"/>
          <w:szCs w:val="28"/>
        </w:rPr>
        <w:t>.</w:t>
      </w:r>
    </w:p>
    <w:p w14:paraId="39455750" w14:textId="77777777" w:rsidR="00246306" w:rsidRPr="00220533" w:rsidRDefault="00246306" w:rsidP="00246306">
      <w:pPr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pict w14:anchorId="189FA78C">
          <v:rect id="_x0000_i1035" style="width:0;height:1.5pt" o:hralign="center" o:hrstd="t" o:hr="t" fillcolor="#a0a0a0" stroked="f"/>
        </w:pict>
      </w:r>
    </w:p>
    <w:p w14:paraId="34336444" w14:textId="77777777" w:rsidR="00246306" w:rsidRPr="00220533" w:rsidRDefault="00246306" w:rsidP="00246306">
      <w:pPr>
        <w:pStyle w:val="Heading3"/>
        <w:rPr>
          <w:rFonts w:ascii="Garamond" w:hAnsi="Garamond"/>
          <w:sz w:val="28"/>
          <w:szCs w:val="28"/>
        </w:rPr>
      </w:pPr>
      <w:r w:rsidRPr="00220533">
        <w:rPr>
          <w:rStyle w:val="Strong"/>
          <w:rFonts w:ascii="Garamond" w:hAnsi="Garamond"/>
          <w:b/>
          <w:bCs w:val="0"/>
          <w:sz w:val="28"/>
          <w:szCs w:val="28"/>
        </w:rPr>
        <w:t>Qëndrimet dhe theksimet e Kryetarit:</w:t>
      </w:r>
    </w:p>
    <w:p w14:paraId="329A5421" w14:textId="77777777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220533">
        <w:rPr>
          <w:rFonts w:ascii="Garamond" w:hAnsi="Garamond"/>
          <w:sz w:val="28"/>
          <w:szCs w:val="28"/>
        </w:rPr>
        <w:t>Kryetari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r w:rsidRPr="00220533">
        <w:rPr>
          <w:rStyle w:val="whitespace-normal"/>
          <w:rFonts w:ascii="Garamond" w:eastAsiaTheme="majorEastAsia" w:hAnsi="Garamond"/>
          <w:sz w:val="28"/>
          <w:szCs w:val="28"/>
        </w:rPr>
        <w:t>Smajl Latifi</w:t>
      </w:r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nënvizoi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se:</w:t>
      </w:r>
    </w:p>
    <w:p w14:paraId="659A3E24" w14:textId="77777777" w:rsidR="00246306" w:rsidRPr="00220533" w:rsidRDefault="00246306" w:rsidP="00246306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Respektimi i afateve </w:t>
      </w:r>
      <w:proofErr w:type="spellStart"/>
      <w:r w:rsidRPr="00220533">
        <w:rPr>
          <w:rFonts w:ascii="Garamond" w:hAnsi="Garamond"/>
          <w:sz w:val="28"/>
          <w:szCs w:val="28"/>
        </w:rPr>
        <w:t>kontraktuale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është obligim ligjor dhe profesional </w:t>
      </w:r>
    </w:p>
    <w:p w14:paraId="694EE835" w14:textId="77777777" w:rsidR="00246306" w:rsidRPr="00220533" w:rsidRDefault="00246306" w:rsidP="00246306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Cilësia e punimeve duhet të jetë në përputhje me standardet e përcaktuara </w:t>
      </w:r>
    </w:p>
    <w:p w14:paraId="132F2022" w14:textId="77777777" w:rsidR="00246306" w:rsidRPr="00220533" w:rsidRDefault="00246306" w:rsidP="00246306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Çdo vonesë e pajustifikuar do të trajtohet me seriozitet dhe në përputhje me legjislacionin në fuqi </w:t>
      </w:r>
    </w:p>
    <w:p w14:paraId="11F07AE4" w14:textId="77777777" w:rsidR="00246306" w:rsidRPr="00220533" w:rsidRDefault="00246306" w:rsidP="00246306">
      <w:pPr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Rritja e përgjegjësisë institucionale dhe transparencës është thelbësore për besimin e qytetarëve </w:t>
      </w:r>
    </w:p>
    <w:p w14:paraId="51A73BB1" w14:textId="77777777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Ai </w:t>
      </w:r>
      <w:proofErr w:type="spellStart"/>
      <w:r w:rsidRPr="00220533">
        <w:rPr>
          <w:rFonts w:ascii="Garamond" w:hAnsi="Garamond"/>
          <w:sz w:val="28"/>
          <w:szCs w:val="28"/>
        </w:rPr>
        <w:t>gjithashtu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kërkoi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nga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gjithë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akterët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që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shtojnë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angazhimin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mënyrë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që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projektet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përfundojnë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sipas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planifikimit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shmangen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pengesat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panevojshme</w:t>
      </w:r>
      <w:proofErr w:type="spellEnd"/>
      <w:r w:rsidRPr="00220533">
        <w:rPr>
          <w:rFonts w:ascii="Garamond" w:hAnsi="Garamond"/>
          <w:sz w:val="28"/>
          <w:szCs w:val="28"/>
        </w:rPr>
        <w:t>.</w:t>
      </w:r>
    </w:p>
    <w:p w14:paraId="17A9DE5A" w14:textId="77777777" w:rsidR="00246306" w:rsidRPr="00220533" w:rsidRDefault="00246306" w:rsidP="00246306">
      <w:pPr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pict w14:anchorId="3FEB55BD">
          <v:rect id="_x0000_i1036" style="width:0;height:1.5pt" o:hralign="center" o:hrstd="t" o:hr="t" fillcolor="#a0a0a0" stroked="f"/>
        </w:pict>
      </w:r>
    </w:p>
    <w:p w14:paraId="6AC3EF7F" w14:textId="77777777" w:rsidR="00246306" w:rsidRPr="00220533" w:rsidRDefault="00246306" w:rsidP="00246306">
      <w:pPr>
        <w:pStyle w:val="Heading3"/>
        <w:rPr>
          <w:rFonts w:ascii="Garamond" w:hAnsi="Garamond"/>
          <w:sz w:val="28"/>
          <w:szCs w:val="28"/>
        </w:rPr>
      </w:pPr>
      <w:r w:rsidRPr="00220533">
        <w:rPr>
          <w:rStyle w:val="Strong"/>
          <w:rFonts w:ascii="Garamond" w:hAnsi="Garamond"/>
          <w:b/>
          <w:bCs w:val="0"/>
          <w:sz w:val="28"/>
          <w:szCs w:val="28"/>
        </w:rPr>
        <w:t>Vendimet dhe rekomandimet:</w:t>
      </w:r>
    </w:p>
    <w:p w14:paraId="79C7BBF1" w14:textId="77777777" w:rsidR="00246306" w:rsidRPr="00220533" w:rsidRDefault="00246306" w:rsidP="00246306">
      <w:pPr>
        <w:numPr>
          <w:ilvl w:val="0"/>
          <w:numId w:val="8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Të gjitha palët të respektojnë me përpikëri afatet dhe kushtet </w:t>
      </w:r>
      <w:proofErr w:type="spellStart"/>
      <w:r w:rsidRPr="00220533">
        <w:rPr>
          <w:rFonts w:ascii="Garamond" w:hAnsi="Garamond"/>
          <w:sz w:val="28"/>
          <w:szCs w:val="28"/>
        </w:rPr>
        <w:t>kontraktuale</w:t>
      </w:r>
      <w:proofErr w:type="spellEnd"/>
      <w:r w:rsidRPr="00220533">
        <w:rPr>
          <w:rFonts w:ascii="Garamond" w:hAnsi="Garamond"/>
          <w:sz w:val="28"/>
          <w:szCs w:val="28"/>
        </w:rPr>
        <w:t xml:space="preserve">. </w:t>
      </w:r>
    </w:p>
    <w:p w14:paraId="7E820076" w14:textId="77777777" w:rsidR="00246306" w:rsidRPr="00220533" w:rsidRDefault="00246306" w:rsidP="00246306">
      <w:pPr>
        <w:numPr>
          <w:ilvl w:val="0"/>
          <w:numId w:val="8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Të intensifikohet mbikëqyrja e projekteve nga ana e drejtorive përkatëse. </w:t>
      </w:r>
    </w:p>
    <w:p w14:paraId="5C58AF11" w14:textId="77777777" w:rsidR="00246306" w:rsidRPr="00220533" w:rsidRDefault="00246306" w:rsidP="00246306">
      <w:pPr>
        <w:numPr>
          <w:ilvl w:val="0"/>
          <w:numId w:val="8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Operatorët ekonomikë të raportojnë rregullisht mbi progresin dhe sfidat. </w:t>
      </w:r>
    </w:p>
    <w:p w14:paraId="51411749" w14:textId="77777777" w:rsidR="00246306" w:rsidRPr="00220533" w:rsidRDefault="00246306" w:rsidP="00246306">
      <w:pPr>
        <w:numPr>
          <w:ilvl w:val="0"/>
          <w:numId w:val="8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Të përmirësohet komunikimi dhe koordinimi ndërmjet palëve. </w:t>
      </w:r>
    </w:p>
    <w:p w14:paraId="49272BE1" w14:textId="77777777" w:rsidR="00246306" w:rsidRPr="00220533" w:rsidRDefault="00246306" w:rsidP="00246306">
      <w:pPr>
        <w:numPr>
          <w:ilvl w:val="0"/>
          <w:numId w:val="8"/>
        </w:numPr>
        <w:spacing w:before="100" w:beforeAutospacing="1" w:after="100" w:afterAutospacing="1"/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t xml:space="preserve">Të ndërmerren masa konkrete për eliminimin e vonesave në projektet kritike. </w:t>
      </w:r>
    </w:p>
    <w:p w14:paraId="7ECB20D7" w14:textId="77777777" w:rsidR="00246306" w:rsidRPr="00220533" w:rsidRDefault="00246306" w:rsidP="00246306">
      <w:pPr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pict w14:anchorId="4245101F">
          <v:rect id="_x0000_i1037" style="width:0;height:1.5pt" o:hralign="center" o:hrstd="t" o:hr="t" fillcolor="#a0a0a0" stroked="f"/>
        </w:pict>
      </w:r>
    </w:p>
    <w:p w14:paraId="51B7CA98" w14:textId="77777777" w:rsidR="00246306" w:rsidRPr="00220533" w:rsidRDefault="00246306" w:rsidP="00246306">
      <w:pPr>
        <w:pStyle w:val="Heading3"/>
        <w:rPr>
          <w:rFonts w:ascii="Garamond" w:hAnsi="Garamond"/>
          <w:sz w:val="28"/>
          <w:szCs w:val="28"/>
        </w:rPr>
      </w:pPr>
      <w:r w:rsidRPr="00220533">
        <w:rPr>
          <w:rStyle w:val="Strong"/>
          <w:rFonts w:ascii="Garamond" w:hAnsi="Garamond"/>
          <w:b/>
          <w:bCs w:val="0"/>
          <w:sz w:val="28"/>
          <w:szCs w:val="28"/>
        </w:rPr>
        <w:t>Përfundimi:</w:t>
      </w:r>
    </w:p>
    <w:p w14:paraId="12E4180A" w14:textId="77777777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220533">
        <w:rPr>
          <w:rFonts w:ascii="Garamond" w:hAnsi="Garamond"/>
          <w:sz w:val="28"/>
          <w:szCs w:val="28"/>
        </w:rPr>
        <w:t>Takimi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përfundoi</w:t>
      </w:r>
      <w:proofErr w:type="spellEnd"/>
      <w:r w:rsidRPr="00220533">
        <w:rPr>
          <w:rFonts w:ascii="Garamond" w:hAnsi="Garamond"/>
          <w:sz w:val="28"/>
          <w:szCs w:val="28"/>
        </w:rPr>
        <w:t xml:space="preserve"> me </w:t>
      </w:r>
      <w:proofErr w:type="spellStart"/>
      <w:r w:rsidRPr="00220533">
        <w:rPr>
          <w:rFonts w:ascii="Garamond" w:hAnsi="Garamond"/>
          <w:sz w:val="28"/>
          <w:szCs w:val="28"/>
        </w:rPr>
        <w:t>dakordimin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përbashkët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për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vazhdimin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e </w:t>
      </w:r>
      <w:proofErr w:type="spellStart"/>
      <w:r w:rsidRPr="00220533">
        <w:rPr>
          <w:rFonts w:ascii="Garamond" w:hAnsi="Garamond"/>
          <w:sz w:val="28"/>
          <w:szCs w:val="28"/>
        </w:rPr>
        <w:t>bashkëpunimit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funksion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realizimit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sa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më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cilësor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dhe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efikas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projekteve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publike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Style w:val="whitespace-normal"/>
          <w:rFonts w:ascii="Garamond" w:eastAsiaTheme="majorEastAsia" w:hAnsi="Garamond"/>
          <w:sz w:val="28"/>
          <w:szCs w:val="28"/>
        </w:rPr>
        <w:t>Rahovec</w:t>
      </w:r>
      <w:proofErr w:type="spellEnd"/>
      <w:r w:rsidRPr="00220533">
        <w:rPr>
          <w:rFonts w:ascii="Garamond" w:hAnsi="Garamond"/>
          <w:sz w:val="28"/>
          <w:szCs w:val="28"/>
        </w:rPr>
        <w:t xml:space="preserve">, </w:t>
      </w:r>
      <w:proofErr w:type="spellStart"/>
      <w:r w:rsidRPr="00220533">
        <w:rPr>
          <w:rFonts w:ascii="Garamond" w:hAnsi="Garamond"/>
          <w:sz w:val="28"/>
          <w:szCs w:val="28"/>
        </w:rPr>
        <w:t>në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shërbim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drejtpërdrejtë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të</w:t>
      </w:r>
      <w:proofErr w:type="spellEnd"/>
      <w:r w:rsidRPr="00220533">
        <w:rPr>
          <w:rFonts w:ascii="Garamond" w:hAnsi="Garamond"/>
          <w:sz w:val="28"/>
          <w:szCs w:val="28"/>
        </w:rPr>
        <w:t xml:space="preserve"> </w:t>
      </w:r>
      <w:proofErr w:type="spellStart"/>
      <w:r w:rsidRPr="00220533">
        <w:rPr>
          <w:rFonts w:ascii="Garamond" w:hAnsi="Garamond"/>
          <w:sz w:val="28"/>
          <w:szCs w:val="28"/>
        </w:rPr>
        <w:t>qytetarëve</w:t>
      </w:r>
      <w:proofErr w:type="spellEnd"/>
      <w:r w:rsidRPr="00220533">
        <w:rPr>
          <w:rFonts w:ascii="Garamond" w:hAnsi="Garamond"/>
          <w:sz w:val="28"/>
          <w:szCs w:val="28"/>
        </w:rPr>
        <w:t>.</w:t>
      </w:r>
    </w:p>
    <w:p w14:paraId="537B03E9" w14:textId="77777777" w:rsidR="00246306" w:rsidRPr="00220533" w:rsidRDefault="00246306" w:rsidP="00246306">
      <w:pPr>
        <w:rPr>
          <w:rFonts w:ascii="Garamond" w:hAnsi="Garamond"/>
          <w:sz w:val="28"/>
          <w:szCs w:val="28"/>
        </w:rPr>
      </w:pPr>
      <w:r w:rsidRPr="00220533">
        <w:rPr>
          <w:rFonts w:ascii="Garamond" w:hAnsi="Garamond"/>
          <w:sz w:val="28"/>
          <w:szCs w:val="28"/>
        </w:rPr>
        <w:pict w14:anchorId="6E8854A5">
          <v:rect id="_x0000_i1038" style="width:0;height:1.5pt" o:hralign="center" o:hrstd="t" o:hr="t" fillcolor="#a0a0a0" stroked="f"/>
        </w:pict>
      </w:r>
    </w:p>
    <w:p w14:paraId="3151D80A" w14:textId="391C930C" w:rsidR="00246306" w:rsidRPr="00220533" w:rsidRDefault="00246306" w:rsidP="00246306">
      <w:pPr>
        <w:pStyle w:val="NormalWeb"/>
        <w:rPr>
          <w:rFonts w:ascii="Garamond" w:hAnsi="Garamond"/>
          <w:sz w:val="28"/>
          <w:szCs w:val="28"/>
        </w:rPr>
      </w:pPr>
      <w:proofErr w:type="spellStart"/>
      <w:r w:rsidRPr="00220533">
        <w:rPr>
          <w:rStyle w:val="Strong"/>
          <w:rFonts w:ascii="Garamond" w:hAnsi="Garamond"/>
          <w:sz w:val="28"/>
          <w:szCs w:val="28"/>
        </w:rPr>
        <w:t>Procesmbajtësi</w:t>
      </w:r>
      <w:proofErr w:type="spellEnd"/>
      <w:r w:rsidRPr="00220533">
        <w:rPr>
          <w:rStyle w:val="Strong"/>
          <w:rFonts w:ascii="Garamond" w:hAnsi="Garamond"/>
          <w:sz w:val="28"/>
          <w:szCs w:val="28"/>
        </w:rPr>
        <w:t>:</w:t>
      </w:r>
      <w:r w:rsidRPr="00220533">
        <w:rPr>
          <w:rFonts w:ascii="Garamond" w:hAnsi="Garamond"/>
          <w:sz w:val="28"/>
          <w:szCs w:val="28"/>
        </w:rPr>
        <w:t xml:space="preserve"> ___________________</w:t>
      </w:r>
      <w:r w:rsidRPr="00220533">
        <w:rPr>
          <w:rFonts w:ascii="Garamond" w:hAnsi="Garamond"/>
          <w:sz w:val="28"/>
          <w:szCs w:val="28"/>
        </w:rPr>
        <w:br/>
      </w:r>
      <w:proofErr w:type="spellStart"/>
      <w:r w:rsidRPr="00220533">
        <w:rPr>
          <w:rStyle w:val="Strong"/>
          <w:rFonts w:ascii="Garamond" w:hAnsi="Garamond"/>
          <w:sz w:val="28"/>
          <w:szCs w:val="28"/>
        </w:rPr>
        <w:t>Nënshkrimi</w:t>
      </w:r>
      <w:proofErr w:type="spellEnd"/>
      <w:r w:rsidRPr="00220533">
        <w:rPr>
          <w:rStyle w:val="Strong"/>
          <w:rFonts w:ascii="Garamond" w:hAnsi="Garamond"/>
          <w:sz w:val="28"/>
          <w:szCs w:val="28"/>
        </w:rPr>
        <w:t>:</w:t>
      </w:r>
      <w:r w:rsidRPr="00220533">
        <w:rPr>
          <w:rFonts w:ascii="Garamond" w:hAnsi="Garamond"/>
          <w:sz w:val="28"/>
          <w:szCs w:val="28"/>
        </w:rPr>
        <w:t xml:space="preserve"> ___________________</w:t>
      </w:r>
    </w:p>
    <w:p w14:paraId="0163BAC6" w14:textId="06105474" w:rsidR="006C292A" w:rsidRPr="00220533" w:rsidRDefault="006C292A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55E1C572" w14:textId="51608665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7F10C4AD" w14:textId="415627F2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21473593" w14:textId="43DF06E5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5E184566" w14:textId="642B3B76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6994FCCD" w14:textId="13B323A2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5A6ACB8D" w14:textId="4E0FC7EC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4E75918F" w14:textId="0F5DF936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232E536D" w14:textId="43434906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p w14:paraId="07554F83" w14:textId="6ED81061" w:rsidR="00B60686" w:rsidRPr="00220533" w:rsidRDefault="00B60686" w:rsidP="00E84B88">
      <w:pPr>
        <w:tabs>
          <w:tab w:val="left" w:pos="8453"/>
        </w:tabs>
        <w:rPr>
          <w:rFonts w:ascii="Garamond" w:hAnsi="Garamond"/>
          <w:color w:val="006063" w:themeColor="accent2" w:themeShade="80"/>
          <w:sz w:val="28"/>
          <w:szCs w:val="28"/>
        </w:rPr>
      </w:pPr>
    </w:p>
    <w:sectPr w:rsidR="00B60686" w:rsidRPr="00220533" w:rsidSect="00A24793">
      <w:footerReference w:type="even" r:id="rId15"/>
      <w:footerReference w:type="default" r:id="rId16"/>
      <w:pgSz w:w="12240" w:h="15840" w:code="1"/>
      <w:pgMar w:top="720" w:right="720" w:bottom="1080" w:left="72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F87A" w14:textId="77777777" w:rsidR="00F672A9" w:rsidRDefault="00F672A9" w:rsidP="001205A1">
      <w:r>
        <w:separator/>
      </w:r>
    </w:p>
  </w:endnote>
  <w:endnote w:type="continuationSeparator" w:id="0">
    <w:p w14:paraId="5022EA73" w14:textId="77777777" w:rsidR="00F672A9" w:rsidRDefault="00F672A9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04A56E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74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4B253C" w14:textId="77777777" w:rsidR="001205A1" w:rsidRDefault="001205A1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1358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EE2DD0" w14:textId="77777777" w:rsidR="001205A1" w:rsidRDefault="001205A1" w:rsidP="001739D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6652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5"/>
      <w:gridCol w:w="5395"/>
    </w:tblGrid>
    <w:tr w:rsidR="001205A1" w14:paraId="506BF6B4" w14:textId="77777777" w:rsidTr="005F4F46">
      <w:tc>
        <w:tcPr>
          <w:tcW w:w="5395" w:type="dxa"/>
        </w:tcPr>
        <w:p w14:paraId="64606AC3" w14:textId="77777777" w:rsidR="001205A1" w:rsidRPr="001205A1" w:rsidRDefault="00174FE7" w:rsidP="00C66528">
          <w:pPr>
            <w:pStyle w:val="Footer"/>
          </w:pPr>
          <w:r>
            <w:rPr>
              <w:color w:val="7F7F7F" w:themeColor="text1" w:themeTint="80"/>
            </w:rPr>
            <w:t>PROCESVERBAL</w:t>
          </w:r>
        </w:p>
      </w:tc>
      <w:tc>
        <w:tcPr>
          <w:tcW w:w="5395" w:type="dxa"/>
        </w:tcPr>
        <w:p w14:paraId="61ECB1C0" w14:textId="77777777" w:rsidR="001205A1" w:rsidRPr="001205A1" w:rsidRDefault="001205A1" w:rsidP="001205A1">
          <w:pPr>
            <w:pStyle w:val="Footer"/>
          </w:pPr>
          <w:r w:rsidRPr="001205A1">
            <w:t xml:space="preserve">   </w:t>
          </w:r>
        </w:p>
      </w:tc>
    </w:tr>
  </w:tbl>
  <w:p w14:paraId="58E43D11" w14:textId="77777777" w:rsidR="001205A1" w:rsidRDefault="0012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DE22" w14:textId="77777777" w:rsidR="00F672A9" w:rsidRDefault="00F672A9" w:rsidP="001205A1">
      <w:r>
        <w:separator/>
      </w:r>
    </w:p>
  </w:footnote>
  <w:footnote w:type="continuationSeparator" w:id="0">
    <w:p w14:paraId="5002B48B" w14:textId="77777777" w:rsidR="00F672A9" w:rsidRDefault="00F672A9" w:rsidP="0012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69D"/>
    <w:multiLevelType w:val="multilevel"/>
    <w:tmpl w:val="7A9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223C4"/>
    <w:multiLevelType w:val="multilevel"/>
    <w:tmpl w:val="8E6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E0672"/>
    <w:multiLevelType w:val="multilevel"/>
    <w:tmpl w:val="FA2A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12A37"/>
    <w:multiLevelType w:val="multilevel"/>
    <w:tmpl w:val="9544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2566F"/>
    <w:multiLevelType w:val="multilevel"/>
    <w:tmpl w:val="70D88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A1813"/>
    <w:multiLevelType w:val="multilevel"/>
    <w:tmpl w:val="7954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D382F"/>
    <w:multiLevelType w:val="multilevel"/>
    <w:tmpl w:val="2B90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9743BF"/>
    <w:multiLevelType w:val="multilevel"/>
    <w:tmpl w:val="5474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47"/>
    <w:rsid w:val="000C4ED1"/>
    <w:rsid w:val="001205A1"/>
    <w:rsid w:val="00174FE7"/>
    <w:rsid w:val="00184D42"/>
    <w:rsid w:val="00220533"/>
    <w:rsid w:val="00246306"/>
    <w:rsid w:val="002877E8"/>
    <w:rsid w:val="002E7C4E"/>
    <w:rsid w:val="0031055C"/>
    <w:rsid w:val="00313E47"/>
    <w:rsid w:val="00371EE1"/>
    <w:rsid w:val="00387F47"/>
    <w:rsid w:val="003A798E"/>
    <w:rsid w:val="00425A99"/>
    <w:rsid w:val="005307DC"/>
    <w:rsid w:val="005470F7"/>
    <w:rsid w:val="00567EB0"/>
    <w:rsid w:val="00594DCB"/>
    <w:rsid w:val="005E6AF5"/>
    <w:rsid w:val="005E6B25"/>
    <w:rsid w:val="005F4F46"/>
    <w:rsid w:val="006C292A"/>
    <w:rsid w:val="006C60E6"/>
    <w:rsid w:val="0075497D"/>
    <w:rsid w:val="007B0740"/>
    <w:rsid w:val="007C1BAB"/>
    <w:rsid w:val="00826406"/>
    <w:rsid w:val="00A15CF7"/>
    <w:rsid w:val="00A24793"/>
    <w:rsid w:val="00A81248"/>
    <w:rsid w:val="00B60686"/>
    <w:rsid w:val="00C45870"/>
    <w:rsid w:val="00C66528"/>
    <w:rsid w:val="00C915F0"/>
    <w:rsid w:val="00CB176E"/>
    <w:rsid w:val="00D302DE"/>
    <w:rsid w:val="00E84B88"/>
    <w:rsid w:val="00F1079D"/>
    <w:rsid w:val="00F672A9"/>
    <w:rsid w:val="00FB65B8"/>
    <w:rsid w:val="00FC49AE"/>
    <w:rsid w:val="00FD2FC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42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C49AE"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NormalWeb">
    <w:name w:val="Normal (Web)"/>
    <w:basedOn w:val="Normal"/>
    <w:uiPriority w:val="99"/>
    <w:semiHidden/>
    <w:unhideWhenUsed/>
    <w:rsid w:val="00B6068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B60686"/>
    <w:rPr>
      <w:b/>
      <w:bCs/>
    </w:rPr>
  </w:style>
  <w:style w:type="character" w:customStyle="1" w:styleId="whitespace-normal">
    <w:name w:val="whitespace-normal"/>
    <w:basedOn w:val="DefaultParagraphFont"/>
    <w:rsid w:val="0024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dit.Halilaj\AppData\Roaming\Microsoft\Templates\Jazzy%20student%20report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9BB48-FBB0-4451-85FD-445E3A07AF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6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2026-02-23T09:28:00Z</dcterms:created>
  <dcterms:modified xsi:type="dcterms:W3CDTF">2026-04-15T09:10:00Z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