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B940" w14:textId="77777777" w:rsidR="00FE5D77" w:rsidRPr="00337435" w:rsidRDefault="00FE5D77" w:rsidP="00FE5D77">
      <w:pPr>
        <w:rPr>
          <w:rFonts w:ascii="Garamond" w:hAnsi="Garamond"/>
        </w:rPr>
      </w:pPr>
      <w:bookmarkStart w:id="0" w:name="_Hlk221097296"/>
      <w:r w:rsidRPr="00337435">
        <w:rPr>
          <w:rFonts w:ascii="Garamond" w:hAnsi="Garamond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59F5F0" wp14:editId="0F3CD148">
                <wp:simplePos x="0" y="0"/>
                <wp:positionH relativeFrom="column">
                  <wp:posOffset>-89550</wp:posOffset>
                </wp:positionH>
                <wp:positionV relativeFrom="paragraph">
                  <wp:posOffset>-150466</wp:posOffset>
                </wp:positionV>
                <wp:extent cx="6300937" cy="1257300"/>
                <wp:effectExtent l="0" t="0" r="0" b="0"/>
                <wp:wrapNone/>
                <wp:docPr id="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937" cy="1257300"/>
                          <a:chOff x="1513" y="1485"/>
                          <a:chExt cx="9244" cy="2040"/>
                        </a:xfrm>
                      </wpg:grpSpPr>
                      <wps:wsp>
                        <wps:cNvPr id="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0" y="1548"/>
                            <a:ext cx="1267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356982" w14:textId="77777777" w:rsidR="00FE5D77" w:rsidRDefault="00FE5D77" w:rsidP="00FE5D77">
                              <w:r>
                                <w:object w:dxaOrig="1290" w:dyaOrig="1335" w14:anchorId="5A9BC07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3.25pt;height:55.5pt">
                                    <v:imagedata r:id="rId5" o:title=""/>
                                  </v:shape>
                                  <o:OLEObject Type="Embed" ProgID="MSPhotoEd.3" ShapeID="_x0000_i1026" DrawAspect="Content" ObjectID="_1832152317" r:id="rId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CABB5" w14:textId="77777777" w:rsidR="00FE5D77" w:rsidRPr="000301BC" w:rsidRDefault="00FE5D77" w:rsidP="00FE5D77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14:paraId="33942DB9" w14:textId="77777777" w:rsidR="00FE5D77" w:rsidRDefault="00FE5D77" w:rsidP="00FE5D77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14:paraId="56AAEC7F" w14:textId="77777777" w:rsidR="00FE5D77" w:rsidRPr="00D83A97" w:rsidRDefault="00FE5D77" w:rsidP="00FE5D77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sz w:val="28"/>
                                  <w:szCs w:val="28"/>
                                  <w:lang w:val="sq-AL"/>
                                </w:rPr>
                              </w:pPr>
                              <w:r w:rsidRPr="00D83A97">
                                <w:rPr>
                                  <w:rFonts w:ascii="Book Antiqua" w:hAnsi="Book Antiqua"/>
                                  <w:b/>
                                  <w:i/>
                                  <w:sz w:val="28"/>
                                  <w:szCs w:val="28"/>
                                  <w:lang w:val="sq-AL"/>
                                </w:rPr>
                                <w:t>Kuvendi i Komunës Rahovec</w:t>
                              </w:r>
                            </w:p>
                            <w:p w14:paraId="763F9941" w14:textId="77777777" w:rsidR="00FE5D77" w:rsidRDefault="00FE5D77" w:rsidP="00FE5D77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</w:rPr>
                                <w:t>Skupština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</w:rPr>
                                <w:t>Opštin</w:t>
                              </w:r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</w:rPr>
                                <w:t>e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</w:rPr>
                                <w:t>Orahovac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</w:rPr>
                                <w:t xml:space="preserve"> / Municipal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</w:rPr>
                                <w:t>Assambly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</w:rPr>
                                <w:t xml:space="preserve">of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</w:rPr>
                                <w:t>Rahovec</w:t>
                              </w:r>
                              <w:proofErr w:type="spellEnd"/>
                            </w:p>
                            <w:p w14:paraId="00E739A5" w14:textId="77777777" w:rsidR="00FE5D77" w:rsidRDefault="00FE5D77" w:rsidP="00FE5D77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__________________________________________________________________________</w:t>
                              </w:r>
                            </w:p>
                            <w:p w14:paraId="419B1920" w14:textId="77777777" w:rsidR="00FE5D77" w:rsidRDefault="00FE5D77" w:rsidP="00FE5D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552E8" w14:textId="77777777" w:rsidR="00FE5D77" w:rsidRDefault="00FE5D77" w:rsidP="00FE5D7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4339968" wp14:editId="6A90EE24">
                                    <wp:extent cx="609600" cy="676275"/>
                                    <wp:effectExtent l="0" t="0" r="0" b="9525"/>
                                    <wp:docPr id="1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9F5F0" id="Group 12" o:spid="_x0000_s1026" style="position:absolute;margin-left:-7.05pt;margin-top:-11.85pt;width:496.15pt;height:99pt;z-index:251659264" coordorigin="1513,1485" coordsize="9244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0;top:1548;width:1267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" filled="f" stroked="f">
                  <v:textbox>
                    <w:txbxContent>
                      <w:p w14:paraId="2B356982" w14:textId="77777777" w:rsidR="00FE5D77" w:rsidRDefault="00FE5D77" w:rsidP="00FE5D77">
                        <w:r>
                          <w:object w:dxaOrig="1290" w:dyaOrig="1335" w14:anchorId="5A9BC078">
                            <v:shape id="_x0000_i1026" type="#_x0000_t75" style="width:53.25pt;height:55.5pt">
                              <v:imagedata r:id="rId5" o:title=""/>
                            </v:shape>
                            <o:OLEObject Type="Embed" ProgID="MSPhotoEd.3" ShapeID="_x0000_i1026" DrawAspect="Content" ObjectID="_1832152317" r:id="rId8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753CABB5" w14:textId="77777777" w:rsidR="00FE5D77" w:rsidRPr="000301BC" w:rsidRDefault="00FE5D77" w:rsidP="00FE5D77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14:paraId="33942DB9" w14:textId="77777777" w:rsidR="00FE5D77" w:rsidRDefault="00FE5D77" w:rsidP="00FE5D77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14:paraId="56AAEC7F" w14:textId="77777777" w:rsidR="00FE5D77" w:rsidRPr="00D83A97" w:rsidRDefault="00FE5D77" w:rsidP="00FE5D77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sz w:val="28"/>
                            <w:szCs w:val="28"/>
                            <w:lang w:val="sq-AL"/>
                          </w:rPr>
                        </w:pPr>
                        <w:r w:rsidRPr="00D83A97">
                          <w:rPr>
                            <w:rFonts w:ascii="Book Antiqua" w:hAnsi="Book Antiqua"/>
                            <w:b/>
                            <w:i/>
                            <w:sz w:val="28"/>
                            <w:szCs w:val="28"/>
                            <w:lang w:val="sq-AL"/>
                          </w:rPr>
                          <w:t>Kuvendi i Komunës Rahovec</w:t>
                        </w:r>
                      </w:p>
                      <w:p w14:paraId="763F9941" w14:textId="77777777" w:rsidR="00FE5D77" w:rsidRDefault="00FE5D77" w:rsidP="00FE5D77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</w:rPr>
                          <w:t>Skupština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</w:rPr>
                          <w:t>Opštin</w:t>
                        </w:r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</w:rPr>
                          <w:t>e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</w:rPr>
                          <w:t>Orahovac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</w:rPr>
                          <w:t xml:space="preserve"> / Municipal </w:t>
                        </w:r>
                        <w:proofErr w:type="spellStart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</w:rPr>
                          <w:t>Assambly</w:t>
                        </w:r>
                        <w:proofErr w:type="spellEnd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</w:rPr>
                          <w:t xml:space="preserve">of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</w:rPr>
                          <w:t>Rahovec</w:t>
                        </w:r>
                        <w:proofErr w:type="spellEnd"/>
                      </w:p>
                      <w:p w14:paraId="00E739A5" w14:textId="77777777" w:rsidR="00FE5D77" w:rsidRDefault="00FE5D77" w:rsidP="00FE5D77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__________________________________________________________________________</w:t>
                        </w:r>
                      </w:p>
                      <w:p w14:paraId="419B1920" w14:textId="77777777" w:rsidR="00FE5D77" w:rsidRDefault="00FE5D77" w:rsidP="00FE5D77"/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BC552E8" w14:textId="77777777" w:rsidR="00FE5D77" w:rsidRDefault="00FE5D77" w:rsidP="00FE5D77">
                        <w:r>
                          <w:rPr>
                            <w:noProof/>
                          </w:rPr>
                          <w:drawing>
                            <wp:inline distT="0" distB="0" distL="0" distR="0" wp14:anchorId="24339968" wp14:editId="6A90EE24">
                              <wp:extent cx="609600" cy="676275"/>
                              <wp:effectExtent l="0" t="0" r="0" b="9525"/>
                              <wp:docPr id="1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70ABDC" w14:textId="77777777" w:rsidR="00FE5D77" w:rsidRPr="00337435" w:rsidRDefault="00FE5D77" w:rsidP="00FE5D77">
      <w:pPr>
        <w:rPr>
          <w:rFonts w:ascii="Garamond" w:hAnsi="Garamond"/>
        </w:rPr>
      </w:pPr>
    </w:p>
    <w:p w14:paraId="127DE813" w14:textId="77777777" w:rsidR="00FE5D77" w:rsidRPr="00337435" w:rsidRDefault="00FE5D77" w:rsidP="00FE5D77">
      <w:pPr>
        <w:rPr>
          <w:rFonts w:ascii="Garamond" w:hAnsi="Garamond"/>
        </w:rPr>
      </w:pPr>
    </w:p>
    <w:p w14:paraId="033CC984" w14:textId="77777777" w:rsidR="00FE5D77" w:rsidRPr="00337435" w:rsidRDefault="00FE5D77" w:rsidP="00FE5D77">
      <w:pPr>
        <w:rPr>
          <w:rFonts w:ascii="Garamond" w:hAnsi="Garamond"/>
        </w:rPr>
      </w:pPr>
    </w:p>
    <w:p w14:paraId="4E0B91A9" w14:textId="77777777" w:rsidR="00FE5D77" w:rsidRPr="00337435" w:rsidRDefault="00FE5D77" w:rsidP="00FE5D77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color w:val="000000" w:themeColor="text1"/>
        </w:rPr>
      </w:pPr>
    </w:p>
    <w:p w14:paraId="2CDFEFE4" w14:textId="77777777" w:rsidR="00FE5D77" w:rsidRPr="00337435" w:rsidRDefault="00FE5D77" w:rsidP="00FE5D77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color w:val="000000" w:themeColor="text1"/>
        </w:rPr>
      </w:pPr>
    </w:p>
    <w:p w14:paraId="2602D319" w14:textId="77777777" w:rsidR="00FE5D77" w:rsidRPr="00337435" w:rsidRDefault="00FE5D77" w:rsidP="00FE5D77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color w:val="000000" w:themeColor="text1"/>
        </w:rPr>
      </w:pPr>
    </w:p>
    <w:p w14:paraId="556934AE" w14:textId="77777777" w:rsidR="00FE5D77" w:rsidRPr="00337435" w:rsidRDefault="00FE5D77" w:rsidP="00FE5D77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color w:val="000000" w:themeColor="text1"/>
        </w:rPr>
      </w:pPr>
    </w:p>
    <w:bookmarkEnd w:id="0"/>
    <w:p w14:paraId="4016E5CE" w14:textId="77777777" w:rsidR="00FE5D77" w:rsidRPr="00337435" w:rsidRDefault="00FE5D77" w:rsidP="00FE5D77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color w:val="000000" w:themeColor="text1"/>
        </w:rPr>
      </w:pPr>
    </w:p>
    <w:p w14:paraId="497AED92" w14:textId="77777777" w:rsidR="00FE5D77" w:rsidRPr="00337435" w:rsidRDefault="00FE5D77" w:rsidP="00FE5D77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color w:val="000000" w:themeColor="text1"/>
        </w:rPr>
      </w:pPr>
    </w:p>
    <w:p w14:paraId="0BF8DCCC" w14:textId="683CE16E" w:rsidR="00FE5D77" w:rsidRPr="00337435" w:rsidRDefault="00FE5D77" w:rsidP="00FE5D77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color w:val="000000" w:themeColor="text1"/>
        </w:rPr>
      </w:pPr>
    </w:p>
    <w:p w14:paraId="02A12F80" w14:textId="7CA8029C" w:rsidR="0004076F" w:rsidRPr="00337435" w:rsidRDefault="0004076F" w:rsidP="00FE5D77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color w:val="000000" w:themeColor="text1"/>
        </w:rPr>
      </w:pPr>
    </w:p>
    <w:p w14:paraId="547914F5" w14:textId="4425D657" w:rsidR="0004076F" w:rsidRPr="00337435" w:rsidRDefault="0004076F" w:rsidP="00FE5D77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color w:val="000000" w:themeColor="text1"/>
        </w:rPr>
      </w:pPr>
    </w:p>
    <w:p w14:paraId="7A9CB18D" w14:textId="77777777" w:rsidR="0004076F" w:rsidRPr="00337435" w:rsidRDefault="0004076F" w:rsidP="00FE5D77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color w:val="000000" w:themeColor="text1"/>
        </w:rPr>
      </w:pPr>
    </w:p>
    <w:p w14:paraId="653B4105" w14:textId="77777777" w:rsidR="00FE5D77" w:rsidRPr="00337435" w:rsidRDefault="00FE5D77" w:rsidP="00FE5D77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color w:val="000000" w:themeColor="text1"/>
          <w:sz w:val="22"/>
          <w:szCs w:val="22"/>
        </w:rPr>
      </w:pPr>
    </w:p>
    <w:p w14:paraId="6DF126EA" w14:textId="77777777" w:rsidR="00D63BFC" w:rsidRDefault="00D63BFC" w:rsidP="0004076F">
      <w:pPr>
        <w:autoSpaceDE w:val="0"/>
        <w:autoSpaceDN w:val="0"/>
        <w:jc w:val="center"/>
        <w:rPr>
          <w:rFonts w:ascii="Garamond" w:hAnsi="Garamond" w:cs="Times New Roman"/>
          <w:b/>
          <w:color w:val="000000" w:themeColor="text1"/>
          <w:sz w:val="32"/>
          <w:szCs w:val="32"/>
        </w:rPr>
      </w:pPr>
    </w:p>
    <w:p w14:paraId="5284773A" w14:textId="77777777" w:rsidR="00D63BFC" w:rsidRDefault="00D63BFC" w:rsidP="0004076F">
      <w:pPr>
        <w:autoSpaceDE w:val="0"/>
        <w:autoSpaceDN w:val="0"/>
        <w:jc w:val="center"/>
        <w:rPr>
          <w:rFonts w:ascii="Garamond" w:hAnsi="Garamond" w:cs="Times New Roman"/>
          <w:b/>
          <w:color w:val="000000" w:themeColor="text1"/>
          <w:sz w:val="32"/>
          <w:szCs w:val="32"/>
        </w:rPr>
      </w:pPr>
    </w:p>
    <w:p w14:paraId="48214242" w14:textId="576ED8EA" w:rsidR="0004076F" w:rsidRPr="00337435" w:rsidRDefault="0004076F" w:rsidP="0004076F">
      <w:pPr>
        <w:autoSpaceDE w:val="0"/>
        <w:autoSpaceDN w:val="0"/>
        <w:jc w:val="center"/>
        <w:rPr>
          <w:rFonts w:ascii="Garamond" w:hAnsi="Garamond" w:cs="Times New Roman"/>
          <w:sz w:val="32"/>
          <w:szCs w:val="32"/>
          <w:lang w:val="en-US"/>
        </w:rPr>
      </w:pPr>
      <w:r w:rsidRPr="00337435">
        <w:rPr>
          <w:rFonts w:ascii="Garamond" w:hAnsi="Garamond" w:cs="Times New Roman"/>
          <w:b/>
          <w:color w:val="000000" w:themeColor="text1"/>
          <w:sz w:val="32"/>
          <w:szCs w:val="32"/>
        </w:rPr>
        <w:t xml:space="preserve">RAPORTI NGA PROCESI I ORGANIZIMIT TË KONSULTIMIT PUBLIK PËR </w:t>
      </w:r>
      <w:bookmarkStart w:id="1" w:name="_Hlk221097330"/>
      <w:r w:rsidRPr="00337435">
        <w:rPr>
          <w:rFonts w:ascii="Garamond" w:hAnsi="Garamond" w:cs="Times New Roman"/>
          <w:sz w:val="32"/>
          <w:szCs w:val="32"/>
        </w:rPr>
        <w:t xml:space="preserve">DRAFT RREGULLORE PËR </w:t>
      </w:r>
      <w:bookmarkStart w:id="2" w:name="_Hlk221096873"/>
      <w:r w:rsidRPr="00337435">
        <w:rPr>
          <w:rFonts w:ascii="Garamond" w:hAnsi="Garamond" w:cs="Times New Roman"/>
          <w:sz w:val="32"/>
          <w:szCs w:val="32"/>
        </w:rPr>
        <w:t>ORGANIZIMIN E BRENDSHËM, SISTEMATIZIMIN DHE KLASIFIKIMIN E VENDEVE TË PUNËS NË KOMUNËN E RAHOVECIT</w:t>
      </w:r>
      <w:bookmarkEnd w:id="2"/>
    </w:p>
    <w:bookmarkEnd w:id="1"/>
    <w:p w14:paraId="2D3A3E86" w14:textId="3EF7C6E0" w:rsidR="00FE5D77" w:rsidRPr="00337435" w:rsidRDefault="00FE5D77" w:rsidP="00FE5D77">
      <w:pPr>
        <w:autoSpaceDE w:val="0"/>
        <w:autoSpaceDN w:val="0"/>
        <w:adjustRightInd w:val="0"/>
        <w:jc w:val="center"/>
        <w:rPr>
          <w:rFonts w:ascii="Garamond" w:hAnsi="Garamond" w:cs="Times New Roman"/>
          <w:b/>
          <w:color w:val="000000" w:themeColor="text1"/>
          <w:sz w:val="56"/>
          <w:szCs w:val="56"/>
        </w:rPr>
      </w:pPr>
    </w:p>
    <w:p w14:paraId="2E7D6F20" w14:textId="77777777" w:rsidR="00FE5D77" w:rsidRPr="00337435" w:rsidRDefault="00FE5D77" w:rsidP="00FE5D77">
      <w:pPr>
        <w:autoSpaceDE w:val="0"/>
        <w:autoSpaceDN w:val="0"/>
        <w:adjustRightInd w:val="0"/>
        <w:jc w:val="center"/>
        <w:rPr>
          <w:rFonts w:ascii="Garamond" w:hAnsi="Garamond" w:cs="Times New Roman"/>
          <w:color w:val="000000" w:themeColor="text1"/>
        </w:rPr>
      </w:pPr>
    </w:p>
    <w:p w14:paraId="1D1CED4D" w14:textId="77777777" w:rsidR="00FE5D77" w:rsidRPr="00337435" w:rsidRDefault="00FE5D77" w:rsidP="00FE5D77">
      <w:pPr>
        <w:pStyle w:val="Title"/>
        <w:rPr>
          <w:rFonts w:ascii="Garamond" w:hAnsi="Garamond"/>
          <w:color w:val="000000" w:themeColor="text1"/>
        </w:rPr>
      </w:pPr>
      <w:r w:rsidRPr="00337435">
        <w:rPr>
          <w:rFonts w:ascii="Garamond" w:hAnsi="Garamond"/>
          <w:color w:val="000000" w:themeColor="text1"/>
        </w:rPr>
        <w:t xml:space="preserve"> </w:t>
      </w:r>
    </w:p>
    <w:p w14:paraId="79C8722B" w14:textId="77777777" w:rsidR="00FE5D77" w:rsidRPr="00337435" w:rsidRDefault="00FE5D77" w:rsidP="00FE5D77">
      <w:pPr>
        <w:jc w:val="center"/>
        <w:rPr>
          <w:rFonts w:ascii="Garamond" w:hAnsi="Garamond" w:cs="Times New Roman"/>
          <w:b/>
          <w:color w:val="000000" w:themeColor="text1"/>
        </w:rPr>
      </w:pPr>
    </w:p>
    <w:p w14:paraId="19D0DB9A" w14:textId="77777777" w:rsidR="00FE5D77" w:rsidRPr="00337435" w:rsidRDefault="00FE5D77" w:rsidP="00FE5D77">
      <w:pPr>
        <w:spacing w:before="240" w:after="120" w:line="312" w:lineRule="auto"/>
        <w:jc w:val="center"/>
        <w:rPr>
          <w:rFonts w:ascii="Garamond" w:hAnsi="Garamond" w:cs="Times New Roman"/>
          <w:color w:val="000000" w:themeColor="text1"/>
        </w:rPr>
      </w:pPr>
    </w:p>
    <w:p w14:paraId="7C855FB5" w14:textId="77777777" w:rsidR="00FE5D77" w:rsidRPr="00337435" w:rsidRDefault="00FE5D77" w:rsidP="00FE5D77">
      <w:pPr>
        <w:spacing w:before="240" w:after="120" w:line="312" w:lineRule="auto"/>
        <w:rPr>
          <w:rFonts w:ascii="Garamond" w:hAnsi="Garamond" w:cs="Times New Roman"/>
          <w:color w:val="000000" w:themeColor="text1"/>
        </w:rPr>
      </w:pPr>
    </w:p>
    <w:p w14:paraId="544CE498" w14:textId="0C2C1722" w:rsidR="00FE5D77" w:rsidRPr="00337435" w:rsidRDefault="0004076F" w:rsidP="00FE5D77">
      <w:pPr>
        <w:spacing w:before="240" w:after="120" w:line="312" w:lineRule="auto"/>
        <w:jc w:val="center"/>
        <w:rPr>
          <w:rFonts w:ascii="Garamond" w:hAnsi="Garamond" w:cs="Times New Roman"/>
          <w:b/>
          <w:color w:val="000000" w:themeColor="text1"/>
        </w:rPr>
      </w:pPr>
      <w:proofErr w:type="spellStart"/>
      <w:r w:rsidRPr="00337435">
        <w:rPr>
          <w:rFonts w:ascii="Garamond" w:hAnsi="Garamond" w:cs="Times New Roman"/>
          <w:b/>
          <w:color w:val="000000" w:themeColor="text1"/>
        </w:rPr>
        <w:t>shkurt</w:t>
      </w:r>
      <w:proofErr w:type="spellEnd"/>
      <w:r w:rsidR="00335CA3" w:rsidRPr="00337435">
        <w:rPr>
          <w:rFonts w:ascii="Garamond" w:hAnsi="Garamond" w:cs="Times New Roman"/>
          <w:b/>
          <w:color w:val="000000" w:themeColor="text1"/>
        </w:rPr>
        <w:t xml:space="preserve"> </w:t>
      </w:r>
      <w:r w:rsidR="00FE5D77" w:rsidRPr="00337435">
        <w:rPr>
          <w:rFonts w:ascii="Garamond" w:hAnsi="Garamond" w:cs="Times New Roman"/>
          <w:b/>
          <w:color w:val="000000" w:themeColor="text1"/>
        </w:rPr>
        <w:t>202</w:t>
      </w:r>
      <w:r w:rsidRPr="00337435">
        <w:rPr>
          <w:rFonts w:ascii="Garamond" w:hAnsi="Garamond" w:cs="Times New Roman"/>
          <w:b/>
          <w:color w:val="000000" w:themeColor="text1"/>
        </w:rPr>
        <w:t>6</w:t>
      </w:r>
    </w:p>
    <w:p w14:paraId="24EA7669" w14:textId="77777777" w:rsidR="00FE5D77" w:rsidRPr="00337435" w:rsidRDefault="00FE5D77" w:rsidP="00FE5D77">
      <w:pPr>
        <w:spacing w:before="240" w:after="120" w:line="312" w:lineRule="auto"/>
        <w:jc w:val="center"/>
        <w:rPr>
          <w:rFonts w:ascii="Garamond" w:hAnsi="Garamond" w:cs="Times New Roman"/>
          <w:color w:val="000000" w:themeColor="text1"/>
        </w:rPr>
      </w:pPr>
    </w:p>
    <w:p w14:paraId="21860D97" w14:textId="66A85259" w:rsidR="00FE5D77" w:rsidRPr="00337435" w:rsidRDefault="00D63BFC" w:rsidP="00D63BFC">
      <w:pPr>
        <w:pStyle w:val="Heading1"/>
        <w:numPr>
          <w:ilvl w:val="0"/>
          <w:numId w:val="2"/>
        </w:numPr>
        <w:rPr>
          <w:rFonts w:ascii="Garamond" w:hAnsi="Garamond"/>
        </w:rPr>
      </w:pPr>
      <w:bookmarkStart w:id="3" w:name="_Toc176857556"/>
      <w:r w:rsidRPr="00337435">
        <w:rPr>
          <w:rFonts w:ascii="Garamond" w:hAnsi="Garamond"/>
        </w:rPr>
        <w:t>HYRJE</w:t>
      </w:r>
      <w:bookmarkEnd w:id="3"/>
    </w:p>
    <w:p w14:paraId="2EC40C35" w14:textId="77777777" w:rsidR="00FE5D77" w:rsidRPr="00337435" w:rsidRDefault="00FE5D77" w:rsidP="00FE5D77">
      <w:pPr>
        <w:rPr>
          <w:rFonts w:ascii="Garamond" w:hAnsi="Garamond"/>
          <w:lang w:val="sq-AL"/>
        </w:rPr>
      </w:pPr>
    </w:p>
    <w:p w14:paraId="70E59140" w14:textId="64678FDD" w:rsidR="00FE5D77" w:rsidRPr="00337435" w:rsidRDefault="00335CA3" w:rsidP="00FE5D77">
      <w:pPr>
        <w:spacing w:line="276" w:lineRule="auto"/>
        <w:jc w:val="both"/>
        <w:rPr>
          <w:rFonts w:ascii="Garamond" w:hAnsi="Garamond" w:cs="Times New Roman"/>
          <w:lang w:val="sq-AL"/>
        </w:rPr>
      </w:pPr>
      <w:r w:rsidRPr="00337435">
        <w:rPr>
          <w:rFonts w:ascii="Garamond" w:hAnsi="Garamond" w:cs="Times New Roman"/>
          <w:lang w:val="sq-AL"/>
        </w:rPr>
        <w:t xml:space="preserve">Duke u bazuar në Ligjin Nr. 03/L-040, për Vetëqeverisje Lokale, Statutin e Komunës së Rahovecit. Nr. 1005 i datës, 29.3.2017  si dhe nenit 31 të Udhëzimit Administrativ MAPL Nr.04/2023 për Administratë të Hapur në Komuna, Zyra për Informim organizoi </w:t>
      </w:r>
      <w:bookmarkStart w:id="4" w:name="_Hlk193961035"/>
      <w:r w:rsidRPr="00337435">
        <w:rPr>
          <w:rFonts w:ascii="Garamond" w:hAnsi="Garamond" w:cs="Times New Roman"/>
          <w:lang w:val="sq-AL"/>
        </w:rPr>
        <w:t>konsultimin publik për Rregulloren për transparencë për Komunën e Rahovecit.</w:t>
      </w:r>
    </w:p>
    <w:bookmarkEnd w:id="4"/>
    <w:p w14:paraId="74070DD1" w14:textId="77777777" w:rsidR="00335CA3" w:rsidRPr="00337435" w:rsidRDefault="00335CA3" w:rsidP="00FE5D77">
      <w:pPr>
        <w:spacing w:line="276" w:lineRule="auto"/>
        <w:jc w:val="both"/>
        <w:rPr>
          <w:rFonts w:ascii="Garamond" w:hAnsi="Garamond" w:cs="Times New Roman"/>
          <w:lang w:val="sq-AL"/>
        </w:rPr>
      </w:pPr>
    </w:p>
    <w:p w14:paraId="1973C5A3" w14:textId="066B108B" w:rsidR="00FE5D77" w:rsidRPr="00337435" w:rsidRDefault="00FE5D77" w:rsidP="00FE5D77">
      <w:pPr>
        <w:spacing w:line="276" w:lineRule="auto"/>
        <w:jc w:val="both"/>
        <w:rPr>
          <w:rFonts w:ascii="Garamond" w:hAnsi="Garamond"/>
        </w:rPr>
      </w:pPr>
      <w:r w:rsidRPr="00337435">
        <w:rPr>
          <w:rFonts w:ascii="Garamond" w:hAnsi="Garamond" w:cs="Times New Roman"/>
          <w:lang w:val="sq-AL"/>
        </w:rPr>
        <w:t xml:space="preserve">Zyra për informim e ka bërë njoftimin sa i përket organizimit të </w:t>
      </w:r>
      <w:r w:rsidR="00335CA3" w:rsidRPr="00337435">
        <w:rPr>
          <w:rFonts w:ascii="Garamond" w:hAnsi="Garamond" w:cs="Times New Roman"/>
          <w:lang w:val="sq-AL"/>
        </w:rPr>
        <w:t xml:space="preserve">konsultimin publik për </w:t>
      </w:r>
      <w:r w:rsidR="0004076F" w:rsidRPr="00337435">
        <w:rPr>
          <w:rFonts w:ascii="Garamond" w:hAnsi="Garamond" w:cs="Times New Roman"/>
          <w:lang w:val="sq-AL"/>
        </w:rPr>
        <w:t xml:space="preserve">Rregulloren </w:t>
      </w:r>
      <w:proofErr w:type="spellStart"/>
      <w:r w:rsidR="0004076F" w:rsidRPr="00337435">
        <w:rPr>
          <w:rFonts w:ascii="Garamond" w:hAnsi="Garamond" w:cs="Times New Roman"/>
        </w:rPr>
        <w:t>Organizimin</w:t>
      </w:r>
      <w:proofErr w:type="spellEnd"/>
      <w:r w:rsidR="0004076F" w:rsidRPr="00337435">
        <w:rPr>
          <w:rFonts w:ascii="Garamond" w:hAnsi="Garamond" w:cs="Times New Roman"/>
        </w:rPr>
        <w:t xml:space="preserve"> E </w:t>
      </w:r>
      <w:proofErr w:type="spellStart"/>
      <w:r w:rsidR="0004076F" w:rsidRPr="00337435">
        <w:rPr>
          <w:rFonts w:ascii="Garamond" w:hAnsi="Garamond" w:cs="Times New Roman"/>
        </w:rPr>
        <w:t>Brendshëm</w:t>
      </w:r>
      <w:proofErr w:type="spellEnd"/>
      <w:r w:rsidR="0004076F" w:rsidRPr="00337435">
        <w:rPr>
          <w:rFonts w:ascii="Garamond" w:hAnsi="Garamond" w:cs="Times New Roman"/>
        </w:rPr>
        <w:t xml:space="preserve">, </w:t>
      </w:r>
      <w:proofErr w:type="spellStart"/>
      <w:r w:rsidR="0004076F" w:rsidRPr="00337435">
        <w:rPr>
          <w:rFonts w:ascii="Garamond" w:hAnsi="Garamond" w:cs="Times New Roman"/>
        </w:rPr>
        <w:t>Sistematizimin</w:t>
      </w:r>
      <w:proofErr w:type="spellEnd"/>
      <w:r w:rsidR="0004076F" w:rsidRPr="00337435">
        <w:rPr>
          <w:rFonts w:ascii="Garamond" w:hAnsi="Garamond" w:cs="Times New Roman"/>
        </w:rPr>
        <w:t xml:space="preserve"> </w:t>
      </w:r>
      <w:proofErr w:type="spellStart"/>
      <w:r w:rsidR="0004076F" w:rsidRPr="00337435">
        <w:rPr>
          <w:rFonts w:ascii="Garamond" w:hAnsi="Garamond" w:cs="Times New Roman"/>
        </w:rPr>
        <w:t>dhe</w:t>
      </w:r>
      <w:proofErr w:type="spellEnd"/>
      <w:r w:rsidR="0004076F" w:rsidRPr="00337435">
        <w:rPr>
          <w:rFonts w:ascii="Garamond" w:hAnsi="Garamond" w:cs="Times New Roman"/>
        </w:rPr>
        <w:t xml:space="preserve"> </w:t>
      </w:r>
      <w:proofErr w:type="spellStart"/>
      <w:r w:rsidR="0004076F" w:rsidRPr="00337435">
        <w:rPr>
          <w:rFonts w:ascii="Garamond" w:hAnsi="Garamond" w:cs="Times New Roman"/>
        </w:rPr>
        <w:t>Klasifikimin</w:t>
      </w:r>
      <w:proofErr w:type="spellEnd"/>
      <w:r w:rsidR="0004076F" w:rsidRPr="00337435">
        <w:rPr>
          <w:rFonts w:ascii="Garamond" w:hAnsi="Garamond" w:cs="Times New Roman"/>
        </w:rPr>
        <w:t xml:space="preserve"> e </w:t>
      </w:r>
      <w:proofErr w:type="spellStart"/>
      <w:r w:rsidR="0004076F" w:rsidRPr="00337435">
        <w:rPr>
          <w:rFonts w:ascii="Garamond" w:hAnsi="Garamond" w:cs="Times New Roman"/>
        </w:rPr>
        <w:t>Vendeve</w:t>
      </w:r>
      <w:proofErr w:type="spellEnd"/>
      <w:r w:rsidR="0004076F" w:rsidRPr="00337435">
        <w:rPr>
          <w:rFonts w:ascii="Garamond" w:hAnsi="Garamond" w:cs="Times New Roman"/>
        </w:rPr>
        <w:t xml:space="preserve"> </w:t>
      </w:r>
      <w:proofErr w:type="spellStart"/>
      <w:r w:rsidR="0004076F" w:rsidRPr="00337435">
        <w:rPr>
          <w:rFonts w:ascii="Garamond" w:hAnsi="Garamond" w:cs="Times New Roman"/>
        </w:rPr>
        <w:t>të</w:t>
      </w:r>
      <w:proofErr w:type="spellEnd"/>
      <w:r w:rsidR="0004076F" w:rsidRPr="00337435">
        <w:rPr>
          <w:rFonts w:ascii="Garamond" w:hAnsi="Garamond" w:cs="Times New Roman"/>
        </w:rPr>
        <w:t xml:space="preserve"> </w:t>
      </w:r>
      <w:proofErr w:type="spellStart"/>
      <w:r w:rsidR="0004076F" w:rsidRPr="00337435">
        <w:rPr>
          <w:rFonts w:ascii="Garamond" w:hAnsi="Garamond" w:cs="Times New Roman"/>
        </w:rPr>
        <w:t>Punës</w:t>
      </w:r>
      <w:proofErr w:type="spellEnd"/>
      <w:r w:rsidR="0004076F" w:rsidRPr="00337435">
        <w:rPr>
          <w:rFonts w:ascii="Garamond" w:hAnsi="Garamond" w:cs="Times New Roman"/>
        </w:rPr>
        <w:t xml:space="preserve"> </w:t>
      </w:r>
      <w:proofErr w:type="spellStart"/>
      <w:r w:rsidR="0004076F" w:rsidRPr="00337435">
        <w:rPr>
          <w:rFonts w:ascii="Garamond" w:hAnsi="Garamond" w:cs="Times New Roman"/>
        </w:rPr>
        <w:t>në</w:t>
      </w:r>
      <w:proofErr w:type="spellEnd"/>
      <w:r w:rsidR="0004076F" w:rsidRPr="00337435">
        <w:rPr>
          <w:rFonts w:ascii="Garamond" w:hAnsi="Garamond" w:cs="Times New Roman"/>
        </w:rPr>
        <w:t xml:space="preserve"> </w:t>
      </w:r>
      <w:proofErr w:type="spellStart"/>
      <w:r w:rsidR="0004076F" w:rsidRPr="00337435">
        <w:rPr>
          <w:rFonts w:ascii="Garamond" w:hAnsi="Garamond" w:cs="Times New Roman"/>
        </w:rPr>
        <w:t>Komunën</w:t>
      </w:r>
      <w:proofErr w:type="spellEnd"/>
      <w:r w:rsidR="0004076F" w:rsidRPr="00337435">
        <w:rPr>
          <w:rFonts w:ascii="Garamond" w:hAnsi="Garamond" w:cs="Times New Roman"/>
        </w:rPr>
        <w:t xml:space="preserve"> e </w:t>
      </w:r>
      <w:proofErr w:type="spellStart"/>
      <w:r w:rsidR="0004076F" w:rsidRPr="00337435">
        <w:rPr>
          <w:rFonts w:ascii="Garamond" w:hAnsi="Garamond" w:cs="Times New Roman"/>
        </w:rPr>
        <w:t>Rahovecit</w:t>
      </w:r>
      <w:proofErr w:type="spellEnd"/>
      <w:r w:rsidRPr="00337435">
        <w:rPr>
          <w:rFonts w:ascii="Garamond" w:hAnsi="Garamond" w:cs="Times New Roman"/>
          <w:lang w:val="sq-AL"/>
        </w:rPr>
        <w:t xml:space="preserve">, në </w:t>
      </w:r>
      <w:proofErr w:type="spellStart"/>
      <w:r w:rsidRPr="00337435">
        <w:rPr>
          <w:rFonts w:ascii="Garamond" w:hAnsi="Garamond" w:cs="Times New Roman"/>
          <w:lang w:val="sq-AL"/>
        </w:rPr>
        <w:t>linkun</w:t>
      </w:r>
      <w:proofErr w:type="spellEnd"/>
      <w:r w:rsidRPr="00337435">
        <w:rPr>
          <w:rFonts w:ascii="Garamond" w:hAnsi="Garamond" w:cs="Times New Roman"/>
          <w:lang w:val="sq-AL"/>
        </w:rPr>
        <w:t xml:space="preserve"> </w:t>
      </w:r>
      <w:bookmarkStart w:id="5" w:name="_Hlk221097127"/>
      <w:r w:rsidR="0004076F" w:rsidRPr="00337435">
        <w:rPr>
          <w:rFonts w:ascii="Garamond" w:hAnsi="Garamond"/>
        </w:rPr>
        <w:fldChar w:fldCharType="begin"/>
      </w:r>
      <w:r w:rsidR="0004076F" w:rsidRPr="00337435">
        <w:rPr>
          <w:rFonts w:ascii="Garamond" w:hAnsi="Garamond"/>
        </w:rPr>
        <w:instrText xml:space="preserve"> HYPERLINK "</w:instrText>
      </w:r>
      <w:r w:rsidR="0004076F" w:rsidRPr="00337435">
        <w:rPr>
          <w:rFonts w:ascii="Garamond" w:hAnsi="Garamond"/>
        </w:rPr>
        <w:instrText>https://rahovec.rks-gov.net/wp-content/uploads/2026/01/NJOFTIM-PER-ORGANIZIMIN-E-KONSULTIMIT-PUBLIK-PER-RREGULLOREN-PER-ORGANIZIMIN-E-BRENDSHEM-SISTEMATIZIMIN-DHE-KLASIFIKIMIN-E-VENDEVE-TE-PUNES-NE-KOMUNEN-E-RAHOVECIT.pdf</w:instrText>
      </w:r>
      <w:r w:rsidR="0004076F" w:rsidRPr="00337435">
        <w:rPr>
          <w:rFonts w:ascii="Garamond" w:hAnsi="Garamond"/>
        </w:rPr>
        <w:instrText xml:space="preserve">" </w:instrText>
      </w:r>
      <w:r w:rsidR="0004076F" w:rsidRPr="00337435">
        <w:rPr>
          <w:rFonts w:ascii="Garamond" w:hAnsi="Garamond"/>
        </w:rPr>
        <w:fldChar w:fldCharType="separate"/>
      </w:r>
      <w:r w:rsidR="0004076F" w:rsidRPr="00337435">
        <w:rPr>
          <w:rStyle w:val="Hyperlink"/>
          <w:rFonts w:ascii="Garamond" w:hAnsi="Garamond"/>
        </w:rPr>
        <w:t>https://rahovec.rks-gov.net/wp-content/uploads/2026/01/NJOFTIM-PER-ORGANIZIMIN-E-KONSULTIMIT-PUBLIK-PER-RREGULLOREN-PER-ORGANIZIMIN-E-BRENDSHEM-SISTEMATIZIMIN-DHE-KLASIFIKIMIN-E-VENDEVE-TE-PUNES-NE-KOMUNEN-E-RAHOVECIT.pdf</w:t>
      </w:r>
      <w:r w:rsidR="0004076F" w:rsidRPr="00337435">
        <w:rPr>
          <w:rFonts w:ascii="Garamond" w:hAnsi="Garamond"/>
        </w:rPr>
        <w:fldChar w:fldCharType="end"/>
      </w:r>
      <w:r w:rsidR="0004076F" w:rsidRPr="00337435">
        <w:rPr>
          <w:rFonts w:ascii="Garamond" w:hAnsi="Garamond"/>
        </w:rPr>
        <w:t xml:space="preserve"> </w:t>
      </w:r>
    </w:p>
    <w:bookmarkEnd w:id="5"/>
    <w:p w14:paraId="5D2C9050" w14:textId="77777777" w:rsidR="00335CA3" w:rsidRPr="00337435" w:rsidRDefault="00335CA3" w:rsidP="00FE5D77">
      <w:pPr>
        <w:spacing w:line="276" w:lineRule="auto"/>
        <w:jc w:val="both"/>
        <w:rPr>
          <w:rFonts w:ascii="Garamond" w:hAnsi="Garamond" w:cs="Times New Roman"/>
          <w:lang w:val="sq-AL"/>
        </w:rPr>
      </w:pPr>
    </w:p>
    <w:p w14:paraId="711E2F62" w14:textId="77777777" w:rsidR="0004076F" w:rsidRPr="00337435" w:rsidRDefault="00FE5D77" w:rsidP="0004076F">
      <w:pPr>
        <w:spacing w:line="276" w:lineRule="auto"/>
        <w:jc w:val="both"/>
        <w:rPr>
          <w:rFonts w:ascii="Garamond" w:hAnsi="Garamond"/>
        </w:rPr>
      </w:pPr>
      <w:r w:rsidRPr="00337435">
        <w:rPr>
          <w:rFonts w:ascii="Garamond" w:hAnsi="Garamond" w:cs="Times New Roman"/>
          <w:lang w:val="sq-AL"/>
        </w:rPr>
        <w:t>Ftesat dhe njoftimet për mbajtjen e dëgjimit buxhetor janë shpërndarë me kohë (</w:t>
      </w:r>
      <w:r w:rsidR="0004076F" w:rsidRPr="00337435">
        <w:rPr>
          <w:rFonts w:ascii="Garamond" w:hAnsi="Garamond" w:cs="Times New Roman"/>
          <w:lang w:val="sq-AL"/>
        </w:rPr>
        <w:t>8</w:t>
      </w:r>
      <w:r w:rsidRPr="00337435">
        <w:rPr>
          <w:rFonts w:ascii="Garamond" w:hAnsi="Garamond" w:cs="Times New Roman"/>
          <w:lang w:val="sq-AL"/>
        </w:rPr>
        <w:t xml:space="preserve"> ditë) para mbajtjes së dëgjimit, </w:t>
      </w:r>
      <w:r w:rsidR="00335CA3" w:rsidRPr="00337435">
        <w:rPr>
          <w:rFonts w:ascii="Garamond" w:hAnsi="Garamond" w:cs="Times New Roman"/>
          <w:lang w:val="sq-AL"/>
        </w:rPr>
        <w:t xml:space="preserve">përmes </w:t>
      </w:r>
      <w:proofErr w:type="spellStart"/>
      <w:r w:rsidR="00335CA3" w:rsidRPr="00337435">
        <w:rPr>
          <w:rFonts w:ascii="Garamond" w:hAnsi="Garamond" w:cs="Times New Roman"/>
          <w:lang w:val="sq-AL"/>
        </w:rPr>
        <w:t>email</w:t>
      </w:r>
      <w:proofErr w:type="spellEnd"/>
      <w:r w:rsidR="00335CA3" w:rsidRPr="00337435">
        <w:rPr>
          <w:rFonts w:ascii="Garamond" w:hAnsi="Garamond" w:cs="Times New Roman"/>
          <w:lang w:val="sq-AL"/>
        </w:rPr>
        <w:t xml:space="preserve"> adresave, në </w:t>
      </w:r>
      <w:proofErr w:type="spellStart"/>
      <w:r w:rsidR="00335CA3" w:rsidRPr="00337435">
        <w:rPr>
          <w:rFonts w:ascii="Garamond" w:hAnsi="Garamond" w:cs="Times New Roman"/>
          <w:lang w:val="sq-AL"/>
        </w:rPr>
        <w:t>facebook</w:t>
      </w:r>
      <w:proofErr w:type="spellEnd"/>
      <w:r w:rsidR="00335CA3" w:rsidRPr="00337435">
        <w:rPr>
          <w:rFonts w:ascii="Garamond" w:hAnsi="Garamond" w:cs="Times New Roman"/>
          <w:lang w:val="sq-AL"/>
        </w:rPr>
        <w:t xml:space="preserve"> zyrtar të Komunës </w:t>
      </w:r>
      <w:hyperlink r:id="rId9" w:history="1">
        <w:r w:rsidR="0004076F" w:rsidRPr="00337435">
          <w:rPr>
            <w:rStyle w:val="Hyperlink"/>
            <w:rFonts w:ascii="Garamond" w:hAnsi="Garamond"/>
          </w:rPr>
          <w:t xml:space="preserve"> </w:t>
        </w:r>
        <w:r w:rsidR="0004076F" w:rsidRPr="00337435">
          <w:rPr>
            <w:rStyle w:val="Hyperlink"/>
            <w:rFonts w:ascii="Garamond" w:hAnsi="Garamond" w:cs="Times New Roman"/>
            <w:lang w:val="sq-AL"/>
          </w:rPr>
          <w:t>https://www.facebook.com/share/p/188FMAsEA9/</w:t>
        </w:r>
        <w:r w:rsidR="0004076F" w:rsidRPr="00337435">
          <w:rPr>
            <w:rStyle w:val="Hyperlink"/>
            <w:rFonts w:ascii="Garamond" w:hAnsi="Garamond" w:cs="Times New Roman"/>
            <w:lang w:val="sq-AL"/>
          </w:rPr>
          <w:t xml:space="preserve">  </w:t>
        </w:r>
      </w:hyperlink>
      <w:r w:rsidR="0004076F" w:rsidRPr="00337435">
        <w:rPr>
          <w:rFonts w:ascii="Garamond" w:hAnsi="Garamond"/>
        </w:rPr>
        <w:t xml:space="preserve"> </w:t>
      </w:r>
      <w:r w:rsidR="00335CA3" w:rsidRPr="00337435">
        <w:rPr>
          <w:rFonts w:ascii="Garamond" w:hAnsi="Garamond" w:cs="Times New Roman"/>
          <w:lang w:val="sq-AL"/>
        </w:rPr>
        <w:t xml:space="preserve">dhe në ueb faqen zyrtare u publikua njoftimi </w:t>
      </w:r>
      <w:hyperlink r:id="rId10" w:history="1">
        <w:r w:rsidR="0004076F" w:rsidRPr="00337435">
          <w:rPr>
            <w:rStyle w:val="Hyperlink"/>
            <w:rFonts w:ascii="Garamond" w:hAnsi="Garamond"/>
          </w:rPr>
          <w:t>https://rahovec.rks-gov.net/wp-content/uploads/2026/01/NJOFTIM-PER-ORGANIZIMIN-E-KONSULTIMIT-PUBLIK-PER-RREGULLOREN-PER-ORGANIZIMIN-E-BRENDSHEM-SISTEMATIZIMIN-DHE-KLASIFIKIMIN-E-VENDEVE-TE-PUNES-NE-KOMUNEN-E-RAHOVECIT.pdf</w:t>
        </w:r>
      </w:hyperlink>
      <w:r w:rsidR="0004076F" w:rsidRPr="00337435">
        <w:rPr>
          <w:rFonts w:ascii="Garamond" w:hAnsi="Garamond"/>
        </w:rPr>
        <w:t xml:space="preserve"> </w:t>
      </w:r>
    </w:p>
    <w:p w14:paraId="0971ACF9" w14:textId="7C99FE3D" w:rsidR="00FE5D77" w:rsidRPr="00337435" w:rsidRDefault="00335CA3" w:rsidP="00FE5D77">
      <w:pPr>
        <w:spacing w:line="276" w:lineRule="auto"/>
        <w:jc w:val="both"/>
        <w:rPr>
          <w:rFonts w:ascii="Garamond" w:hAnsi="Garamond" w:cs="Times New Roman"/>
          <w:lang w:val="sq-AL"/>
        </w:rPr>
      </w:pPr>
      <w:r w:rsidRPr="00337435">
        <w:rPr>
          <w:rFonts w:ascii="Garamond" w:hAnsi="Garamond" w:cs="Times New Roman"/>
          <w:lang w:val="sq-AL"/>
        </w:rPr>
        <w:t xml:space="preserve"> si dhe u rikujtua disa herë</w:t>
      </w:r>
      <w:r w:rsidR="00E15EBF" w:rsidRPr="00337435">
        <w:rPr>
          <w:rFonts w:ascii="Garamond" w:hAnsi="Garamond" w:cs="Times New Roman"/>
          <w:lang w:val="sq-AL"/>
        </w:rPr>
        <w:t xml:space="preserve"> </w:t>
      </w:r>
      <w:hyperlink r:id="rId11" w:history="1">
        <w:r w:rsidR="0004076F" w:rsidRPr="00337435">
          <w:rPr>
            <w:rStyle w:val="Hyperlink"/>
            <w:rFonts w:ascii="Garamond" w:hAnsi="Garamond"/>
          </w:rPr>
          <w:t>https://www.facebook.com/share/p/1DGaSYye4Q/</w:t>
        </w:r>
      </w:hyperlink>
      <w:r w:rsidR="0004076F" w:rsidRPr="00337435">
        <w:rPr>
          <w:rFonts w:ascii="Garamond" w:hAnsi="Garamond"/>
        </w:rPr>
        <w:t xml:space="preserve"> , </w:t>
      </w:r>
    </w:p>
    <w:p w14:paraId="69058D1E" w14:textId="77777777" w:rsidR="00FE5D77" w:rsidRPr="00337435" w:rsidRDefault="00FE5D77" w:rsidP="00FE5D77">
      <w:pPr>
        <w:spacing w:line="276" w:lineRule="auto"/>
        <w:jc w:val="both"/>
        <w:rPr>
          <w:rFonts w:ascii="Garamond" w:hAnsi="Garamond" w:cs="Times New Roman"/>
          <w:lang w:val="sq-AL"/>
        </w:rPr>
      </w:pPr>
    </w:p>
    <w:p w14:paraId="1503AEBD" w14:textId="7AD4F79D" w:rsidR="00FE5D77" w:rsidRPr="00337435" w:rsidRDefault="00114F34" w:rsidP="00FE5D77">
      <w:pPr>
        <w:spacing w:line="276" w:lineRule="auto"/>
        <w:jc w:val="both"/>
        <w:rPr>
          <w:rFonts w:ascii="Garamond" w:hAnsi="Garamond"/>
        </w:rPr>
      </w:pPr>
      <w:r w:rsidRPr="00337435">
        <w:rPr>
          <w:rFonts w:ascii="Garamond" w:hAnsi="Garamond" w:cs="Times New Roman"/>
          <w:b/>
          <w:lang w:val="sq-AL"/>
        </w:rPr>
        <w:t>L</w:t>
      </w:r>
      <w:r w:rsidR="007A3D77" w:rsidRPr="00337435">
        <w:rPr>
          <w:rFonts w:ascii="Garamond" w:hAnsi="Garamond" w:cs="Times New Roman"/>
          <w:b/>
          <w:lang w:val="sq-AL"/>
        </w:rPr>
        <w:t xml:space="preserve">ajmi për mbajtje të </w:t>
      </w:r>
      <w:r w:rsidR="00E15EBF" w:rsidRPr="00337435">
        <w:rPr>
          <w:rFonts w:ascii="Garamond" w:hAnsi="Garamond" w:cs="Times New Roman"/>
          <w:b/>
          <w:lang w:val="sq-AL"/>
        </w:rPr>
        <w:t>konsultimit publik</w:t>
      </w:r>
      <w:r w:rsidR="00C4085B" w:rsidRPr="00337435">
        <w:rPr>
          <w:rFonts w:ascii="Garamond" w:hAnsi="Garamond" w:cs="Times New Roman"/>
          <w:b/>
          <w:lang w:val="sq-AL"/>
        </w:rPr>
        <w:t>:</w:t>
      </w:r>
      <w:r w:rsidR="00E15EBF" w:rsidRPr="00337435">
        <w:rPr>
          <w:rFonts w:ascii="Garamond" w:hAnsi="Garamond"/>
        </w:rPr>
        <w:t xml:space="preserve"> </w:t>
      </w:r>
      <w:hyperlink r:id="rId12" w:history="1">
        <w:r w:rsidR="0004076F" w:rsidRPr="00337435">
          <w:rPr>
            <w:rStyle w:val="Hyperlink"/>
            <w:rFonts w:ascii="Garamond" w:hAnsi="Garamond"/>
          </w:rPr>
          <w:t>https://www.facebook.com/share/p/1ReetdE8PN/</w:t>
        </w:r>
      </w:hyperlink>
      <w:r w:rsidR="0004076F" w:rsidRPr="00337435">
        <w:rPr>
          <w:rFonts w:ascii="Garamond" w:hAnsi="Garamond"/>
        </w:rPr>
        <w:t xml:space="preserve"> </w:t>
      </w:r>
    </w:p>
    <w:p w14:paraId="62A821E1" w14:textId="78D54921" w:rsidR="0004076F" w:rsidRPr="00337435" w:rsidRDefault="00114F34" w:rsidP="00FE5D77">
      <w:pPr>
        <w:spacing w:line="276" w:lineRule="auto"/>
        <w:jc w:val="both"/>
        <w:rPr>
          <w:rFonts w:ascii="Garamond" w:hAnsi="Garamond"/>
          <w:lang w:val="sq-AL"/>
        </w:rPr>
      </w:pPr>
      <w:r w:rsidRPr="00337435">
        <w:rPr>
          <w:rFonts w:ascii="Garamond" w:hAnsi="Garamond" w:cs="Times New Roman"/>
          <w:b/>
          <w:lang w:val="sq-AL"/>
        </w:rPr>
        <w:t>Lajmi për mbajtje të konsultimit publik</w:t>
      </w:r>
      <w:r w:rsidRPr="00337435">
        <w:rPr>
          <w:rFonts w:ascii="Garamond" w:hAnsi="Garamond" w:cs="Times New Roman"/>
          <w:b/>
          <w:lang w:val="sq-AL"/>
        </w:rPr>
        <w:t xml:space="preserve">: </w:t>
      </w:r>
      <w:r w:rsidRPr="00337435">
        <w:rPr>
          <w:rFonts w:ascii="Garamond" w:hAnsi="Garamond" w:cs="Times New Roman"/>
          <w:b/>
          <w:lang w:val="sq-AL"/>
        </w:rPr>
        <w:t>https://rahovec.rks-gov.net/news/u-mbajt-konsultimi-publik-per-rregulloren-per-organizimin-e-brendshem-klasifikimin-dhe-sistematizimin-e-vendeve-te-punes-ne-komunen-e-rahovecit</w:t>
      </w:r>
    </w:p>
    <w:p w14:paraId="1BC1609E" w14:textId="64A45B79" w:rsidR="0004076F" w:rsidRPr="00337435" w:rsidRDefault="0004076F" w:rsidP="00FE5D77">
      <w:pPr>
        <w:spacing w:line="276" w:lineRule="auto"/>
        <w:jc w:val="both"/>
        <w:rPr>
          <w:rFonts w:ascii="Garamond" w:hAnsi="Garamond" w:cs="Times New Roman"/>
          <w:lang w:val="sq-AL"/>
        </w:rPr>
      </w:pPr>
    </w:p>
    <w:p w14:paraId="10561524" w14:textId="5175B3EF" w:rsidR="0004076F" w:rsidRPr="00337435" w:rsidRDefault="0004076F" w:rsidP="00FE5D77">
      <w:pPr>
        <w:spacing w:line="276" w:lineRule="auto"/>
        <w:jc w:val="both"/>
        <w:rPr>
          <w:rFonts w:ascii="Garamond" w:hAnsi="Garamond" w:cs="Times New Roman"/>
          <w:lang w:val="sq-AL"/>
        </w:rPr>
      </w:pPr>
    </w:p>
    <w:p w14:paraId="2B84B7F5" w14:textId="1D920D92" w:rsidR="0004076F" w:rsidRPr="00337435" w:rsidRDefault="0004076F" w:rsidP="00FE5D77">
      <w:pPr>
        <w:spacing w:line="276" w:lineRule="auto"/>
        <w:jc w:val="both"/>
        <w:rPr>
          <w:rFonts w:ascii="Garamond" w:hAnsi="Garamond" w:cs="Times New Roman"/>
          <w:lang w:val="sq-AL"/>
        </w:rPr>
      </w:pPr>
    </w:p>
    <w:p w14:paraId="7389EEF7" w14:textId="0DA17A50" w:rsidR="0004076F" w:rsidRPr="00337435" w:rsidRDefault="0004076F" w:rsidP="00FE5D77">
      <w:pPr>
        <w:spacing w:line="276" w:lineRule="auto"/>
        <w:jc w:val="both"/>
        <w:rPr>
          <w:rFonts w:ascii="Garamond" w:hAnsi="Garamond" w:cs="Times New Roman"/>
          <w:lang w:val="sq-AL"/>
        </w:rPr>
      </w:pPr>
    </w:p>
    <w:p w14:paraId="6E2DFC1E" w14:textId="77777777" w:rsidR="00114F34" w:rsidRPr="00337435" w:rsidRDefault="00114F34" w:rsidP="00114F34">
      <w:pPr>
        <w:rPr>
          <w:rFonts w:ascii="Garamond" w:hAnsi="Garamond" w:cs="Times New Roman"/>
          <w:lang w:val="sq-AL"/>
        </w:rPr>
      </w:pPr>
    </w:p>
    <w:p w14:paraId="40A8A350" w14:textId="4BA0AD87" w:rsidR="00114F34" w:rsidRPr="00337435" w:rsidRDefault="00114F34" w:rsidP="00114F34">
      <w:pPr>
        <w:rPr>
          <w:rFonts w:ascii="Garamond" w:hAnsi="Garamond"/>
        </w:rPr>
      </w:pPr>
      <w:r w:rsidRPr="00337435">
        <w:rPr>
          <w:rFonts w:ascii="Garamond" w:hAnsi="Garamond"/>
        </w:rPr>
        <w:pict w14:anchorId="39AB68CF">
          <v:rect id="_x0000_i1027" style="width:0;height:1.5pt" o:hralign="center" o:hrstd="t" o:hr="t" fillcolor="#a0a0a0" stroked="f"/>
        </w:pict>
      </w:r>
    </w:p>
    <w:p w14:paraId="208E15FF" w14:textId="7AAD948C" w:rsidR="00114F34" w:rsidRPr="00337435" w:rsidRDefault="00114F34" w:rsidP="00D63BFC">
      <w:pPr>
        <w:pStyle w:val="Heading2"/>
        <w:numPr>
          <w:ilvl w:val="0"/>
          <w:numId w:val="2"/>
        </w:numPr>
        <w:rPr>
          <w:rFonts w:ascii="Garamond" w:hAnsi="Garamond"/>
        </w:rPr>
      </w:pPr>
      <w:r w:rsidRPr="00337435">
        <w:rPr>
          <w:rFonts w:ascii="Garamond" w:hAnsi="Garamond"/>
        </w:rPr>
        <w:lastRenderedPageBreak/>
        <w:t xml:space="preserve"> INFORMATA TË PËRGJITHSHME</w:t>
      </w:r>
    </w:p>
    <w:p w14:paraId="05EE9AA0" w14:textId="205B9FB2" w:rsidR="00114F34" w:rsidRPr="00337435" w:rsidRDefault="00114F34" w:rsidP="00114F34">
      <w:pPr>
        <w:pStyle w:val="NormalWeb"/>
        <w:rPr>
          <w:rFonts w:ascii="Garamond" w:hAnsi="Garamond"/>
        </w:rPr>
      </w:pPr>
      <w:proofErr w:type="spellStart"/>
      <w:r w:rsidRPr="00337435">
        <w:rPr>
          <w:rStyle w:val="Strong"/>
          <w:rFonts w:ascii="Garamond" w:hAnsi="Garamond"/>
        </w:rPr>
        <w:t>Institucioni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propozues</w:t>
      </w:r>
      <w:proofErr w:type="spellEnd"/>
      <w:r w:rsidRPr="00337435">
        <w:rPr>
          <w:rStyle w:val="Strong"/>
          <w:rFonts w:ascii="Garamond" w:hAnsi="Garamond"/>
        </w:rPr>
        <w:t>:</w:t>
      </w:r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Komuna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Rahovecit</w:t>
      </w:r>
      <w:proofErr w:type="spellEnd"/>
      <w:r w:rsidRPr="00337435">
        <w:rPr>
          <w:rFonts w:ascii="Garamond" w:hAnsi="Garamond"/>
        </w:rPr>
        <w:br/>
      </w:r>
      <w:proofErr w:type="spellStart"/>
      <w:r w:rsidRPr="00337435">
        <w:rPr>
          <w:rStyle w:val="Strong"/>
          <w:rFonts w:ascii="Garamond" w:hAnsi="Garamond"/>
        </w:rPr>
        <w:t>Akti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normativ</w:t>
      </w:r>
      <w:proofErr w:type="spellEnd"/>
      <w:r w:rsidRPr="00337435">
        <w:rPr>
          <w:rStyle w:val="Strong"/>
          <w:rFonts w:ascii="Garamond" w:hAnsi="Garamond"/>
        </w:rPr>
        <w:t>:</w:t>
      </w:r>
      <w:r w:rsidRPr="00337435">
        <w:rPr>
          <w:rFonts w:ascii="Garamond" w:hAnsi="Garamond"/>
        </w:rPr>
        <w:t xml:space="preserve"> Draft </w:t>
      </w:r>
      <w:proofErr w:type="spellStart"/>
      <w:r w:rsidRPr="00337435">
        <w:rPr>
          <w:rFonts w:ascii="Garamond" w:hAnsi="Garamond"/>
        </w:rPr>
        <w:t>Rregullore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Organizimin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dhe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Sistematizimin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Vendeve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Punës</w:t>
      </w:r>
      <w:proofErr w:type="spellEnd"/>
      <w:r w:rsidRPr="00337435">
        <w:rPr>
          <w:rFonts w:ascii="Garamond" w:hAnsi="Garamond"/>
        </w:rPr>
        <w:br/>
      </w:r>
      <w:proofErr w:type="spellStart"/>
      <w:r w:rsidRPr="00337435">
        <w:rPr>
          <w:rStyle w:val="Strong"/>
          <w:rFonts w:ascii="Garamond" w:hAnsi="Garamond"/>
        </w:rPr>
        <w:t>Fusha</w:t>
      </w:r>
      <w:proofErr w:type="spellEnd"/>
      <w:r w:rsidRPr="00337435">
        <w:rPr>
          <w:rStyle w:val="Strong"/>
          <w:rFonts w:ascii="Garamond" w:hAnsi="Garamond"/>
        </w:rPr>
        <w:t xml:space="preserve"> e </w:t>
      </w:r>
      <w:proofErr w:type="spellStart"/>
      <w:r w:rsidRPr="00337435">
        <w:rPr>
          <w:rStyle w:val="Strong"/>
          <w:rFonts w:ascii="Garamond" w:hAnsi="Garamond"/>
        </w:rPr>
        <w:t>politikës</w:t>
      </w:r>
      <w:proofErr w:type="spellEnd"/>
      <w:r w:rsidRPr="00337435">
        <w:rPr>
          <w:rStyle w:val="Strong"/>
          <w:rFonts w:ascii="Garamond" w:hAnsi="Garamond"/>
        </w:rPr>
        <w:t>:</w:t>
      </w:r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Administratë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Publike</w:t>
      </w:r>
      <w:proofErr w:type="spellEnd"/>
      <w:r w:rsidRPr="00337435">
        <w:rPr>
          <w:rFonts w:ascii="Garamond" w:hAnsi="Garamond"/>
        </w:rPr>
        <w:t xml:space="preserve"> / </w:t>
      </w:r>
      <w:proofErr w:type="spellStart"/>
      <w:r w:rsidRPr="00337435">
        <w:rPr>
          <w:rFonts w:ascii="Garamond" w:hAnsi="Garamond"/>
        </w:rPr>
        <w:t>Organizim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i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Brendshëm</w:t>
      </w:r>
      <w:proofErr w:type="spellEnd"/>
      <w:r w:rsidRPr="00337435">
        <w:rPr>
          <w:rFonts w:ascii="Garamond" w:hAnsi="Garamond"/>
        </w:rPr>
        <w:br/>
      </w:r>
      <w:proofErr w:type="spellStart"/>
      <w:r w:rsidRPr="00337435">
        <w:rPr>
          <w:rStyle w:val="Strong"/>
          <w:rFonts w:ascii="Garamond" w:hAnsi="Garamond"/>
        </w:rPr>
        <w:t>Baza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ligjore</w:t>
      </w:r>
      <w:proofErr w:type="spellEnd"/>
      <w:r w:rsidRPr="00337435">
        <w:rPr>
          <w:rStyle w:val="Strong"/>
          <w:rFonts w:ascii="Garamond" w:hAnsi="Garamond"/>
        </w:rPr>
        <w:t>:</w:t>
      </w:r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Udhëzimi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Administrativ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Administratë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Hapur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në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Komuna</w:t>
      </w:r>
      <w:proofErr w:type="spellEnd"/>
      <w:r w:rsidRPr="00337435">
        <w:rPr>
          <w:rFonts w:ascii="Garamond" w:hAnsi="Garamond"/>
        </w:rPr>
        <w:br/>
      </w:r>
      <w:r w:rsidRPr="00337435">
        <w:rPr>
          <w:rStyle w:val="Strong"/>
          <w:rFonts w:ascii="Garamond" w:hAnsi="Garamond"/>
        </w:rPr>
        <w:t xml:space="preserve">Forma e </w:t>
      </w:r>
      <w:proofErr w:type="spellStart"/>
      <w:r w:rsidRPr="00337435">
        <w:rPr>
          <w:rStyle w:val="Strong"/>
          <w:rFonts w:ascii="Garamond" w:hAnsi="Garamond"/>
        </w:rPr>
        <w:t>konsultimit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publik</w:t>
      </w:r>
      <w:proofErr w:type="spellEnd"/>
      <w:r w:rsidRPr="00337435">
        <w:rPr>
          <w:rStyle w:val="Strong"/>
          <w:rFonts w:ascii="Garamond" w:hAnsi="Garamond"/>
        </w:rPr>
        <w:t>:</w:t>
      </w:r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Konsultim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="00D63BFC">
        <w:rPr>
          <w:rFonts w:ascii="Garamond" w:hAnsi="Garamond"/>
        </w:rPr>
        <w:t>publik</w:t>
      </w:r>
      <w:proofErr w:type="spellEnd"/>
      <w:r w:rsidRPr="00337435">
        <w:rPr>
          <w:rFonts w:ascii="Garamond" w:hAnsi="Garamond"/>
        </w:rPr>
        <w:t xml:space="preserve"> </w:t>
      </w:r>
      <w:r w:rsidRPr="00337435">
        <w:rPr>
          <w:rFonts w:ascii="Garamond" w:hAnsi="Garamond"/>
        </w:rPr>
        <w:t xml:space="preserve">me </w:t>
      </w:r>
      <w:proofErr w:type="spellStart"/>
      <w:r w:rsidRPr="00337435">
        <w:rPr>
          <w:rFonts w:ascii="Garamond" w:hAnsi="Garamond"/>
        </w:rPr>
        <w:t>nëpunës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komunalë</w:t>
      </w:r>
      <w:proofErr w:type="spellEnd"/>
      <w:r w:rsidRPr="00337435">
        <w:rPr>
          <w:rFonts w:ascii="Garamond" w:hAnsi="Garamond"/>
        </w:rPr>
        <w:br/>
      </w:r>
      <w:proofErr w:type="spellStart"/>
      <w:r w:rsidRPr="00337435">
        <w:rPr>
          <w:rStyle w:val="Strong"/>
          <w:rFonts w:ascii="Garamond" w:hAnsi="Garamond"/>
        </w:rPr>
        <w:t>Grupi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i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synuar</w:t>
      </w:r>
      <w:proofErr w:type="spellEnd"/>
      <w:r w:rsidRPr="00337435">
        <w:rPr>
          <w:rStyle w:val="Strong"/>
          <w:rFonts w:ascii="Garamond" w:hAnsi="Garamond"/>
        </w:rPr>
        <w:t>:</w:t>
      </w:r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Nëpunës</w:t>
      </w:r>
      <w:proofErr w:type="spellEnd"/>
      <w:r w:rsidRPr="00337435">
        <w:rPr>
          <w:rFonts w:ascii="Garamond" w:hAnsi="Garamond"/>
        </w:rPr>
        <w:t xml:space="preserve"> civil </w:t>
      </w:r>
      <w:proofErr w:type="spellStart"/>
      <w:r w:rsidRPr="00337435">
        <w:rPr>
          <w:rFonts w:ascii="Garamond" w:hAnsi="Garamond"/>
        </w:rPr>
        <w:t>dhe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zyrtarë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komunalë</w:t>
      </w:r>
      <w:proofErr w:type="spellEnd"/>
      <w:r w:rsidRPr="00337435">
        <w:rPr>
          <w:rFonts w:ascii="Garamond" w:hAnsi="Garamond"/>
        </w:rPr>
        <w:br/>
      </w:r>
      <w:proofErr w:type="spellStart"/>
      <w:r w:rsidRPr="00337435">
        <w:rPr>
          <w:rStyle w:val="Strong"/>
          <w:rFonts w:ascii="Garamond" w:hAnsi="Garamond"/>
        </w:rPr>
        <w:t>Qëllimi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i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konsultimit</w:t>
      </w:r>
      <w:proofErr w:type="spellEnd"/>
      <w:r w:rsidRPr="00337435">
        <w:rPr>
          <w:rStyle w:val="Strong"/>
          <w:rFonts w:ascii="Garamond" w:hAnsi="Garamond"/>
        </w:rPr>
        <w:t>:</w:t>
      </w:r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Mbledhja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komenteve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dhe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propozimeve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përmirësimin</w:t>
      </w:r>
      <w:proofErr w:type="spellEnd"/>
      <w:r w:rsidRPr="00337435">
        <w:rPr>
          <w:rFonts w:ascii="Garamond" w:hAnsi="Garamond"/>
        </w:rPr>
        <w:t xml:space="preserve"> e draft </w:t>
      </w:r>
      <w:proofErr w:type="spellStart"/>
      <w:r w:rsidRPr="00337435">
        <w:rPr>
          <w:rFonts w:ascii="Garamond" w:hAnsi="Garamond"/>
        </w:rPr>
        <w:t>rregullores</w:t>
      </w:r>
      <w:proofErr w:type="spellEnd"/>
      <w:r w:rsidRPr="00337435">
        <w:rPr>
          <w:rFonts w:ascii="Garamond" w:hAnsi="Garamond"/>
        </w:rPr>
        <w:t xml:space="preserve"> para </w:t>
      </w:r>
      <w:proofErr w:type="spellStart"/>
      <w:r w:rsidRPr="00337435">
        <w:rPr>
          <w:rFonts w:ascii="Garamond" w:hAnsi="Garamond"/>
        </w:rPr>
        <w:t>miratimit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përfundimtar</w:t>
      </w:r>
      <w:proofErr w:type="spellEnd"/>
    </w:p>
    <w:p w14:paraId="2DAEAE70" w14:textId="77777777" w:rsidR="00114F34" w:rsidRPr="00337435" w:rsidRDefault="00114F34" w:rsidP="00114F34">
      <w:pPr>
        <w:rPr>
          <w:rFonts w:ascii="Garamond" w:hAnsi="Garamond"/>
        </w:rPr>
      </w:pPr>
      <w:r w:rsidRPr="00337435">
        <w:rPr>
          <w:rFonts w:ascii="Garamond" w:hAnsi="Garamond"/>
        </w:rPr>
        <w:pict w14:anchorId="7FE094FA">
          <v:rect id="_x0000_i1028" style="width:0;height:1.5pt" o:hralign="center" o:hrstd="t" o:hr="t" fillcolor="#a0a0a0" stroked="f"/>
        </w:pict>
      </w:r>
    </w:p>
    <w:p w14:paraId="2166CF03" w14:textId="5EAFF5E5" w:rsidR="00114F34" w:rsidRPr="00337435" w:rsidRDefault="00114F34" w:rsidP="00D63BFC">
      <w:pPr>
        <w:pStyle w:val="Heading2"/>
        <w:numPr>
          <w:ilvl w:val="0"/>
          <w:numId w:val="2"/>
        </w:numPr>
        <w:rPr>
          <w:rFonts w:ascii="Garamond" w:hAnsi="Garamond"/>
        </w:rPr>
      </w:pPr>
      <w:r w:rsidRPr="00337435">
        <w:rPr>
          <w:rFonts w:ascii="Garamond" w:hAnsi="Garamond"/>
        </w:rPr>
        <w:t xml:space="preserve"> PËRSHKRIM I SHKURTËR I KONSULTIMIT PUBLIK</w:t>
      </w:r>
    </w:p>
    <w:p w14:paraId="00207525" w14:textId="77777777" w:rsidR="00114F34" w:rsidRPr="00337435" w:rsidRDefault="00114F34" w:rsidP="00114F34">
      <w:pPr>
        <w:pStyle w:val="NormalWeb"/>
        <w:rPr>
          <w:rFonts w:ascii="Garamond" w:hAnsi="Garamond"/>
        </w:rPr>
      </w:pPr>
      <w:proofErr w:type="spellStart"/>
      <w:r w:rsidRPr="00337435">
        <w:rPr>
          <w:rFonts w:ascii="Garamond" w:hAnsi="Garamond"/>
        </w:rPr>
        <w:t>Komuna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Rahovecit</w:t>
      </w:r>
      <w:proofErr w:type="spellEnd"/>
      <w:r w:rsidRPr="00337435">
        <w:rPr>
          <w:rFonts w:ascii="Garamond" w:hAnsi="Garamond"/>
        </w:rPr>
        <w:t xml:space="preserve"> ka </w:t>
      </w:r>
      <w:proofErr w:type="spellStart"/>
      <w:r w:rsidRPr="00337435">
        <w:rPr>
          <w:rFonts w:ascii="Garamond" w:hAnsi="Garamond"/>
        </w:rPr>
        <w:t>zhvilluar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procesin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konsultimit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publik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</w:t>
      </w:r>
      <w:proofErr w:type="spellEnd"/>
      <w:r w:rsidRPr="00337435">
        <w:rPr>
          <w:rFonts w:ascii="Garamond" w:hAnsi="Garamond"/>
        </w:rPr>
        <w:t xml:space="preserve"> Draft </w:t>
      </w:r>
      <w:proofErr w:type="spellStart"/>
      <w:r w:rsidRPr="00337435">
        <w:rPr>
          <w:rFonts w:ascii="Garamond" w:hAnsi="Garamond"/>
        </w:rPr>
        <w:t>Rregulloren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Organizimin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dhe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Sistematizimin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Vendeve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Punës</w:t>
      </w:r>
      <w:proofErr w:type="spellEnd"/>
      <w:r w:rsidRPr="00337435">
        <w:rPr>
          <w:rFonts w:ascii="Garamond" w:hAnsi="Garamond"/>
        </w:rPr>
        <w:t xml:space="preserve">, </w:t>
      </w:r>
      <w:proofErr w:type="spellStart"/>
      <w:r w:rsidRPr="00337435">
        <w:rPr>
          <w:rFonts w:ascii="Garamond" w:hAnsi="Garamond"/>
        </w:rPr>
        <w:t>në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përputhje</w:t>
      </w:r>
      <w:proofErr w:type="spellEnd"/>
      <w:r w:rsidRPr="00337435">
        <w:rPr>
          <w:rFonts w:ascii="Garamond" w:hAnsi="Garamond"/>
        </w:rPr>
        <w:t xml:space="preserve"> me </w:t>
      </w:r>
      <w:proofErr w:type="spellStart"/>
      <w:r w:rsidRPr="00337435">
        <w:rPr>
          <w:rFonts w:ascii="Garamond" w:hAnsi="Garamond"/>
        </w:rPr>
        <w:t>parimet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transparencës</w:t>
      </w:r>
      <w:proofErr w:type="spellEnd"/>
      <w:r w:rsidRPr="00337435">
        <w:rPr>
          <w:rFonts w:ascii="Garamond" w:hAnsi="Garamond"/>
        </w:rPr>
        <w:t xml:space="preserve">, </w:t>
      </w:r>
      <w:proofErr w:type="spellStart"/>
      <w:r w:rsidRPr="00337435">
        <w:rPr>
          <w:rFonts w:ascii="Garamond" w:hAnsi="Garamond"/>
        </w:rPr>
        <w:t>përfshirjes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dhe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llogaridhënies</w:t>
      </w:r>
      <w:proofErr w:type="spellEnd"/>
      <w:r w:rsidRPr="00337435">
        <w:rPr>
          <w:rFonts w:ascii="Garamond" w:hAnsi="Garamond"/>
        </w:rPr>
        <w:t xml:space="preserve">, </w:t>
      </w:r>
      <w:proofErr w:type="spellStart"/>
      <w:r w:rsidRPr="00337435">
        <w:rPr>
          <w:rFonts w:ascii="Garamond" w:hAnsi="Garamond"/>
        </w:rPr>
        <w:t>ashtu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siç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parashihet</w:t>
      </w:r>
      <w:proofErr w:type="spellEnd"/>
      <w:r w:rsidRPr="00337435">
        <w:rPr>
          <w:rFonts w:ascii="Garamond" w:hAnsi="Garamond"/>
        </w:rPr>
        <w:t xml:space="preserve"> me </w:t>
      </w:r>
      <w:proofErr w:type="spellStart"/>
      <w:r w:rsidRPr="00337435">
        <w:rPr>
          <w:rFonts w:ascii="Garamond" w:hAnsi="Garamond"/>
        </w:rPr>
        <w:t>Udhëzimin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Administrativ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Administratë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Hapur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në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Komuna</w:t>
      </w:r>
      <w:proofErr w:type="spellEnd"/>
      <w:r w:rsidRPr="00337435">
        <w:rPr>
          <w:rFonts w:ascii="Garamond" w:hAnsi="Garamond"/>
        </w:rPr>
        <w:t>.</w:t>
      </w:r>
    </w:p>
    <w:p w14:paraId="783AB1C1" w14:textId="41D308D8" w:rsidR="00114F34" w:rsidRDefault="00114F34" w:rsidP="00114F34">
      <w:pPr>
        <w:pStyle w:val="NormalWeb"/>
        <w:rPr>
          <w:rFonts w:ascii="Garamond" w:hAnsi="Garamond"/>
        </w:rPr>
      </w:pPr>
      <w:proofErr w:type="spellStart"/>
      <w:r w:rsidRPr="00337435">
        <w:rPr>
          <w:rFonts w:ascii="Garamond" w:hAnsi="Garamond"/>
        </w:rPr>
        <w:t>Gjatë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konsultimit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janë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parashtruar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komente</w:t>
      </w:r>
      <w:proofErr w:type="spellEnd"/>
      <w:r w:rsidRPr="00337435">
        <w:rPr>
          <w:rFonts w:ascii="Garamond" w:hAnsi="Garamond"/>
        </w:rPr>
        <w:t xml:space="preserve">, </w:t>
      </w:r>
      <w:proofErr w:type="spellStart"/>
      <w:r w:rsidRPr="00337435">
        <w:rPr>
          <w:rFonts w:ascii="Garamond" w:hAnsi="Garamond"/>
        </w:rPr>
        <w:t>propozime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dhe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shqetësime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lidhur</w:t>
      </w:r>
      <w:proofErr w:type="spellEnd"/>
      <w:r w:rsidRPr="00337435">
        <w:rPr>
          <w:rFonts w:ascii="Garamond" w:hAnsi="Garamond"/>
        </w:rPr>
        <w:t xml:space="preserve"> me </w:t>
      </w:r>
      <w:proofErr w:type="spellStart"/>
      <w:r w:rsidRPr="00337435">
        <w:rPr>
          <w:rFonts w:ascii="Garamond" w:hAnsi="Garamond"/>
        </w:rPr>
        <w:t>strukturën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organizative</w:t>
      </w:r>
      <w:proofErr w:type="spellEnd"/>
      <w:r w:rsidRPr="00337435">
        <w:rPr>
          <w:rFonts w:ascii="Garamond" w:hAnsi="Garamond"/>
        </w:rPr>
        <w:t xml:space="preserve">, </w:t>
      </w:r>
      <w:proofErr w:type="spellStart"/>
      <w:r w:rsidRPr="00337435">
        <w:rPr>
          <w:rFonts w:ascii="Garamond" w:hAnsi="Garamond"/>
        </w:rPr>
        <w:t>klasifikimin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vendeve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punës</w:t>
      </w:r>
      <w:proofErr w:type="spellEnd"/>
      <w:r w:rsidRPr="00337435">
        <w:rPr>
          <w:rFonts w:ascii="Garamond" w:hAnsi="Garamond"/>
        </w:rPr>
        <w:t xml:space="preserve">, </w:t>
      </w:r>
      <w:proofErr w:type="spellStart"/>
      <w:r w:rsidRPr="00337435">
        <w:rPr>
          <w:rFonts w:ascii="Garamond" w:hAnsi="Garamond"/>
        </w:rPr>
        <w:t>raportimin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institucional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dhe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çështjet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koeficientëve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pagave</w:t>
      </w:r>
      <w:proofErr w:type="spellEnd"/>
      <w:r w:rsidRPr="00337435">
        <w:rPr>
          <w:rFonts w:ascii="Garamond" w:hAnsi="Garamond"/>
        </w:rPr>
        <w:t>.</w:t>
      </w:r>
    </w:p>
    <w:p w14:paraId="58072ACC" w14:textId="2601B644" w:rsidR="00D63BFC" w:rsidRDefault="00D63BFC" w:rsidP="00114F34">
      <w:pPr>
        <w:pStyle w:val="NormalWeb"/>
        <w:rPr>
          <w:rFonts w:ascii="Garamond" w:hAnsi="Garamond"/>
        </w:rPr>
      </w:pPr>
    </w:p>
    <w:p w14:paraId="2ABA2698" w14:textId="42677188" w:rsidR="00D63BFC" w:rsidRDefault="00D63BFC" w:rsidP="00114F34">
      <w:pPr>
        <w:pStyle w:val="NormalWeb"/>
        <w:rPr>
          <w:rFonts w:ascii="Garamond" w:hAnsi="Garamond"/>
        </w:rPr>
      </w:pPr>
    </w:p>
    <w:p w14:paraId="157B3FDB" w14:textId="344D790B" w:rsidR="00D63BFC" w:rsidRDefault="00D63BFC" w:rsidP="00114F34">
      <w:pPr>
        <w:pStyle w:val="NormalWeb"/>
        <w:rPr>
          <w:rFonts w:ascii="Garamond" w:hAnsi="Garamond"/>
        </w:rPr>
      </w:pPr>
    </w:p>
    <w:p w14:paraId="1B297596" w14:textId="2090C61F" w:rsidR="00D63BFC" w:rsidRDefault="00D63BFC" w:rsidP="00114F34">
      <w:pPr>
        <w:pStyle w:val="NormalWeb"/>
        <w:rPr>
          <w:rFonts w:ascii="Garamond" w:hAnsi="Garamond"/>
        </w:rPr>
      </w:pPr>
    </w:p>
    <w:p w14:paraId="6D0D69CD" w14:textId="36A0D5CF" w:rsidR="00D63BFC" w:rsidRDefault="00D63BFC" w:rsidP="00114F34">
      <w:pPr>
        <w:pStyle w:val="NormalWeb"/>
        <w:rPr>
          <w:rFonts w:ascii="Garamond" w:hAnsi="Garamond"/>
        </w:rPr>
      </w:pPr>
    </w:p>
    <w:p w14:paraId="5337353F" w14:textId="0802A3EE" w:rsidR="00D63BFC" w:rsidRDefault="00D63BFC" w:rsidP="00114F34">
      <w:pPr>
        <w:pStyle w:val="NormalWeb"/>
        <w:rPr>
          <w:rFonts w:ascii="Garamond" w:hAnsi="Garamond"/>
        </w:rPr>
      </w:pPr>
    </w:p>
    <w:p w14:paraId="6857A678" w14:textId="77777777" w:rsidR="00D63BFC" w:rsidRPr="00337435" w:rsidRDefault="00D63BFC" w:rsidP="00114F34">
      <w:pPr>
        <w:pStyle w:val="NormalWeb"/>
        <w:rPr>
          <w:rFonts w:ascii="Garamond" w:hAnsi="Garamond"/>
        </w:rPr>
      </w:pP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337435" w:rsidRPr="00337435" w14:paraId="3A3A2FA7" w14:textId="77777777" w:rsidTr="00337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</w:tcPr>
          <w:p w14:paraId="3C26DEB2" w14:textId="77777777" w:rsidR="00337435" w:rsidRPr="00337435" w:rsidRDefault="00337435" w:rsidP="00CC76CE">
            <w:pPr>
              <w:rPr>
                <w:rFonts w:ascii="Garamond" w:hAnsi="Garamond"/>
              </w:rPr>
            </w:pPr>
            <w:r w:rsidRPr="00337435">
              <w:rPr>
                <w:rFonts w:ascii="Garamond" w:hAnsi="Garamond"/>
              </w:rPr>
              <w:lastRenderedPageBreak/>
              <w:pict w14:anchorId="274FD18D">
                <v:rect id="_x0000_i1052" style="width:0;height:1.5pt" o:hralign="center" o:hrstd="t" o:hr="t" fillcolor="#a0a0a0" stroked="f"/>
              </w:pict>
            </w:r>
          </w:p>
        </w:tc>
      </w:tr>
    </w:tbl>
    <w:p w14:paraId="7EC2247C" w14:textId="1246203F" w:rsidR="00114F34" w:rsidRPr="00337435" w:rsidRDefault="00114F34" w:rsidP="00114F34">
      <w:pPr>
        <w:rPr>
          <w:rFonts w:ascii="Garamond" w:hAnsi="Garamond"/>
        </w:rPr>
      </w:pPr>
    </w:p>
    <w:p w14:paraId="5AC723FB" w14:textId="31C652FB" w:rsidR="00114F34" w:rsidRPr="00337435" w:rsidRDefault="00114F34" w:rsidP="00D63BFC">
      <w:pPr>
        <w:pStyle w:val="Heading2"/>
        <w:numPr>
          <w:ilvl w:val="0"/>
          <w:numId w:val="2"/>
        </w:numPr>
        <w:rPr>
          <w:rFonts w:ascii="Garamond" w:hAnsi="Garamond"/>
        </w:rPr>
      </w:pPr>
      <w:r w:rsidRPr="00337435">
        <w:rPr>
          <w:rFonts w:ascii="Garamond" w:hAnsi="Garamond"/>
        </w:rPr>
        <w:t>TABELA E KOMENTEVE, QËNDRIMEVE DHE ARSYETIMEVE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337435" w:rsidRPr="00337435" w14:paraId="3FB54BE0" w14:textId="77777777" w:rsidTr="00337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50" w:type="dxa"/>
          </w:tcPr>
          <w:tbl>
            <w:tblPr>
              <w:tblW w:w="1241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"/>
              <w:gridCol w:w="2421"/>
              <w:gridCol w:w="1326"/>
              <w:gridCol w:w="3278"/>
              <w:gridCol w:w="1162"/>
              <w:gridCol w:w="3796"/>
            </w:tblGrid>
            <w:tr w:rsidR="00D63BFC" w:rsidRPr="00337435" w14:paraId="3300BE6E" w14:textId="77777777" w:rsidTr="00337435">
              <w:trPr>
                <w:trHeight w:val="766"/>
                <w:tblHeader/>
                <w:tblCellSpacing w:w="15" w:type="dxa"/>
              </w:trPr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447E3E9D" w14:textId="77777777" w:rsidR="00337435" w:rsidRPr="00337435" w:rsidRDefault="00337435" w:rsidP="00BF48C0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r w:rsidRPr="00337435">
                    <w:rPr>
                      <w:rFonts w:ascii="Garamond" w:hAnsi="Garamond"/>
                      <w:b/>
                      <w:bCs/>
                    </w:rPr>
                    <w:t>Nr.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3A34DD49" w14:textId="77777777" w:rsidR="00337435" w:rsidRPr="00337435" w:rsidRDefault="00337435" w:rsidP="00BF48C0">
                  <w:pPr>
                    <w:rPr>
                      <w:rFonts w:ascii="Garamond" w:hAnsi="Garamond"/>
                      <w:b/>
                      <w:bCs/>
                    </w:rPr>
                  </w:pPr>
                  <w:r w:rsidRPr="00337435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  <w:b/>
                      <w:bCs/>
                    </w:rPr>
                    <w:t>Çështja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1A019A" w14:textId="2A0E0DA4" w:rsidR="00337435" w:rsidRPr="00337435" w:rsidRDefault="00D63BFC" w:rsidP="00BF48C0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>
                    <w:rPr>
                      <w:rFonts w:ascii="Garamond" w:hAnsi="Garamond"/>
                      <w:b/>
                      <w:bCs/>
                    </w:rPr>
                    <w:t>Emri</w:t>
                  </w:r>
                  <w:proofErr w:type="spellEnd"/>
                  <w:r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15BC40BF" w14:textId="77777777" w:rsidR="00337435" w:rsidRPr="00337435" w:rsidRDefault="00337435" w:rsidP="00BF48C0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337435">
                    <w:rPr>
                      <w:rFonts w:ascii="Garamond" w:hAnsi="Garamond"/>
                      <w:b/>
                      <w:bCs/>
                    </w:rPr>
                    <w:t>Përmbledhje</w:t>
                  </w:r>
                  <w:proofErr w:type="spellEnd"/>
                  <w:r w:rsidRPr="00337435">
                    <w:rPr>
                      <w:rFonts w:ascii="Garamond" w:hAnsi="Garamond"/>
                      <w:b/>
                      <w:bCs/>
                    </w:rPr>
                    <w:t xml:space="preserve"> e </w:t>
                  </w:r>
                  <w:proofErr w:type="spellStart"/>
                  <w:r w:rsidRPr="00337435">
                    <w:rPr>
                      <w:rFonts w:ascii="Garamond" w:hAnsi="Garamond"/>
                      <w:b/>
                      <w:bCs/>
                    </w:rPr>
                    <w:t>komentit</w:t>
                  </w:r>
                  <w:proofErr w:type="spellEnd"/>
                  <w:r w:rsidRPr="00337435">
                    <w:rPr>
                      <w:rFonts w:ascii="Garamond" w:hAnsi="Garamond"/>
                      <w:b/>
                      <w:bCs/>
                    </w:rPr>
                    <w:t xml:space="preserve"> / </w:t>
                  </w:r>
                  <w:proofErr w:type="spellStart"/>
                  <w:r w:rsidRPr="00337435">
                    <w:rPr>
                      <w:rFonts w:ascii="Garamond" w:hAnsi="Garamond"/>
                      <w:b/>
                      <w:bCs/>
                    </w:rPr>
                    <w:t>propozimit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CA405" w14:textId="3BD903D2" w:rsidR="00337435" w:rsidRPr="00337435" w:rsidRDefault="00D63BFC" w:rsidP="00BF48C0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>
                    <w:rPr>
                      <w:rFonts w:ascii="Garamond" w:hAnsi="Garamond"/>
                      <w:b/>
                      <w:bCs/>
                    </w:rPr>
                    <w:t>Statuti</w:t>
                  </w:r>
                  <w:proofErr w:type="spellEnd"/>
                  <w:r>
                    <w:rPr>
                      <w:rFonts w:ascii="Garamond" w:hAnsi="Garamond"/>
                      <w:b/>
                      <w:bCs/>
                    </w:rPr>
                    <w:t xml:space="preserve"> I </w:t>
                  </w:r>
                  <w:proofErr w:type="spellStart"/>
                  <w:r>
                    <w:rPr>
                      <w:rFonts w:ascii="Garamond" w:hAnsi="Garamond"/>
                      <w:b/>
                      <w:bCs/>
                    </w:rPr>
                    <w:t>kerkeses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FD3C57" w14:textId="77777777" w:rsidR="00337435" w:rsidRPr="00337435" w:rsidRDefault="00337435" w:rsidP="00BF48C0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337435">
                    <w:rPr>
                      <w:rFonts w:ascii="Garamond" w:hAnsi="Garamond"/>
                      <w:b/>
                      <w:bCs/>
                    </w:rPr>
                    <w:t>Arsyetimi</w:t>
                  </w:r>
                  <w:proofErr w:type="spellEnd"/>
                </w:p>
              </w:tc>
            </w:tr>
            <w:tr w:rsidR="00D63BFC" w:rsidRPr="00337435" w14:paraId="5E61D860" w14:textId="77777777" w:rsidTr="00337435">
              <w:trPr>
                <w:trHeight w:val="1532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966039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r w:rsidRPr="00337435">
                    <w:rPr>
                      <w:rFonts w:ascii="Garamond" w:hAnsi="Garamond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63184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Klasifikimi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pozitës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–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Udhëheqës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Sektorit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Mbrojtje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Mjedisit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64D66161" w14:textId="77777777" w:rsidR="00337435" w:rsidRPr="00D63BFC" w:rsidRDefault="00337435" w:rsidP="00BF48C0">
                  <w:pPr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Bjondina</w:t>
                  </w:r>
                  <w:proofErr w:type="spellEnd"/>
                  <w:r w:rsidRPr="00D63BFC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Ramaj</w:t>
                  </w:r>
                  <w:proofErr w:type="spellEnd"/>
                  <w:r w:rsidRPr="00D63BFC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Fazliu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0F62AA92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Grupi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pozitës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është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përcaktuar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Inxhinieria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Ndërtimit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,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ndërsa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duhet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jetë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Planifikimi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Hapësinor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365ED5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Pranohet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5BE0E945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Është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konstatuar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gabim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teknik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do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korrigjohet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versionin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përfundimtar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rregullores</w:t>
                  </w:r>
                  <w:proofErr w:type="spellEnd"/>
                </w:p>
              </w:tc>
            </w:tr>
            <w:tr w:rsidR="00D63BFC" w:rsidRPr="00337435" w14:paraId="506F9855" w14:textId="77777777" w:rsidTr="00337435">
              <w:trPr>
                <w:trHeight w:val="1532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B6D2AF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r w:rsidRPr="00337435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D6E6D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Struktura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Sektorit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Emergjenca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3841FFD3" w14:textId="77777777" w:rsidR="00337435" w:rsidRPr="00D63BFC" w:rsidRDefault="00337435" w:rsidP="00BF48C0">
                  <w:pPr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Beqir</w:t>
                  </w:r>
                  <w:proofErr w:type="spellEnd"/>
                  <w:r w:rsidRPr="00D63BFC">
                    <w:rPr>
                      <w:rFonts w:ascii="Garamond" w:hAnsi="Garamond"/>
                      <w:b/>
                      <w:bCs/>
                    </w:rPr>
                    <w:t xml:space="preserve"> Hamza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57000C48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Kërkesë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përfshirjen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pozitës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“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Zyrtar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Planifikim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E413B4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Pranohet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43D4A94C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funksionalitet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më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mirë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sektorit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duke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marrë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parasysh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ekzistencën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pozitës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Zyrtarit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Lartë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Emergjenca</w:t>
                  </w:r>
                  <w:proofErr w:type="spellEnd"/>
                </w:p>
              </w:tc>
            </w:tr>
            <w:tr w:rsidR="00D63BFC" w:rsidRPr="00337435" w14:paraId="7575CD38" w14:textId="77777777" w:rsidTr="00337435">
              <w:trPr>
                <w:trHeight w:val="1513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33D8E8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r w:rsidRPr="00337435">
                    <w:rPr>
                      <w:rFonts w:ascii="Garamond" w:hAnsi="Garamond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1528EE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r w:rsidRPr="00337435">
                    <w:rPr>
                      <w:rFonts w:ascii="Garamond" w:hAnsi="Garamond"/>
                    </w:rPr>
                    <w:t xml:space="preserve">Zyra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Përfaqësim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–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Strukturë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organizative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2ACFF479" w14:textId="77777777" w:rsidR="00337435" w:rsidRPr="00D63BFC" w:rsidRDefault="00337435" w:rsidP="00BF48C0">
                  <w:pPr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Valmir</w:t>
                  </w:r>
                  <w:proofErr w:type="spellEnd"/>
                  <w:r w:rsidRPr="00D63BFC">
                    <w:rPr>
                      <w:rFonts w:ascii="Garamond" w:hAnsi="Garamond"/>
                      <w:b/>
                      <w:bCs/>
                    </w:rPr>
                    <w:t xml:space="preserve"> Gashi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06E2A0C6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Kërkesë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parashikimin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strukturës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sektoriale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me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udhëheqës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dy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zyrtarë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shtesë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E851A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Nuk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pranohet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5C85009F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Bazuar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rekomandimet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e DMZP-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,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Avokati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Komunal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raporton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drejtpërdrejt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Zyrtarit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Kryesor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Administrativ</w:t>
                  </w:r>
                  <w:proofErr w:type="spellEnd"/>
                </w:p>
              </w:tc>
            </w:tr>
            <w:tr w:rsidR="00D63BFC" w:rsidRPr="00337435" w14:paraId="0000FEAB" w14:textId="77777777" w:rsidTr="00337435">
              <w:trPr>
                <w:trHeight w:val="1159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4EC80B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r w:rsidRPr="00337435">
                    <w:rPr>
                      <w:rFonts w:ascii="Garamond" w:hAnsi="Garamond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D1AA6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Klasifikimi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paga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–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Pozita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Certifikuesit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4ED4252D" w14:textId="77777777" w:rsidR="00337435" w:rsidRPr="00D63BFC" w:rsidRDefault="00337435" w:rsidP="00BF48C0">
                  <w:pPr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Esat</w:t>
                  </w:r>
                  <w:proofErr w:type="spellEnd"/>
                  <w:r w:rsidRPr="00D63BFC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Hoti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3BA30524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Shqetësim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ulje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pagës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shkak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ndryshimit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klasës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pozitës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090F17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Nuk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pranohet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0E94DD78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Ndryshimi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është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bërë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përputhje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me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rekomandimet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e DMZP-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praktikat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komuna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tjera</w:t>
                  </w:r>
                  <w:proofErr w:type="spellEnd"/>
                </w:p>
              </w:tc>
            </w:tr>
            <w:tr w:rsidR="00D63BFC" w:rsidRPr="00337435" w14:paraId="29312962" w14:textId="77777777" w:rsidTr="00337435">
              <w:trPr>
                <w:trHeight w:val="1139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690D5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r w:rsidRPr="00337435">
                    <w:rPr>
                      <w:rFonts w:ascii="Garamond" w:hAnsi="Garamond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5F0362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Avancimi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nga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Profesional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1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Specialist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0911C3A9" w14:textId="77777777" w:rsidR="00337435" w:rsidRPr="00D63BFC" w:rsidRDefault="00337435" w:rsidP="00BF48C0">
                  <w:pPr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Xhemajli</w:t>
                  </w:r>
                  <w:proofErr w:type="spellEnd"/>
                  <w:r w:rsidRPr="00D63BFC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Ejupi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098BE3F1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Kërkesë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rishqyrtimin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klasifikimit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pozitës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klasën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Specialist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45B35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Nuk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pranohet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601BE51B" w14:textId="77777777" w:rsidR="00337435" w:rsidRPr="00337435" w:rsidRDefault="00337435" w:rsidP="00BF48C0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Sipas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udhëzimeve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DMZP-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nuk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lejohet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ndryshimi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kategorisë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nëpunësit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aktualë</w:t>
                  </w:r>
                  <w:proofErr w:type="spellEnd"/>
                </w:p>
              </w:tc>
            </w:tr>
          </w:tbl>
          <w:p w14:paraId="5E0D4FA5" w14:textId="77777777" w:rsidR="00337435" w:rsidRPr="00337435" w:rsidRDefault="00337435" w:rsidP="00114F34">
            <w:pPr>
              <w:rPr>
                <w:rFonts w:ascii="Garamond" w:hAnsi="Garamond"/>
              </w:rPr>
            </w:pPr>
            <w:r w:rsidRPr="00337435">
              <w:rPr>
                <w:rFonts w:ascii="Garamond" w:hAnsi="Garamond"/>
              </w:rPr>
              <w:pict w14:anchorId="356D7DC2">
                <v:rect id="_x0000_i1048" style="width:0;height:1.5pt" o:hralign="center" o:hrstd="t" o:hr="t" fillcolor="#a0a0a0" stroked="f"/>
              </w:pict>
            </w:r>
          </w:p>
        </w:tc>
      </w:tr>
    </w:tbl>
    <w:p w14:paraId="38765226" w14:textId="74319BC1" w:rsidR="00337435" w:rsidRPr="00337435" w:rsidRDefault="00337435" w:rsidP="00114F34">
      <w:pPr>
        <w:rPr>
          <w:rFonts w:ascii="Garamond" w:hAnsi="Garamond"/>
        </w:rPr>
      </w:pPr>
    </w:p>
    <w:p w14:paraId="2E311FD1" w14:textId="2D9E7390" w:rsidR="00337435" w:rsidRPr="00337435" w:rsidRDefault="00337435" w:rsidP="00114F34">
      <w:pPr>
        <w:rPr>
          <w:rFonts w:ascii="Garamond" w:hAnsi="Garamond"/>
        </w:rPr>
      </w:pPr>
    </w:p>
    <w:p w14:paraId="32C41E99" w14:textId="28D6B1C5" w:rsidR="00337435" w:rsidRPr="00337435" w:rsidRDefault="00337435" w:rsidP="00114F34">
      <w:pPr>
        <w:rPr>
          <w:rFonts w:ascii="Garamond" w:hAnsi="Garamond"/>
        </w:rPr>
      </w:pPr>
    </w:p>
    <w:p w14:paraId="4F6E9268" w14:textId="5FF37054" w:rsidR="00337435" w:rsidRPr="00337435" w:rsidRDefault="00337435" w:rsidP="00114F34">
      <w:pPr>
        <w:rPr>
          <w:rFonts w:ascii="Garamond" w:hAnsi="Garamond"/>
        </w:rPr>
      </w:pPr>
    </w:p>
    <w:p w14:paraId="19292A79" w14:textId="77777777" w:rsidR="00337435" w:rsidRPr="00337435" w:rsidRDefault="00337435" w:rsidP="00114F34">
      <w:pPr>
        <w:rPr>
          <w:rFonts w:ascii="Garamond" w:hAnsi="Garamond"/>
        </w:rPr>
      </w:pPr>
    </w:p>
    <w:p w14:paraId="7C602861" w14:textId="1E616C96" w:rsidR="00337435" w:rsidRPr="00337435" w:rsidRDefault="00337435" w:rsidP="00D63BFC">
      <w:pPr>
        <w:pStyle w:val="Heading2"/>
        <w:numPr>
          <w:ilvl w:val="0"/>
          <w:numId w:val="2"/>
        </w:numPr>
        <w:rPr>
          <w:rFonts w:ascii="Garamond" w:hAnsi="Garamond"/>
          <w:sz w:val="36"/>
          <w:szCs w:val="36"/>
          <w:lang w:val="en-US"/>
        </w:rPr>
      </w:pPr>
      <w:r w:rsidRPr="00337435">
        <w:rPr>
          <w:rFonts w:ascii="Garamond" w:hAnsi="Garamond"/>
        </w:rPr>
        <w:t>TABELA E KOMENTEVE</w:t>
      </w:r>
      <w:r w:rsidRPr="00337435">
        <w:rPr>
          <w:rFonts w:ascii="Garamond" w:hAnsi="Garamond"/>
        </w:rPr>
        <w:t xml:space="preserve"> TË CILAT JANË PRANUAR ME EMAIL DHE NE FORME FIZIKE</w:t>
      </w:r>
      <w:r w:rsidRPr="00337435">
        <w:rPr>
          <w:rFonts w:ascii="Garamond" w:hAnsi="Garamond"/>
        </w:rPr>
        <w:t xml:space="preserve"> </w:t>
      </w:r>
    </w:p>
    <w:p w14:paraId="0FFA1138" w14:textId="5B4F2345" w:rsidR="00337435" w:rsidRPr="00337435" w:rsidRDefault="00337435" w:rsidP="00337435">
      <w:pPr>
        <w:pStyle w:val="NormalWeb"/>
        <w:rPr>
          <w:rFonts w:ascii="Garamond" w:hAnsi="Garamon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337435" w:rsidRPr="00337435" w14:paraId="198E6DCA" w14:textId="77777777" w:rsidTr="00337435">
        <w:trPr>
          <w:trHeight w:val="1575"/>
        </w:trPr>
        <w:tc>
          <w:tcPr>
            <w:tcW w:w="1295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"/>
              <w:gridCol w:w="2044"/>
              <w:gridCol w:w="1177"/>
              <w:gridCol w:w="3149"/>
              <w:gridCol w:w="1138"/>
              <w:gridCol w:w="4783"/>
            </w:tblGrid>
            <w:tr w:rsidR="00337435" w:rsidRPr="00337435" w14:paraId="7BA4CC8D" w14:textId="77777777" w:rsidTr="00337435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67B97234" w14:textId="77777777" w:rsidR="00337435" w:rsidRPr="00337435" w:rsidRDefault="00337435" w:rsidP="00123BA8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r w:rsidRPr="00337435">
                    <w:rPr>
                      <w:rFonts w:ascii="Garamond" w:hAnsi="Garamond"/>
                      <w:b/>
                      <w:bCs/>
                    </w:rPr>
                    <w:t>Nr.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  <w:hideMark/>
                </w:tcPr>
                <w:p w14:paraId="505F1FD0" w14:textId="77777777" w:rsidR="00337435" w:rsidRPr="00337435" w:rsidRDefault="00337435" w:rsidP="00123BA8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337435">
                    <w:rPr>
                      <w:rFonts w:ascii="Garamond" w:hAnsi="Garamond"/>
                      <w:b/>
                      <w:bCs/>
                    </w:rPr>
                    <w:t>Çështja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54501E" w14:textId="77777777" w:rsidR="00337435" w:rsidRPr="00337435" w:rsidRDefault="00337435" w:rsidP="00123BA8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337435">
                    <w:rPr>
                      <w:rFonts w:ascii="Garamond" w:hAnsi="Garamond"/>
                      <w:b/>
                      <w:bCs/>
                    </w:rPr>
                    <w:t>Palë</w:t>
                  </w:r>
                  <w:proofErr w:type="spellEnd"/>
                  <w:r w:rsidRPr="00337435">
                    <w:rPr>
                      <w:rFonts w:ascii="Garamond" w:hAnsi="Garamond"/>
                      <w:b/>
                      <w:bCs/>
                    </w:rPr>
                    <w:t xml:space="preserve"> e </w:t>
                  </w:r>
                  <w:proofErr w:type="spellStart"/>
                  <w:r w:rsidRPr="00337435">
                    <w:rPr>
                      <w:rFonts w:ascii="Garamond" w:hAnsi="Garamond"/>
                      <w:b/>
                      <w:bCs/>
                    </w:rPr>
                    <w:t>interesuar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927BC4" w14:textId="77777777" w:rsidR="00337435" w:rsidRPr="00337435" w:rsidRDefault="00337435" w:rsidP="00123BA8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337435">
                    <w:rPr>
                      <w:rFonts w:ascii="Garamond" w:hAnsi="Garamond"/>
                      <w:b/>
                      <w:bCs/>
                    </w:rPr>
                    <w:t>Përmbledhje</w:t>
                  </w:r>
                  <w:proofErr w:type="spellEnd"/>
                  <w:r w:rsidRPr="00337435">
                    <w:rPr>
                      <w:rFonts w:ascii="Garamond" w:hAnsi="Garamond"/>
                      <w:b/>
                      <w:bCs/>
                    </w:rPr>
                    <w:t xml:space="preserve"> e </w:t>
                  </w:r>
                  <w:proofErr w:type="spellStart"/>
                  <w:r w:rsidRPr="00337435">
                    <w:rPr>
                      <w:rFonts w:ascii="Garamond" w:hAnsi="Garamond"/>
                      <w:b/>
                      <w:bCs/>
                    </w:rPr>
                    <w:t>komentit</w:t>
                  </w:r>
                  <w:proofErr w:type="spellEnd"/>
                  <w:r w:rsidRPr="00337435">
                    <w:rPr>
                      <w:rFonts w:ascii="Garamond" w:hAnsi="Garamond"/>
                      <w:b/>
                      <w:bCs/>
                    </w:rPr>
                    <w:t xml:space="preserve"> / </w:t>
                  </w:r>
                  <w:proofErr w:type="spellStart"/>
                  <w:r w:rsidRPr="00337435">
                    <w:rPr>
                      <w:rFonts w:ascii="Garamond" w:hAnsi="Garamond"/>
                      <w:b/>
                      <w:bCs/>
                    </w:rPr>
                    <w:t>rekomandimit</w:t>
                  </w:r>
                  <w:proofErr w:type="spellEnd"/>
                </w:p>
              </w:tc>
              <w:tc>
                <w:tcPr>
                  <w:tcW w:w="0" w:type="auto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A30B90" w14:textId="2C27C3F7" w:rsidR="00337435" w:rsidRPr="00337435" w:rsidRDefault="00D63BFC" w:rsidP="00123BA8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>
                    <w:rPr>
                      <w:rFonts w:ascii="Garamond" w:hAnsi="Garamond"/>
                      <w:b/>
                      <w:bCs/>
                    </w:rPr>
                    <w:t>Statuti</w:t>
                  </w:r>
                  <w:proofErr w:type="spellEnd"/>
                  <w:r>
                    <w:rPr>
                      <w:rFonts w:ascii="Garamond" w:hAnsi="Garamond"/>
                      <w:b/>
                      <w:bCs/>
                    </w:rPr>
                    <w:t xml:space="preserve"> I </w:t>
                  </w:r>
                  <w:proofErr w:type="spellStart"/>
                  <w:r>
                    <w:rPr>
                      <w:rFonts w:ascii="Garamond" w:hAnsi="Garamond"/>
                      <w:b/>
                      <w:bCs/>
                    </w:rPr>
                    <w:t>kerkeses</w:t>
                  </w:r>
                  <w:proofErr w:type="spellEnd"/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20FF4272" w14:textId="77777777" w:rsidR="00337435" w:rsidRPr="00337435" w:rsidRDefault="00337435" w:rsidP="00123BA8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337435">
                    <w:rPr>
                      <w:rFonts w:ascii="Garamond" w:hAnsi="Garamond"/>
                      <w:b/>
                      <w:bCs/>
                    </w:rPr>
                    <w:t>Arsyetimi</w:t>
                  </w:r>
                  <w:proofErr w:type="spellEnd"/>
                </w:p>
              </w:tc>
            </w:tr>
            <w:tr w:rsidR="00337435" w:rsidRPr="00337435" w14:paraId="60187D8E" w14:textId="77777777" w:rsidTr="0033743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7C4845D0" w14:textId="4C187ABE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r w:rsidRPr="00337435">
                    <w:rPr>
                      <w:rFonts w:ascii="Garamond" w:hAnsi="Garamond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7BAB41DB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Titulli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pozitës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–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Menaxhimi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QPS-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së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0A7427" w14:textId="77777777" w:rsidR="00337435" w:rsidRPr="00D63BFC" w:rsidRDefault="00337435" w:rsidP="00123BA8">
                  <w:pPr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Ymret</w:t>
                  </w:r>
                  <w:proofErr w:type="spellEnd"/>
                  <w:r w:rsidRPr="00D63BFC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Reshiti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5016F746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Rekomandohet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që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titulli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“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Udhëheqës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QPS-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”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zëvendësohet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me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titullin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ligjor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“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Drejtori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QPS-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9230E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Nuk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pranohet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295C6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Pozita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Drejtor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>/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Udhëheqës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QPS-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ka status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nëpunësit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civil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klasifikohet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kategorinë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Drejtues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Ulët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;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ligji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nuk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parasheh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kategori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mesme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drejtuese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komuna</w:t>
                  </w:r>
                  <w:proofErr w:type="spellEnd"/>
                </w:p>
              </w:tc>
            </w:tr>
            <w:tr w:rsidR="00337435" w:rsidRPr="00337435" w14:paraId="033F22DD" w14:textId="77777777" w:rsidTr="0033743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2695AC5F" w14:textId="74589BE4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r w:rsidRPr="00337435">
                    <w:rPr>
                      <w:rFonts w:ascii="Garamond" w:hAnsi="Garamond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57026EAF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Kompetencat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e QPS-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së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D15EE" w14:textId="77777777" w:rsidR="00337435" w:rsidRPr="00D63BFC" w:rsidRDefault="00337435" w:rsidP="00123BA8">
                  <w:pPr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Ymret</w:t>
                  </w:r>
                  <w:proofErr w:type="spellEnd"/>
                  <w:r w:rsidRPr="00D63BFC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Reshiti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751F0394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Rekomandohet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që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kompetencat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harmonizohen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me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nenin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53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LSHSF Nr. 08/L-255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përfshihet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ndihma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sociale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sipas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Ligjit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Nr. 2003/15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946D7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Nuk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pranohet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7F8C88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Kompetencat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janë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përcaktuar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sipas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ligjit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Shërbime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Sociale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Familjare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Nr. 08/L-255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Ligjit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Skemën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Ndihmës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Sociale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Nr. 2003/15;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rregullorja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duhet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respektojë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përmbajtjen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ligjore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nuk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mund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shtojë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kompetenca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që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tejkalojnë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këtë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bazë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ligjore</w:t>
                  </w:r>
                  <w:proofErr w:type="spellEnd"/>
                </w:p>
              </w:tc>
            </w:tr>
            <w:tr w:rsidR="00337435" w:rsidRPr="00337435" w14:paraId="32297FF0" w14:textId="77777777" w:rsidTr="0033743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28292984" w14:textId="6209B3E1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r w:rsidRPr="00337435">
                    <w:rPr>
                      <w:rFonts w:ascii="Garamond" w:hAnsi="Garamond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4E2A6D65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Organogrami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–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Shtojca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nr. 1 (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Zyrtar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Financiar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>–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Administrativ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Shofer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B38E43" w14:textId="77777777" w:rsidR="00337435" w:rsidRPr="00D63BFC" w:rsidRDefault="00337435" w:rsidP="00123BA8">
                  <w:pPr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Ymret</w:t>
                  </w:r>
                  <w:proofErr w:type="spellEnd"/>
                  <w:r w:rsidRPr="00D63BFC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Reshiti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1F6580A0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Rekomandohet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parashikimi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pozicioneve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Zyrtar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Financiar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>–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Administrativ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Shofer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QPS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43D44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Nuk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pranohet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>–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AF0398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Zyrtar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Financiar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>–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Administrativ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është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harmonizuar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me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Katalogun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Vendeve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Punës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;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Shofer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është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panevojshëm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pasi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shumica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zyrtarëve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QPS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kanë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patentë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shoferi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nevojat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mbulohen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këtë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pozitë</w:t>
                  </w:r>
                  <w:proofErr w:type="spellEnd"/>
                </w:p>
              </w:tc>
            </w:tr>
            <w:tr w:rsidR="00337435" w:rsidRPr="00337435" w14:paraId="055B5C16" w14:textId="77777777" w:rsidTr="0033743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7D1DE9FC" w14:textId="16EA79D3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r w:rsidRPr="00337435">
                    <w:rPr>
                      <w:rFonts w:ascii="Garamond" w:hAnsi="Garamond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7FA66A8B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Klasifikimi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vendit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punës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–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Zyrtare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Gjendjes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Civile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25C65" w14:textId="77777777" w:rsidR="00337435" w:rsidRPr="00D63BFC" w:rsidRDefault="00337435" w:rsidP="00123BA8">
                  <w:pPr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Besarta</w:t>
                  </w:r>
                  <w:proofErr w:type="spellEnd"/>
                  <w:r w:rsidRPr="00D63BFC">
                    <w:rPr>
                      <w:rFonts w:ascii="Garamond" w:hAnsi="Garamond"/>
                      <w:b/>
                      <w:bCs/>
                    </w:rPr>
                    <w:t xml:space="preserve"> Gashi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28AF58F2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Kërkohet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rishikimi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klasifikimit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nga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Profesional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2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t’iu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përshtatur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arsimimit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lartë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F415FA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Nuk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pranohet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FBFE65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Koeficientët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janë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rishikuar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;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nga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koeficienti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3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nuk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mund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kaloni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direkt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1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sipas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ligjit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praktikës</w:t>
                  </w:r>
                  <w:proofErr w:type="spellEnd"/>
                </w:p>
              </w:tc>
            </w:tr>
            <w:tr w:rsidR="00337435" w:rsidRPr="00337435" w14:paraId="7BD5F156" w14:textId="77777777" w:rsidTr="0033743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1CE860FB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r w:rsidRPr="00337435">
                    <w:rPr>
                      <w:rFonts w:ascii="Garamond" w:hAnsi="Garamond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D3E60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Klasifikimi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vendit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punës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–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Biblioteka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Komunale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57AE9D66" w14:textId="77777777" w:rsidR="00337435" w:rsidRPr="00D63BFC" w:rsidRDefault="00337435" w:rsidP="00123BA8">
                  <w:pPr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Tefik</w:t>
                  </w:r>
                  <w:proofErr w:type="spellEnd"/>
                  <w:r w:rsidRPr="00D63BFC">
                    <w:rPr>
                      <w:rFonts w:ascii="Garamond" w:hAnsi="Garamond"/>
                      <w:b/>
                      <w:bCs/>
                    </w:rPr>
                    <w:t xml:space="preserve"> Krasniqi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60D9388E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Kërkohet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rishikimi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nivelit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nga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Profesional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2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Profesional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1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lastRenderedPageBreak/>
                    <w:t>bazuar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titullin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Master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përvojën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18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vjeçare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  <w:hideMark/>
                </w:tcPr>
                <w:p w14:paraId="085B8C03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lastRenderedPageBreak/>
                    <w:t>Nuk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pranohet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16FC33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Pozita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“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Zyrtar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Biblioteka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”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klasifikohet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Katalogun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e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Vendeve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Punës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Shërbimin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lastRenderedPageBreak/>
                    <w:t>Publik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kategorinë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Profesional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2;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nuk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ka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bazë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ligjore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ndryshim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gjatë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hartimit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rregullores</w:t>
                  </w:r>
                  <w:proofErr w:type="spellEnd"/>
                </w:p>
              </w:tc>
            </w:tr>
            <w:tr w:rsidR="00337435" w:rsidRPr="00337435" w14:paraId="5E3E6CCC" w14:textId="77777777" w:rsidTr="0033743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59987504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r w:rsidRPr="00337435">
                    <w:rPr>
                      <w:rFonts w:ascii="Garamond" w:hAnsi="Garamond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CDEF32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Klasifikimi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vendit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punës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–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Urbanizëm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1F5E3BB7" w14:textId="77777777" w:rsidR="00337435" w:rsidRPr="00D63BFC" w:rsidRDefault="00337435" w:rsidP="00123BA8">
                  <w:pPr>
                    <w:rPr>
                      <w:rFonts w:ascii="Garamond" w:hAnsi="Garamond"/>
                      <w:b/>
                      <w:bCs/>
                    </w:rPr>
                  </w:pP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Diellza</w:t>
                  </w:r>
                  <w:proofErr w:type="spellEnd"/>
                  <w:r w:rsidRPr="00D63BFC">
                    <w:rPr>
                      <w:rFonts w:ascii="Garamond" w:hAnsi="Garamond"/>
                      <w:b/>
                      <w:bCs/>
                    </w:rPr>
                    <w:t xml:space="preserve"> </w:t>
                  </w:r>
                  <w:proofErr w:type="spellStart"/>
                  <w:r w:rsidRPr="00D63BFC">
                    <w:rPr>
                      <w:rFonts w:ascii="Garamond" w:hAnsi="Garamond"/>
                      <w:b/>
                      <w:bCs/>
                    </w:rPr>
                    <w:t>Çanta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7D259A31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Kërkohet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ndryshimi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klasifikimit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nga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“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Zyrtar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Lartë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Leje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Ndërtimore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”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“Specialist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Drejtorinë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Urbanizëm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,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Planifikim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dhe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Mbrojtje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Mjedisit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>”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14:paraId="26994B47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Nuk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pranohet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9B7D6" w14:textId="77777777" w:rsidR="00337435" w:rsidRPr="00337435" w:rsidRDefault="00337435" w:rsidP="00123BA8">
                  <w:pPr>
                    <w:rPr>
                      <w:rFonts w:ascii="Garamond" w:hAnsi="Garamond"/>
                    </w:rPr>
                  </w:pPr>
                  <w:proofErr w:type="spellStart"/>
                  <w:r w:rsidRPr="00337435">
                    <w:rPr>
                      <w:rFonts w:ascii="Garamond" w:hAnsi="Garamond"/>
                    </w:rPr>
                    <w:t>Sipas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opinionit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zyrtar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DMZP-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,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nuk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mund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t’u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ndryshohet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kategori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aktuale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“Specialist”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nëpunësve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civilë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ekzistues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,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përveç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rasteve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kur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ata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tashmë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paguhen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sipas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kësaj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kategorie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;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Komisioni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ka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ndjekur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këtë</w:t>
                  </w:r>
                  <w:proofErr w:type="spellEnd"/>
                  <w:r w:rsidRPr="00337435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337435">
                    <w:rPr>
                      <w:rFonts w:ascii="Garamond" w:hAnsi="Garamond"/>
                    </w:rPr>
                    <w:t>rekomandim</w:t>
                  </w:r>
                  <w:proofErr w:type="spellEnd"/>
                </w:p>
              </w:tc>
            </w:tr>
          </w:tbl>
          <w:p w14:paraId="1BE0C912" w14:textId="77777777" w:rsidR="00337435" w:rsidRPr="00337435" w:rsidRDefault="00337435">
            <w:pPr>
              <w:rPr>
                <w:rFonts w:ascii="Garamond" w:hAnsi="Garamond"/>
              </w:rPr>
            </w:pPr>
          </w:p>
        </w:tc>
      </w:tr>
      <w:tr w:rsidR="00337435" w:rsidRPr="00337435" w14:paraId="4DC71261" w14:textId="77777777" w:rsidTr="00337435">
        <w:trPr>
          <w:trHeight w:val="1785"/>
        </w:trPr>
        <w:tc>
          <w:tcPr>
            <w:tcW w:w="12950" w:type="dxa"/>
          </w:tcPr>
          <w:p w14:paraId="22345C56" w14:textId="77777777" w:rsidR="00337435" w:rsidRPr="00337435" w:rsidRDefault="00337435" w:rsidP="00123BA8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0E78D22D" w14:textId="4C23D320" w:rsidR="00337435" w:rsidRPr="00337435" w:rsidRDefault="00337435" w:rsidP="00114F34">
      <w:pPr>
        <w:rPr>
          <w:rFonts w:ascii="Garamond" w:hAnsi="Garamond"/>
        </w:rPr>
      </w:pPr>
    </w:p>
    <w:p w14:paraId="1567571B" w14:textId="3885708A" w:rsidR="00337435" w:rsidRPr="00337435" w:rsidRDefault="00337435" w:rsidP="00114F34">
      <w:pPr>
        <w:rPr>
          <w:rFonts w:ascii="Garamond" w:hAnsi="Garamond"/>
        </w:rPr>
      </w:pPr>
    </w:p>
    <w:p w14:paraId="723B2DC7" w14:textId="63582EB7" w:rsidR="00337435" w:rsidRPr="00337435" w:rsidRDefault="00337435" w:rsidP="00114F34">
      <w:pPr>
        <w:rPr>
          <w:rFonts w:ascii="Garamond" w:hAnsi="Garamond"/>
        </w:rPr>
      </w:pPr>
    </w:p>
    <w:p w14:paraId="49051366" w14:textId="62C5FFA0" w:rsidR="00337435" w:rsidRPr="00337435" w:rsidRDefault="00337435" w:rsidP="00114F34">
      <w:pPr>
        <w:rPr>
          <w:rFonts w:ascii="Garamond" w:hAnsi="Garamond"/>
        </w:rPr>
      </w:pPr>
    </w:p>
    <w:p w14:paraId="60EC9994" w14:textId="6FCCB7A7" w:rsidR="00337435" w:rsidRPr="00337435" w:rsidRDefault="00337435" w:rsidP="00114F34">
      <w:pPr>
        <w:rPr>
          <w:rFonts w:ascii="Garamond" w:hAnsi="Garamond"/>
        </w:rPr>
      </w:pPr>
    </w:p>
    <w:p w14:paraId="1BAE694C" w14:textId="77777777" w:rsidR="00337435" w:rsidRPr="00337435" w:rsidRDefault="00337435" w:rsidP="00114F34">
      <w:pPr>
        <w:rPr>
          <w:rFonts w:ascii="Garamond" w:hAnsi="Garamond"/>
        </w:rPr>
      </w:pPr>
    </w:p>
    <w:p w14:paraId="39DC51A7" w14:textId="220F4508" w:rsidR="00114F34" w:rsidRPr="00337435" w:rsidRDefault="00114F34" w:rsidP="00D63BFC">
      <w:pPr>
        <w:pStyle w:val="Heading2"/>
        <w:numPr>
          <w:ilvl w:val="0"/>
          <w:numId w:val="2"/>
        </w:numPr>
        <w:rPr>
          <w:rFonts w:ascii="Garamond" w:hAnsi="Garamond"/>
        </w:rPr>
      </w:pPr>
      <w:r w:rsidRPr="00337435">
        <w:rPr>
          <w:rFonts w:ascii="Garamond" w:hAnsi="Garamond"/>
        </w:rPr>
        <w:t>REZULTATET E KONSULTIMIT PUBLIK</w:t>
      </w:r>
    </w:p>
    <w:p w14:paraId="54353DB2" w14:textId="77777777" w:rsidR="00114F34" w:rsidRPr="00337435" w:rsidRDefault="00114F34" w:rsidP="00114F34">
      <w:pPr>
        <w:pStyle w:val="NormalWeb"/>
        <w:rPr>
          <w:rFonts w:ascii="Garamond" w:hAnsi="Garamond"/>
        </w:rPr>
      </w:pPr>
      <w:r w:rsidRPr="00337435">
        <w:rPr>
          <w:rFonts w:ascii="Garamond" w:hAnsi="Garamond"/>
        </w:rPr>
        <w:t xml:space="preserve">Nga </w:t>
      </w:r>
      <w:proofErr w:type="spellStart"/>
      <w:r w:rsidRPr="00337435">
        <w:rPr>
          <w:rFonts w:ascii="Garamond" w:hAnsi="Garamond"/>
        </w:rPr>
        <w:t>procesi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i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konsultimit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publik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janë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identifikuar</w:t>
      </w:r>
      <w:proofErr w:type="spellEnd"/>
      <w:r w:rsidRPr="00337435">
        <w:rPr>
          <w:rFonts w:ascii="Garamond" w:hAnsi="Garamond"/>
        </w:rPr>
        <w:t>:</w:t>
      </w:r>
    </w:p>
    <w:p w14:paraId="198CC130" w14:textId="77777777" w:rsidR="00114F34" w:rsidRPr="00337435" w:rsidRDefault="00114F34" w:rsidP="00114F34">
      <w:pPr>
        <w:pStyle w:val="NormalWeb"/>
        <w:numPr>
          <w:ilvl w:val="0"/>
          <w:numId w:val="1"/>
        </w:numPr>
        <w:rPr>
          <w:rFonts w:ascii="Garamond" w:hAnsi="Garamond"/>
        </w:rPr>
      </w:pPr>
      <w:proofErr w:type="spellStart"/>
      <w:r w:rsidRPr="00337435">
        <w:rPr>
          <w:rFonts w:ascii="Garamond" w:hAnsi="Garamond"/>
        </w:rPr>
        <w:t>Gabime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teknike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në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klasifikimin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disa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pozitave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punës</w:t>
      </w:r>
      <w:proofErr w:type="spellEnd"/>
      <w:r w:rsidRPr="00337435">
        <w:rPr>
          <w:rFonts w:ascii="Garamond" w:hAnsi="Garamond"/>
        </w:rPr>
        <w:t>;</w:t>
      </w:r>
    </w:p>
    <w:p w14:paraId="47DC1B04" w14:textId="77777777" w:rsidR="00114F34" w:rsidRPr="00337435" w:rsidRDefault="00114F34" w:rsidP="00114F34">
      <w:pPr>
        <w:pStyle w:val="NormalWeb"/>
        <w:numPr>
          <w:ilvl w:val="0"/>
          <w:numId w:val="1"/>
        </w:numPr>
        <w:rPr>
          <w:rFonts w:ascii="Garamond" w:hAnsi="Garamond"/>
        </w:rPr>
      </w:pPr>
      <w:proofErr w:type="spellStart"/>
      <w:r w:rsidRPr="00337435">
        <w:rPr>
          <w:rFonts w:ascii="Garamond" w:hAnsi="Garamond"/>
        </w:rPr>
        <w:t>Nevoja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përmirësimin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strukturës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organizative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në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sektorë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caktuar</w:t>
      </w:r>
      <w:proofErr w:type="spellEnd"/>
      <w:r w:rsidRPr="00337435">
        <w:rPr>
          <w:rFonts w:ascii="Garamond" w:hAnsi="Garamond"/>
        </w:rPr>
        <w:t>;</w:t>
      </w:r>
    </w:p>
    <w:p w14:paraId="6205345B" w14:textId="77777777" w:rsidR="00114F34" w:rsidRPr="00337435" w:rsidRDefault="00114F34" w:rsidP="00114F34">
      <w:pPr>
        <w:pStyle w:val="NormalWeb"/>
        <w:numPr>
          <w:ilvl w:val="0"/>
          <w:numId w:val="1"/>
        </w:numPr>
        <w:rPr>
          <w:rFonts w:ascii="Garamond" w:hAnsi="Garamond"/>
        </w:rPr>
      </w:pPr>
      <w:proofErr w:type="spellStart"/>
      <w:r w:rsidRPr="00337435">
        <w:rPr>
          <w:rFonts w:ascii="Garamond" w:hAnsi="Garamond"/>
        </w:rPr>
        <w:t>Kufizime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ligjore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dhe</w:t>
      </w:r>
      <w:proofErr w:type="spellEnd"/>
      <w:r w:rsidRPr="00337435">
        <w:rPr>
          <w:rFonts w:ascii="Garamond" w:hAnsi="Garamond"/>
        </w:rPr>
        <w:t xml:space="preserve"> administrative </w:t>
      </w:r>
      <w:proofErr w:type="spellStart"/>
      <w:r w:rsidRPr="00337435">
        <w:rPr>
          <w:rFonts w:ascii="Garamond" w:hAnsi="Garamond"/>
        </w:rPr>
        <w:t>lidhur</w:t>
      </w:r>
      <w:proofErr w:type="spellEnd"/>
      <w:r w:rsidRPr="00337435">
        <w:rPr>
          <w:rFonts w:ascii="Garamond" w:hAnsi="Garamond"/>
        </w:rPr>
        <w:t xml:space="preserve"> me </w:t>
      </w:r>
      <w:proofErr w:type="spellStart"/>
      <w:r w:rsidRPr="00337435">
        <w:rPr>
          <w:rFonts w:ascii="Garamond" w:hAnsi="Garamond"/>
        </w:rPr>
        <w:t>avancimin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klasave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dhe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raportimin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institucional</w:t>
      </w:r>
      <w:proofErr w:type="spellEnd"/>
      <w:r w:rsidRPr="00337435">
        <w:rPr>
          <w:rFonts w:ascii="Garamond" w:hAnsi="Garamond"/>
        </w:rPr>
        <w:t>.</w:t>
      </w:r>
    </w:p>
    <w:p w14:paraId="7CB660F8" w14:textId="77777777" w:rsidR="00114F34" w:rsidRPr="00337435" w:rsidRDefault="00114F34" w:rsidP="00114F34">
      <w:pPr>
        <w:pStyle w:val="NormalWeb"/>
        <w:rPr>
          <w:rFonts w:ascii="Garamond" w:hAnsi="Garamond"/>
        </w:rPr>
      </w:pPr>
      <w:proofErr w:type="spellStart"/>
      <w:r w:rsidRPr="00337435">
        <w:rPr>
          <w:rFonts w:ascii="Garamond" w:hAnsi="Garamond"/>
        </w:rPr>
        <w:t>Komentet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pranuara</w:t>
      </w:r>
      <w:proofErr w:type="spellEnd"/>
      <w:r w:rsidRPr="00337435">
        <w:rPr>
          <w:rFonts w:ascii="Garamond" w:hAnsi="Garamond"/>
        </w:rPr>
        <w:t xml:space="preserve"> do </w:t>
      </w:r>
      <w:proofErr w:type="spellStart"/>
      <w:r w:rsidRPr="00337435">
        <w:rPr>
          <w:rFonts w:ascii="Garamond" w:hAnsi="Garamond"/>
        </w:rPr>
        <w:t>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reflektohen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në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versionin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përfundimtar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rregullores</w:t>
      </w:r>
      <w:proofErr w:type="spellEnd"/>
      <w:r w:rsidRPr="00337435">
        <w:rPr>
          <w:rFonts w:ascii="Garamond" w:hAnsi="Garamond"/>
        </w:rPr>
        <w:t xml:space="preserve">, </w:t>
      </w:r>
      <w:proofErr w:type="spellStart"/>
      <w:r w:rsidRPr="00337435">
        <w:rPr>
          <w:rFonts w:ascii="Garamond" w:hAnsi="Garamond"/>
        </w:rPr>
        <w:t>ndërsa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komentet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tjera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janë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trajtuar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në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përputhje</w:t>
      </w:r>
      <w:proofErr w:type="spellEnd"/>
      <w:r w:rsidRPr="00337435">
        <w:rPr>
          <w:rFonts w:ascii="Garamond" w:hAnsi="Garamond"/>
        </w:rPr>
        <w:t xml:space="preserve"> me </w:t>
      </w:r>
      <w:proofErr w:type="spellStart"/>
      <w:r w:rsidRPr="00337435">
        <w:rPr>
          <w:rFonts w:ascii="Garamond" w:hAnsi="Garamond"/>
        </w:rPr>
        <w:t>rekomandimet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institucioneve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kompetente</w:t>
      </w:r>
      <w:proofErr w:type="spellEnd"/>
      <w:r w:rsidRPr="00337435">
        <w:rPr>
          <w:rFonts w:ascii="Garamond" w:hAnsi="Garamond"/>
        </w:rPr>
        <w:t>.</w:t>
      </w:r>
    </w:p>
    <w:p w14:paraId="7BB30918" w14:textId="77777777" w:rsidR="00114F34" w:rsidRPr="00337435" w:rsidRDefault="00114F34" w:rsidP="00114F34">
      <w:pPr>
        <w:rPr>
          <w:rFonts w:ascii="Garamond" w:hAnsi="Garamond"/>
        </w:rPr>
      </w:pPr>
      <w:r w:rsidRPr="00337435">
        <w:rPr>
          <w:rFonts w:ascii="Garamond" w:hAnsi="Garamond"/>
        </w:rPr>
        <w:pict w14:anchorId="6279ADCC">
          <v:rect id="_x0000_i1031" style="width:0;height:1.5pt" o:hralign="center" o:hrstd="t" o:hr="t" fillcolor="#a0a0a0" stroked="f"/>
        </w:pict>
      </w:r>
    </w:p>
    <w:p w14:paraId="1E70D96E" w14:textId="22DCEC3D" w:rsidR="00114F34" w:rsidRPr="00337435" w:rsidRDefault="00114F34" w:rsidP="00D63BFC">
      <w:pPr>
        <w:pStyle w:val="Heading2"/>
        <w:numPr>
          <w:ilvl w:val="0"/>
          <w:numId w:val="2"/>
        </w:numPr>
        <w:rPr>
          <w:rFonts w:ascii="Garamond" w:hAnsi="Garamond"/>
        </w:rPr>
      </w:pPr>
      <w:r w:rsidRPr="00337435">
        <w:rPr>
          <w:rFonts w:ascii="Garamond" w:hAnsi="Garamond"/>
        </w:rPr>
        <w:lastRenderedPageBreak/>
        <w:t xml:space="preserve"> TRANSPARENCA DHE INFORMIMI I PUBLIKUT</w:t>
      </w:r>
    </w:p>
    <w:p w14:paraId="6A52003D" w14:textId="24C6BD45" w:rsidR="00114F34" w:rsidRPr="00337435" w:rsidRDefault="00114F34" w:rsidP="00114F34">
      <w:pPr>
        <w:pStyle w:val="NormalWeb"/>
        <w:rPr>
          <w:rFonts w:ascii="Garamond" w:hAnsi="Garamond"/>
        </w:rPr>
      </w:pPr>
      <w:r w:rsidRPr="00337435">
        <w:rPr>
          <w:rFonts w:ascii="Garamond" w:hAnsi="Garamond"/>
        </w:rPr>
        <w:t xml:space="preserve">Ky </w:t>
      </w:r>
      <w:proofErr w:type="spellStart"/>
      <w:r w:rsidRPr="00337435">
        <w:rPr>
          <w:rFonts w:ascii="Garamond" w:hAnsi="Garamond"/>
        </w:rPr>
        <w:t>raport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është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përgatitur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në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përputhje</w:t>
      </w:r>
      <w:proofErr w:type="spellEnd"/>
      <w:r w:rsidRPr="00337435">
        <w:rPr>
          <w:rFonts w:ascii="Garamond" w:hAnsi="Garamond"/>
        </w:rPr>
        <w:t xml:space="preserve"> me </w:t>
      </w:r>
      <w:proofErr w:type="spellStart"/>
      <w:r w:rsidRPr="00337435">
        <w:rPr>
          <w:rStyle w:val="Strong"/>
          <w:rFonts w:ascii="Garamond" w:hAnsi="Garamond"/>
        </w:rPr>
        <w:t>Udhëzimin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Administrativ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për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Administratë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të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Hapur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në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Komuna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dhe</w:t>
      </w:r>
      <w:proofErr w:type="spellEnd"/>
      <w:r w:rsidRPr="00337435">
        <w:rPr>
          <w:rFonts w:ascii="Garamond" w:hAnsi="Garamond"/>
        </w:rPr>
        <w:t xml:space="preserve"> do </w:t>
      </w:r>
      <w:proofErr w:type="spellStart"/>
      <w:r w:rsidRPr="00337435">
        <w:rPr>
          <w:rFonts w:ascii="Garamond" w:hAnsi="Garamond"/>
        </w:rPr>
        <w:t>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publikohet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në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kanalet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zyrtare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Komunës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së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Rahovecit</w:t>
      </w:r>
      <w:proofErr w:type="spellEnd"/>
      <w:r w:rsidRPr="00337435">
        <w:rPr>
          <w:rFonts w:ascii="Garamond" w:hAnsi="Garamond"/>
        </w:rPr>
        <w:t xml:space="preserve">, </w:t>
      </w:r>
      <w:proofErr w:type="spellStart"/>
      <w:r w:rsidRPr="00337435">
        <w:rPr>
          <w:rFonts w:ascii="Garamond" w:hAnsi="Garamond"/>
        </w:rPr>
        <w:t>si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pjesë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dokumentacionit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përcjellës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procesit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miratimit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Rregullores</w:t>
      </w:r>
      <w:proofErr w:type="spellEnd"/>
      <w:r w:rsidRPr="00337435">
        <w:rPr>
          <w:rFonts w:ascii="Garamond" w:hAnsi="Garamond"/>
        </w:rPr>
        <w:t>.</w:t>
      </w:r>
    </w:p>
    <w:p w14:paraId="66E01599" w14:textId="77777777" w:rsidR="00114F34" w:rsidRPr="00337435" w:rsidRDefault="00114F34" w:rsidP="00114F34">
      <w:pPr>
        <w:rPr>
          <w:rFonts w:ascii="Garamond" w:hAnsi="Garamond"/>
        </w:rPr>
      </w:pPr>
      <w:r w:rsidRPr="00337435">
        <w:rPr>
          <w:rFonts w:ascii="Garamond" w:hAnsi="Garamond"/>
        </w:rPr>
        <w:pict w14:anchorId="710D5DD2">
          <v:rect id="_x0000_i1032" style="width:0;height:1.5pt" o:hralign="center" o:hrstd="t" o:hr="t" fillcolor="#a0a0a0" stroked="f"/>
        </w:pict>
      </w:r>
    </w:p>
    <w:p w14:paraId="4319278D" w14:textId="1AD236EF" w:rsidR="00D63BFC" w:rsidRDefault="00D63BFC" w:rsidP="00D63BFC">
      <w:pPr>
        <w:pStyle w:val="NormalWeb"/>
        <w:rPr>
          <w:rStyle w:val="Strong"/>
          <w:rFonts w:ascii="Garamond" w:hAnsi="Garamond"/>
        </w:rPr>
      </w:pPr>
    </w:p>
    <w:p w14:paraId="545E41B6" w14:textId="5C24C3C9" w:rsidR="00D63BFC" w:rsidRPr="00937F4B" w:rsidRDefault="00D63BFC" w:rsidP="00D63BFC">
      <w:pPr>
        <w:pStyle w:val="NormalWeb"/>
        <w:numPr>
          <w:ilvl w:val="0"/>
          <w:numId w:val="2"/>
        </w:numPr>
        <w:rPr>
          <w:rFonts w:ascii="Garamond" w:hAnsi="Garamond"/>
          <w:b/>
          <w:bCs/>
        </w:rPr>
      </w:pPr>
      <w:r w:rsidRPr="00937F4B">
        <w:rPr>
          <w:rFonts w:ascii="Garamond" w:hAnsi="Garamond"/>
          <w:b/>
          <w:bCs/>
        </w:rPr>
        <w:t>NUMRI I PJESËMARRËSVE NË KONSULTIMIN PUBLIK</w:t>
      </w:r>
    </w:p>
    <w:p w14:paraId="0977DA94" w14:textId="16427C07" w:rsidR="00D63BFC" w:rsidRDefault="00937F4B" w:rsidP="00D63BFC">
      <w:pPr>
        <w:pStyle w:val="NormalWeb"/>
        <w:ind w:left="720"/>
        <w:rPr>
          <w:rStyle w:val="Strong"/>
          <w:rFonts w:ascii="Garamond" w:hAnsi="Garamond"/>
        </w:rPr>
      </w:pPr>
      <w:r>
        <w:rPr>
          <w:rFonts w:ascii="Garamond" w:hAnsi="Garamond"/>
          <w:b/>
          <w:bCs/>
          <w:noProof/>
        </w:rPr>
        <w:drawing>
          <wp:inline distT="0" distB="0" distL="0" distR="0" wp14:anchorId="7D267AF2" wp14:editId="0D10060B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F9CC906" w14:textId="0CD8B2AA" w:rsidR="00937F4B" w:rsidRDefault="00937F4B" w:rsidP="00D63BFC">
      <w:pPr>
        <w:pStyle w:val="NormalWeb"/>
        <w:ind w:left="720"/>
        <w:rPr>
          <w:rStyle w:val="Strong"/>
          <w:rFonts w:ascii="Garamond" w:hAnsi="Garamond"/>
        </w:rPr>
      </w:pPr>
    </w:p>
    <w:p w14:paraId="5741FE8E" w14:textId="19CF6FE5" w:rsidR="00937F4B" w:rsidRDefault="00937F4B" w:rsidP="00D63BFC">
      <w:pPr>
        <w:pStyle w:val="NormalWeb"/>
        <w:ind w:left="720"/>
        <w:rPr>
          <w:rStyle w:val="Strong"/>
          <w:rFonts w:ascii="Garamond" w:hAnsi="Garamond"/>
        </w:rPr>
      </w:pPr>
    </w:p>
    <w:p w14:paraId="460463A8" w14:textId="008C4959" w:rsidR="00937F4B" w:rsidRDefault="00937F4B" w:rsidP="00D63BFC">
      <w:pPr>
        <w:pStyle w:val="NormalWeb"/>
        <w:ind w:left="720"/>
        <w:rPr>
          <w:rStyle w:val="Strong"/>
          <w:rFonts w:ascii="Garamond" w:hAnsi="Garamond"/>
        </w:rPr>
      </w:pPr>
      <w:r>
        <w:rPr>
          <w:rFonts w:ascii="Garamond" w:hAnsi="Garamond"/>
          <w:b/>
          <w:bCs/>
          <w:noProof/>
        </w:rPr>
        <w:lastRenderedPageBreak/>
        <w:drawing>
          <wp:inline distT="0" distB="0" distL="0" distR="0" wp14:anchorId="20E6836C" wp14:editId="291E6922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05A2BB6" w14:textId="77777777" w:rsidR="00D63BFC" w:rsidRDefault="00D63BFC" w:rsidP="00114F34">
      <w:pPr>
        <w:pStyle w:val="NormalWeb"/>
        <w:rPr>
          <w:rStyle w:val="Strong"/>
          <w:rFonts w:ascii="Garamond" w:hAnsi="Garamond"/>
        </w:rPr>
      </w:pPr>
    </w:p>
    <w:p w14:paraId="4D8A307D" w14:textId="77777777" w:rsidR="00D63BFC" w:rsidRDefault="00D63BFC" w:rsidP="00114F34">
      <w:pPr>
        <w:pStyle w:val="NormalWeb"/>
        <w:rPr>
          <w:rStyle w:val="Strong"/>
          <w:rFonts w:ascii="Garamond" w:hAnsi="Garamond"/>
        </w:rPr>
      </w:pPr>
    </w:p>
    <w:p w14:paraId="5CCE17B9" w14:textId="77777777" w:rsidR="00D63BFC" w:rsidRDefault="00D63BFC" w:rsidP="00114F34">
      <w:pPr>
        <w:pStyle w:val="NormalWeb"/>
        <w:rPr>
          <w:rStyle w:val="Strong"/>
          <w:rFonts w:ascii="Garamond" w:hAnsi="Garamond"/>
        </w:rPr>
      </w:pPr>
    </w:p>
    <w:p w14:paraId="2D57A94C" w14:textId="77777777" w:rsidR="00D63BFC" w:rsidRDefault="00D63BFC" w:rsidP="00114F34">
      <w:pPr>
        <w:pStyle w:val="NormalWeb"/>
        <w:rPr>
          <w:rStyle w:val="Strong"/>
          <w:rFonts w:ascii="Garamond" w:hAnsi="Garamond"/>
        </w:rPr>
      </w:pPr>
    </w:p>
    <w:p w14:paraId="2CDD466F" w14:textId="6970F443" w:rsidR="00114F34" w:rsidRPr="00337435" w:rsidRDefault="00114F34" w:rsidP="00114F34">
      <w:pPr>
        <w:pStyle w:val="NormalWeb"/>
        <w:rPr>
          <w:rFonts w:ascii="Garamond" w:hAnsi="Garamond"/>
        </w:rPr>
      </w:pPr>
      <w:proofErr w:type="spellStart"/>
      <w:r w:rsidRPr="00337435">
        <w:rPr>
          <w:rStyle w:val="Strong"/>
          <w:rFonts w:ascii="Garamond" w:hAnsi="Garamond"/>
        </w:rPr>
        <w:t>Përgatitur</w:t>
      </w:r>
      <w:proofErr w:type="spellEnd"/>
      <w:r w:rsidRPr="00337435">
        <w:rPr>
          <w:rStyle w:val="Strong"/>
          <w:rFonts w:ascii="Garamond" w:hAnsi="Garamond"/>
        </w:rPr>
        <w:t xml:space="preserve"> </w:t>
      </w:r>
      <w:proofErr w:type="spellStart"/>
      <w:r w:rsidRPr="00337435">
        <w:rPr>
          <w:rStyle w:val="Strong"/>
          <w:rFonts w:ascii="Garamond" w:hAnsi="Garamond"/>
        </w:rPr>
        <w:t>nga</w:t>
      </w:r>
      <w:proofErr w:type="spellEnd"/>
      <w:r w:rsidRPr="00337435">
        <w:rPr>
          <w:rStyle w:val="Strong"/>
          <w:rFonts w:ascii="Garamond" w:hAnsi="Garamond"/>
        </w:rPr>
        <w:t>:</w:t>
      </w:r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Njësia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për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Administratë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dhe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Burime</w:t>
      </w:r>
      <w:proofErr w:type="spellEnd"/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Njerëzore</w:t>
      </w:r>
      <w:proofErr w:type="spellEnd"/>
      <w:r w:rsidRPr="00337435">
        <w:rPr>
          <w:rFonts w:ascii="Garamond" w:hAnsi="Garamond"/>
        </w:rPr>
        <w:br/>
      </w:r>
      <w:proofErr w:type="spellStart"/>
      <w:r w:rsidRPr="00337435">
        <w:rPr>
          <w:rStyle w:val="Strong"/>
          <w:rFonts w:ascii="Garamond" w:hAnsi="Garamond"/>
        </w:rPr>
        <w:t>Institucioni</w:t>
      </w:r>
      <w:proofErr w:type="spellEnd"/>
      <w:r w:rsidRPr="00337435">
        <w:rPr>
          <w:rStyle w:val="Strong"/>
          <w:rFonts w:ascii="Garamond" w:hAnsi="Garamond"/>
        </w:rPr>
        <w:t>:</w:t>
      </w:r>
      <w:r w:rsidRPr="00337435">
        <w:rPr>
          <w:rFonts w:ascii="Garamond" w:hAnsi="Garamond"/>
        </w:rPr>
        <w:t xml:space="preserve"> </w:t>
      </w:r>
      <w:proofErr w:type="spellStart"/>
      <w:r w:rsidRPr="00337435">
        <w:rPr>
          <w:rFonts w:ascii="Garamond" w:hAnsi="Garamond"/>
        </w:rPr>
        <w:t>Komuna</w:t>
      </w:r>
      <w:proofErr w:type="spellEnd"/>
      <w:r w:rsidRPr="00337435">
        <w:rPr>
          <w:rFonts w:ascii="Garamond" w:hAnsi="Garamond"/>
        </w:rPr>
        <w:t xml:space="preserve"> e </w:t>
      </w:r>
      <w:proofErr w:type="spellStart"/>
      <w:r w:rsidRPr="00337435">
        <w:rPr>
          <w:rFonts w:ascii="Garamond" w:hAnsi="Garamond"/>
        </w:rPr>
        <w:t>Rahovecit</w:t>
      </w:r>
      <w:proofErr w:type="spellEnd"/>
      <w:r w:rsidRPr="00337435">
        <w:rPr>
          <w:rFonts w:ascii="Garamond" w:hAnsi="Garamond"/>
        </w:rPr>
        <w:br/>
      </w:r>
      <w:r w:rsidRPr="00337435">
        <w:rPr>
          <w:rStyle w:val="Strong"/>
          <w:rFonts w:ascii="Garamond" w:hAnsi="Garamond"/>
        </w:rPr>
        <w:t>Data:</w:t>
      </w:r>
      <w:r w:rsidRPr="00337435">
        <w:rPr>
          <w:rFonts w:ascii="Garamond" w:hAnsi="Garamond"/>
        </w:rPr>
        <w:t xml:space="preserve"> __________________________</w:t>
      </w:r>
      <w:r w:rsidRPr="00337435">
        <w:rPr>
          <w:rFonts w:ascii="Garamond" w:hAnsi="Garamond"/>
        </w:rPr>
        <w:br/>
      </w:r>
      <w:proofErr w:type="spellStart"/>
      <w:r w:rsidRPr="00337435">
        <w:rPr>
          <w:rStyle w:val="Strong"/>
          <w:rFonts w:ascii="Garamond" w:hAnsi="Garamond"/>
        </w:rPr>
        <w:t>Nënshkrimi</w:t>
      </w:r>
      <w:proofErr w:type="spellEnd"/>
      <w:r w:rsidRPr="00337435">
        <w:rPr>
          <w:rStyle w:val="Strong"/>
          <w:rFonts w:ascii="Garamond" w:hAnsi="Garamond"/>
        </w:rPr>
        <w:t>:</w:t>
      </w:r>
      <w:r w:rsidRPr="00337435">
        <w:rPr>
          <w:rFonts w:ascii="Garamond" w:hAnsi="Garamond"/>
        </w:rPr>
        <w:t xml:space="preserve"> _____________________</w:t>
      </w:r>
    </w:p>
    <w:p w14:paraId="0AD6A9CD" w14:textId="77777777" w:rsidR="0004076F" w:rsidRPr="00337435" w:rsidRDefault="0004076F" w:rsidP="00FE5D77">
      <w:pPr>
        <w:spacing w:line="276" w:lineRule="auto"/>
        <w:jc w:val="both"/>
        <w:rPr>
          <w:rFonts w:ascii="Garamond" w:hAnsi="Garamond" w:cs="Times New Roman"/>
          <w:lang w:val="sq-AL"/>
        </w:rPr>
      </w:pPr>
    </w:p>
    <w:p w14:paraId="0B26E8CE" w14:textId="77777777" w:rsidR="00BD426C" w:rsidRPr="00337435" w:rsidRDefault="00BD426C">
      <w:pPr>
        <w:rPr>
          <w:rFonts w:ascii="Garamond" w:hAnsi="Garamond"/>
        </w:rPr>
      </w:pPr>
    </w:p>
    <w:p w14:paraId="6EBDD1C5" w14:textId="77777777" w:rsidR="00FE5D77" w:rsidRPr="00337435" w:rsidRDefault="00FE5D77">
      <w:pPr>
        <w:rPr>
          <w:rFonts w:ascii="Garamond" w:hAnsi="Garamond"/>
        </w:rPr>
      </w:pPr>
    </w:p>
    <w:p w14:paraId="03255DDC" w14:textId="77777777" w:rsidR="00FE5D77" w:rsidRPr="00337435" w:rsidRDefault="00FE5D77">
      <w:pPr>
        <w:rPr>
          <w:rFonts w:ascii="Garamond" w:hAnsi="Garamond"/>
        </w:rPr>
      </w:pPr>
    </w:p>
    <w:p w14:paraId="4B8E6975" w14:textId="77777777" w:rsidR="00FE5D77" w:rsidRPr="00337435" w:rsidRDefault="00FE5D77">
      <w:pPr>
        <w:rPr>
          <w:rFonts w:ascii="Garamond" w:hAnsi="Garamond"/>
        </w:rPr>
      </w:pPr>
    </w:p>
    <w:p w14:paraId="3170919D" w14:textId="77777777" w:rsidR="00FE5D77" w:rsidRPr="00337435" w:rsidRDefault="00FE5D77">
      <w:pPr>
        <w:rPr>
          <w:rFonts w:ascii="Garamond" w:hAnsi="Garamond"/>
        </w:rPr>
      </w:pPr>
    </w:p>
    <w:p w14:paraId="1B3EA559" w14:textId="77777777" w:rsidR="00602171" w:rsidRPr="00337435" w:rsidRDefault="00602171">
      <w:pPr>
        <w:rPr>
          <w:rFonts w:ascii="Garamond" w:hAnsi="Garamond"/>
        </w:rPr>
      </w:pPr>
    </w:p>
    <w:sectPr w:rsidR="00602171" w:rsidRPr="00337435" w:rsidSect="003374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57D2"/>
    <w:multiLevelType w:val="multilevel"/>
    <w:tmpl w:val="CA6C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6B66DD"/>
    <w:multiLevelType w:val="hybridMultilevel"/>
    <w:tmpl w:val="C24A2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77"/>
    <w:rsid w:val="0004076F"/>
    <w:rsid w:val="00114F34"/>
    <w:rsid w:val="00335CA3"/>
    <w:rsid w:val="00337435"/>
    <w:rsid w:val="003545C2"/>
    <w:rsid w:val="00602171"/>
    <w:rsid w:val="007A1CC4"/>
    <w:rsid w:val="007A3D77"/>
    <w:rsid w:val="00937F4B"/>
    <w:rsid w:val="00BD426C"/>
    <w:rsid w:val="00C4085B"/>
    <w:rsid w:val="00D63BFC"/>
    <w:rsid w:val="00D95DA4"/>
    <w:rsid w:val="00E15EBF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7983"/>
  <w15:chartTrackingRefBased/>
  <w15:docId w15:val="{4B8AEFEE-5CF3-4156-AB64-DE0AC575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D77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5D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F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F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D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styleId="Hyperlink">
    <w:name w:val="Hyperlink"/>
    <w:basedOn w:val="DefaultParagraphFont"/>
    <w:uiPriority w:val="99"/>
    <w:unhideWhenUsed/>
    <w:rsid w:val="00FE5D77"/>
    <w:rPr>
      <w:color w:val="0563C1" w:themeColor="hyperlink"/>
      <w:u w:val="single"/>
    </w:rPr>
  </w:style>
  <w:style w:type="paragraph" w:styleId="Title">
    <w:name w:val="Title"/>
    <w:basedOn w:val="Normal"/>
    <w:link w:val="TitleChar"/>
    <w:uiPriority w:val="99"/>
    <w:qFormat/>
    <w:rsid w:val="00FE5D77"/>
    <w:pPr>
      <w:jc w:val="center"/>
    </w:pPr>
    <w:rPr>
      <w:rFonts w:ascii="Times New Roman" w:eastAsia="MS Mincho" w:hAnsi="Times New Roman" w:cs="Times New Roman"/>
      <w:b/>
      <w:bCs/>
      <w:lang w:val="sq-AL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FE5D77"/>
    <w:rPr>
      <w:rFonts w:ascii="Times New Roman" w:eastAsia="MS Mincho" w:hAnsi="Times New Roman" w:cs="Times New Roman"/>
      <w:b/>
      <w:bCs/>
      <w:sz w:val="24"/>
      <w:szCs w:val="24"/>
      <w:lang w:val="sq-AL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FE5D77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E5D77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335CA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14F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F3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114F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114F34"/>
    <w:rPr>
      <w:b/>
      <w:bCs/>
    </w:rPr>
  </w:style>
  <w:style w:type="character" w:styleId="Emphasis">
    <w:name w:val="Emphasis"/>
    <w:basedOn w:val="DefaultParagraphFont"/>
    <w:uiPriority w:val="20"/>
    <w:qFormat/>
    <w:rsid w:val="00114F34"/>
    <w:rPr>
      <w:i/>
      <w:iCs/>
    </w:rPr>
  </w:style>
  <w:style w:type="table" w:styleId="TableGrid">
    <w:name w:val="Table Grid"/>
    <w:basedOn w:val="TableNormal"/>
    <w:uiPriority w:val="39"/>
    <w:rsid w:val="00337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3743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3">
    <w:name w:val="List Table 4 Accent 3"/>
    <w:basedOn w:val="TableNormal"/>
    <w:uiPriority w:val="49"/>
    <w:rsid w:val="0033743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facebook.com/share/p/1ReetdE8P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.facebook.com/share/p/1DGaSYye4Q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rahovec.rks-gov.net/wp-content/uploads/2026/01/NJOFTIM-PER-ORGANIZIMIN-E-KONSULTIMIT-PUBLIK-PER-RREGULLOREN-PER-ORGANIZIMIN-E-BRENDSHEM-SISTEMATIZIMIN-DHE-KLASIFIKIMIN-E-VENDEVE-TE-PUNES-NE-KOMUNEN-E-RAHOVECI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%20https://www.facebook.com/share/p/188FMAsEA9/%20%20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0925925925925923E-2"/>
          <c:y val="0.19876984126984126"/>
          <c:w val="0.94907407407407407"/>
          <c:h val="0.71839238845144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Numri i pjesëmarrësve gjithsej 58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409-4662-B419-ACCB8F001A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409-4662-B419-ACCB8F001A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409-4662-B419-ACCB8F001A9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409-4662-B419-ACCB8F001A9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2"/>
                <c:pt idx="0">
                  <c:v>Meshkuj 44</c:v>
                </c:pt>
                <c:pt idx="1">
                  <c:v>Femra 14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44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82-497C-BFAB-E20676B17F7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Numri i kërkesave që janë parashtruar 11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A35-442D-9914-19EB5F05C520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A35-442D-9914-19EB5F05C520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A35-442D-9914-19EB5F05C520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A35-442D-9914-19EB5F05C520}"/>
              </c:ext>
            </c:extLst>
          </c:dPt>
          <c:cat>
            <c:strRef>
              <c:f>Sheet1!$A$2:$A$5</c:f>
              <c:strCache>
                <c:ptCount val="2"/>
                <c:pt idx="0">
                  <c:v>Të pranuara 2</c:v>
                </c:pt>
                <c:pt idx="1">
                  <c:v>Te refuzuara 9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E4-4634-A6CA-8671955E4C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Skender Hamza</dc:creator>
  <cp:keywords/>
  <dc:description/>
  <cp:lastModifiedBy>Blerta Gashi</cp:lastModifiedBy>
  <cp:revision>2</cp:revision>
  <cp:lastPrinted>2025-03-27T09:00:00Z</cp:lastPrinted>
  <dcterms:created xsi:type="dcterms:W3CDTF">2026-02-09T13:25:00Z</dcterms:created>
  <dcterms:modified xsi:type="dcterms:W3CDTF">2026-02-09T13:25:00Z</dcterms:modified>
</cp:coreProperties>
</file>