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E6AA6" w14:textId="77777777" w:rsidR="009A02A2" w:rsidRPr="00651B62" w:rsidRDefault="00F27E13" w:rsidP="009A02A2">
      <w:pPr>
        <w:rPr>
          <w:rFonts w:ascii="Times New Roman" w:hAnsi="Times New Roman" w:cs="Times New Roman"/>
          <w:b/>
          <w:sz w:val="16"/>
          <w:szCs w:val="16"/>
          <w:u w:val="single"/>
        </w:rPr>
      </w:pPr>
      <w:bookmarkStart w:id="0" w:name="_Toc534372999"/>
      <w:r w:rsidRPr="00D479B3">
        <w:rPr>
          <w:rFonts w:cstheme="minorHAnsi"/>
          <w:b/>
          <w:noProof/>
          <w:lang w:eastAsia="sq-AL"/>
        </w:rPr>
        <mc:AlternateContent>
          <mc:Choice Requires="wpg">
            <w:drawing>
              <wp:anchor distT="0" distB="0" distL="114300" distR="114300" simplePos="0" relativeHeight="251659264" behindDoc="0" locked="0" layoutInCell="1" allowOverlap="1" wp14:anchorId="3B84FB1D" wp14:editId="77A25263">
                <wp:simplePos x="0" y="0"/>
                <wp:positionH relativeFrom="margin">
                  <wp:posOffset>-266700</wp:posOffset>
                </wp:positionH>
                <wp:positionV relativeFrom="paragraph">
                  <wp:posOffset>-605155</wp:posOffset>
                </wp:positionV>
                <wp:extent cx="6592399" cy="143256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2399" cy="1432560"/>
                          <a:chOff x="1353" y="1485"/>
                          <a:chExt cx="9735" cy="1324"/>
                        </a:xfrm>
                      </wpg:grpSpPr>
                      <wps:wsp>
                        <wps:cNvPr id="2" name="Text Box 16"/>
                        <wps:cNvSpPr txBox="1">
                          <a:spLocks noChangeArrowheads="1"/>
                        </wps:cNvSpPr>
                        <wps:spPr bwMode="auto">
                          <a:xfrm>
                            <a:off x="9490" y="1548"/>
                            <a:ext cx="1598"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FC9D" w14:textId="77777777" w:rsidR="00AD156C" w:rsidRDefault="00AD156C" w:rsidP="009A02A2">
                              <w:r>
                                <w:object w:dxaOrig="1290" w:dyaOrig="1335" w14:anchorId="3CB0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4pt;height:1in">
                                    <v:imagedata r:id="rId8" o:title=""/>
                                  </v:shape>
                                  <o:OLEObject Type="Embed" ProgID="MSPhotoEd.3" ShapeID="_x0000_i1026" DrawAspect="Content" ObjectID="_1826455582"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353" y="1512"/>
                            <a:ext cx="9335"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8AD0" w14:textId="77777777" w:rsidR="00AD156C" w:rsidRPr="000301BC" w:rsidRDefault="00AD156C" w:rsidP="009A02A2">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730944B2" w14:textId="77777777" w:rsidR="00AD156C" w:rsidRDefault="00AD156C" w:rsidP="009A02A2">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459D5986" w14:textId="77777777" w:rsidR="00AD156C" w:rsidRPr="009A02A2" w:rsidRDefault="00AD156C" w:rsidP="009A02A2">
                              <w:pPr>
                                <w:jc w:val="center"/>
                                <w:rPr>
                                  <w:rFonts w:ascii="Book Antiqua" w:hAnsi="Book Antiqua"/>
                                  <w:sz w:val="28"/>
                                  <w:szCs w:val="28"/>
                                  <w:lang w:val="de-DE"/>
                                </w:rPr>
                              </w:pPr>
                              <w:r w:rsidRPr="00050B25">
                                <w:rPr>
                                  <w:rFonts w:ascii="Book Antiqua" w:hAnsi="Book Antiqua"/>
                                  <w:b/>
                                  <w:i/>
                                  <w:lang w:val="en-GB"/>
                                </w:rPr>
                                <w:t>Komuna</w:t>
                              </w:r>
                              <w:r>
                                <w:rPr>
                                  <w:rFonts w:ascii="Book Antiqua" w:hAnsi="Book Antiqua"/>
                                  <w:b/>
                                  <w:i/>
                                  <w:lang w:val="en-GB"/>
                                </w:rPr>
                                <w:t xml:space="preserve"> e </w:t>
                              </w:r>
                              <w:proofErr w:type="spellStart"/>
                              <w:r w:rsidRPr="00050B25">
                                <w:rPr>
                                  <w:rFonts w:ascii="Book Antiqua" w:hAnsi="Book Antiqua"/>
                                  <w:b/>
                                  <w:i/>
                                  <w:lang w:val="en-GB"/>
                                </w:rPr>
                                <w:t>Rahovec</w:t>
                              </w:r>
                              <w:r>
                                <w:rPr>
                                  <w:rFonts w:ascii="Book Antiqua" w:hAnsi="Book Antiqua"/>
                                  <w:b/>
                                  <w:i/>
                                  <w:lang w:val="en-GB"/>
                                </w:rPr>
                                <w:t>it</w:t>
                              </w:r>
                              <w:proofErr w:type="spellEnd"/>
                            </w:p>
                            <w:p w14:paraId="40804312" w14:textId="77777777" w:rsidR="00AD156C" w:rsidRDefault="00AD156C" w:rsidP="009A02A2">
                              <w:pPr>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sidRPr="00050B25">
                                <w:rPr>
                                  <w:rFonts w:ascii="Book Antiqua" w:hAnsi="Book Antiqua"/>
                                  <w:i/>
                                  <w:sz w:val="20"/>
                                  <w:szCs w:val="20"/>
                                  <w:lang w:val="en-GB"/>
                                </w:rPr>
                                <w:t>Orahovac</w:t>
                              </w:r>
                              <w:proofErr w:type="spellEnd"/>
                              <w:r>
                                <w:rPr>
                                  <w:rFonts w:ascii="Book Antiqua" w:hAnsi="Book Antiqua"/>
                                  <w:i/>
                                  <w:sz w:val="20"/>
                                  <w:szCs w:val="20"/>
                                  <w:lang w:val="en-GB"/>
                                </w:rPr>
                                <w:t xml:space="preserve"> </w:t>
                              </w:r>
                              <w:r w:rsidRPr="00050B25">
                                <w:rPr>
                                  <w:rFonts w:ascii="Book Antiqua" w:hAnsi="Book Antiqua"/>
                                  <w:i/>
                                  <w:sz w:val="20"/>
                                  <w:szCs w:val="20"/>
                                  <w:lang w:val="en-GB"/>
                                </w:rPr>
                                <w:t>/</w:t>
                              </w:r>
                              <w:r>
                                <w:rPr>
                                  <w:rFonts w:ascii="Book Antiqua" w:hAnsi="Book Antiqua"/>
                                  <w:i/>
                                  <w:sz w:val="20"/>
                                  <w:szCs w:val="20"/>
                                  <w:lang w:val="en-GB"/>
                                </w:rPr>
                                <w:t xml:space="preserve"> </w:t>
                              </w:r>
                              <w:r w:rsidRPr="00050B25">
                                <w:rPr>
                                  <w:rFonts w:ascii="Book Antiqua" w:hAnsi="Book Antiqua"/>
                                  <w:i/>
                                  <w:sz w:val="20"/>
                                  <w:szCs w:val="20"/>
                                  <w:lang w:val="en-GB"/>
                                </w:rPr>
                                <w:t>Municipality Rahovec</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45F5" w14:textId="77777777" w:rsidR="00AD156C" w:rsidRDefault="00AD156C" w:rsidP="009A02A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4FB1D" id="Group 12" o:spid="_x0000_s1026" style="position:absolute;margin-left:-21pt;margin-top:-47.65pt;width:519.1pt;height:112.8pt;z-index:251659264;mso-position-horizontal-relative:margin" coordorigin="1353,1485" coordsize="9735,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">
                <v:shapetype id="_x0000_t202" coordsize="21600,21600" o:spt="202" path="m,l,21600r21600,l21600,xe">
                  <v:stroke joinstyle="miter"/>
                  <v:path gradientshapeok="t" o:connecttype="rect"/>
                </v:shapetype>
                <v:shape id="Text Box 16" o:spid="_x0000_s1027" type="#_x0000_t202" style="position:absolute;left:9490;top:1548;width:1598;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243AFC9D" w14:textId="77777777" w:rsidR="00AD156C" w:rsidRDefault="00AD156C" w:rsidP="009A02A2">
                        <w:r>
                          <w:object w:dxaOrig="1290" w:dyaOrig="1335" w14:anchorId="3CB091B2">
                            <v:shape id="_x0000_i1026" type="#_x0000_t75" style="width:70.4pt;height:1in">
                              <v:imagedata r:id="rId8" o:title=""/>
                            </v:shape>
                            <o:OLEObject Type="Embed" ProgID="MSPhotoEd.3" ShapeID="_x0000_i1026" DrawAspect="Content" ObjectID="_1826455582" r:id="rId10"/>
                          </w:object>
                        </w:r>
                      </w:p>
                    </w:txbxContent>
                  </v:textbox>
                </v:shape>
                <v:shape id="Text Box 17" o:spid="_x0000_s1028" type="#_x0000_t202" style="position:absolute;left:1353;top:1512;width:9335;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EFB8AD0" w14:textId="77777777" w:rsidR="00AD156C" w:rsidRPr="000301BC" w:rsidRDefault="00AD156C" w:rsidP="009A02A2">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730944B2" w14:textId="77777777" w:rsidR="00AD156C" w:rsidRDefault="00AD156C" w:rsidP="009A02A2">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459D5986" w14:textId="77777777" w:rsidR="00AD156C" w:rsidRPr="009A02A2" w:rsidRDefault="00AD156C" w:rsidP="009A02A2">
                        <w:pPr>
                          <w:jc w:val="center"/>
                          <w:rPr>
                            <w:rFonts w:ascii="Book Antiqua" w:hAnsi="Book Antiqua"/>
                            <w:sz w:val="28"/>
                            <w:szCs w:val="28"/>
                            <w:lang w:val="de-DE"/>
                          </w:rPr>
                        </w:pPr>
                        <w:r w:rsidRPr="00050B25">
                          <w:rPr>
                            <w:rFonts w:ascii="Book Antiqua" w:hAnsi="Book Antiqua"/>
                            <w:b/>
                            <w:i/>
                            <w:lang w:val="en-GB"/>
                          </w:rPr>
                          <w:t>Komuna</w:t>
                        </w:r>
                        <w:r>
                          <w:rPr>
                            <w:rFonts w:ascii="Book Antiqua" w:hAnsi="Book Antiqua"/>
                            <w:b/>
                            <w:i/>
                            <w:lang w:val="en-GB"/>
                          </w:rPr>
                          <w:t xml:space="preserve"> e </w:t>
                        </w:r>
                        <w:proofErr w:type="spellStart"/>
                        <w:r w:rsidRPr="00050B25">
                          <w:rPr>
                            <w:rFonts w:ascii="Book Antiqua" w:hAnsi="Book Antiqua"/>
                            <w:b/>
                            <w:i/>
                            <w:lang w:val="en-GB"/>
                          </w:rPr>
                          <w:t>Rahovec</w:t>
                        </w:r>
                        <w:r>
                          <w:rPr>
                            <w:rFonts w:ascii="Book Antiqua" w:hAnsi="Book Antiqua"/>
                            <w:b/>
                            <w:i/>
                            <w:lang w:val="en-GB"/>
                          </w:rPr>
                          <w:t>it</w:t>
                        </w:r>
                        <w:proofErr w:type="spellEnd"/>
                      </w:p>
                      <w:p w14:paraId="40804312" w14:textId="77777777" w:rsidR="00AD156C" w:rsidRDefault="00AD156C" w:rsidP="009A02A2">
                        <w:pPr>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sidRPr="00050B25">
                          <w:rPr>
                            <w:rFonts w:ascii="Book Antiqua" w:hAnsi="Book Antiqua"/>
                            <w:i/>
                            <w:sz w:val="20"/>
                            <w:szCs w:val="20"/>
                            <w:lang w:val="en-GB"/>
                          </w:rPr>
                          <w:t>Orahovac</w:t>
                        </w:r>
                        <w:proofErr w:type="spellEnd"/>
                        <w:r>
                          <w:rPr>
                            <w:rFonts w:ascii="Book Antiqua" w:hAnsi="Book Antiqua"/>
                            <w:i/>
                            <w:sz w:val="20"/>
                            <w:szCs w:val="20"/>
                            <w:lang w:val="en-GB"/>
                          </w:rPr>
                          <w:t xml:space="preserve"> </w:t>
                        </w:r>
                        <w:r w:rsidRPr="00050B25">
                          <w:rPr>
                            <w:rFonts w:ascii="Book Antiqua" w:hAnsi="Book Antiqua"/>
                            <w:i/>
                            <w:sz w:val="20"/>
                            <w:szCs w:val="20"/>
                            <w:lang w:val="en-GB"/>
                          </w:rPr>
                          <w:t>/</w:t>
                        </w:r>
                        <w:r>
                          <w:rPr>
                            <w:rFonts w:ascii="Book Antiqua" w:hAnsi="Book Antiqua"/>
                            <w:i/>
                            <w:sz w:val="20"/>
                            <w:szCs w:val="20"/>
                            <w:lang w:val="en-GB"/>
                          </w:rPr>
                          <w:t xml:space="preserve"> </w:t>
                        </w:r>
                        <w:r w:rsidRPr="00050B25">
                          <w:rPr>
                            <w:rFonts w:ascii="Book Antiqua" w:hAnsi="Book Antiqua"/>
                            <w:i/>
                            <w:sz w:val="20"/>
                            <w:szCs w:val="20"/>
                            <w:lang w:val="en-GB"/>
                          </w:rPr>
                          <w:t>Municipality Rahovec</w:t>
                        </w: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FF745F5" w14:textId="77777777" w:rsidR="00AD156C" w:rsidRDefault="00AD156C" w:rsidP="009A02A2"/>
                    </w:txbxContent>
                  </v:textbox>
                </v:shape>
                <w10:wrap anchorx="margin"/>
              </v:group>
            </w:pict>
          </mc:Fallback>
        </mc:AlternateContent>
      </w:r>
      <w:r>
        <w:rPr>
          <w:noProof/>
          <w:lang w:eastAsia="sq-AL"/>
        </w:rPr>
        <w:drawing>
          <wp:anchor distT="0" distB="0" distL="114300" distR="114300" simplePos="0" relativeHeight="251662336" behindDoc="0" locked="0" layoutInCell="1" allowOverlap="1" wp14:anchorId="293F8B6A" wp14:editId="05D42745">
            <wp:simplePos x="0" y="0"/>
            <wp:positionH relativeFrom="column">
              <wp:posOffset>-64690</wp:posOffset>
            </wp:positionH>
            <wp:positionV relativeFrom="paragraph">
              <wp:posOffset>-474580</wp:posOffset>
            </wp:positionV>
            <wp:extent cx="761805" cy="845126"/>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805" cy="8451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E1A46" w14:textId="77777777" w:rsidR="009A02A2" w:rsidRPr="00D479B3" w:rsidRDefault="009A02A2" w:rsidP="009A02A2">
      <w:pPr>
        <w:tabs>
          <w:tab w:val="left" w:pos="5220"/>
        </w:tabs>
        <w:ind w:hanging="90"/>
        <w:rPr>
          <w:rFonts w:cstheme="minorHAnsi"/>
          <w:b/>
        </w:rPr>
      </w:pPr>
    </w:p>
    <w:p w14:paraId="71A2E391" w14:textId="77777777" w:rsidR="009A02A2" w:rsidRDefault="009A02A2" w:rsidP="009A02A2">
      <w:pPr>
        <w:pStyle w:val="NoSpacing"/>
        <w:contextualSpacing/>
        <w:rPr>
          <w:rStyle w:val="Strong"/>
          <w:rFonts w:cstheme="minorHAnsi"/>
          <w:lang w:val="sq-AL"/>
        </w:rPr>
      </w:pPr>
      <w:r>
        <w:rPr>
          <w:rStyle w:val="Strong"/>
          <w:rFonts w:cstheme="minorHAnsi"/>
          <w:lang w:val="sq-AL"/>
        </w:rPr>
        <w:t xml:space="preserve">                                             </w:t>
      </w:r>
    </w:p>
    <w:p w14:paraId="1101375A" w14:textId="77777777" w:rsidR="009A02A2" w:rsidRPr="00260FCF" w:rsidRDefault="00F27E13" w:rsidP="00F27E13">
      <w:pPr>
        <w:pStyle w:val="NoSpacing"/>
        <w:contextualSpacing/>
        <w:rPr>
          <w:rStyle w:val="Strong"/>
          <w:rFonts w:cstheme="minorHAnsi"/>
          <w:lang w:val="sq-AL"/>
        </w:rPr>
      </w:pPr>
      <w:r>
        <w:rPr>
          <w:rStyle w:val="Strong"/>
          <w:rFonts w:cstheme="minorHAnsi"/>
          <w:lang w:val="sq-AL"/>
        </w:rPr>
        <w:t xml:space="preserve">                                                 </w:t>
      </w:r>
      <w:r w:rsidR="009A02A2" w:rsidRPr="00260FCF">
        <w:rPr>
          <w:rStyle w:val="Strong"/>
          <w:rFonts w:cstheme="minorHAnsi"/>
          <w:lang w:val="sq-AL"/>
        </w:rPr>
        <w:t>Drejtoria për Bujqësi, Pylltari dhe Zhvillim Rural</w:t>
      </w:r>
    </w:p>
    <w:p w14:paraId="76B52CF7" w14:textId="77777777" w:rsidR="009A02A2" w:rsidRPr="002C01CA" w:rsidRDefault="009A02A2" w:rsidP="009A02A2">
      <w:pPr>
        <w:pStyle w:val="NoSpacing"/>
        <w:contextualSpacing/>
        <w:jc w:val="center"/>
        <w:rPr>
          <w:rStyle w:val="Strong"/>
          <w:rFonts w:cstheme="minorHAnsi"/>
        </w:rPr>
      </w:pPr>
      <w:proofErr w:type="spellStart"/>
      <w:r w:rsidRPr="002C01CA">
        <w:rPr>
          <w:rStyle w:val="Strong"/>
          <w:rFonts w:cstheme="minorHAnsi"/>
        </w:rPr>
        <w:t>Uprava</w:t>
      </w:r>
      <w:proofErr w:type="spellEnd"/>
      <w:r w:rsidRPr="002C01CA">
        <w:rPr>
          <w:rStyle w:val="Strong"/>
          <w:rFonts w:cstheme="minorHAnsi"/>
        </w:rPr>
        <w:t xml:space="preserve"> za </w:t>
      </w:r>
      <w:proofErr w:type="spellStart"/>
      <w:r w:rsidRPr="002C01CA">
        <w:rPr>
          <w:rStyle w:val="Strong"/>
          <w:rFonts w:cstheme="minorHAnsi"/>
        </w:rPr>
        <w:t>Poleprivredu</w:t>
      </w:r>
      <w:proofErr w:type="spellEnd"/>
      <w:r w:rsidRPr="002C01CA">
        <w:rPr>
          <w:rStyle w:val="Strong"/>
          <w:rFonts w:cstheme="minorHAnsi"/>
        </w:rPr>
        <w:t xml:space="preserve">, </w:t>
      </w:r>
      <w:proofErr w:type="spellStart"/>
      <w:r w:rsidRPr="002C01CA">
        <w:rPr>
          <w:rStyle w:val="Strong"/>
          <w:rFonts w:cstheme="minorHAnsi"/>
        </w:rPr>
        <w:t>Sumarstvo</w:t>
      </w:r>
      <w:proofErr w:type="spellEnd"/>
      <w:r w:rsidRPr="002C01CA">
        <w:rPr>
          <w:rStyle w:val="Strong"/>
          <w:rFonts w:cstheme="minorHAnsi"/>
        </w:rPr>
        <w:t xml:space="preserve"> </w:t>
      </w:r>
      <w:proofErr w:type="spellStart"/>
      <w:r w:rsidRPr="002C01CA">
        <w:rPr>
          <w:rStyle w:val="Strong"/>
          <w:rFonts w:cstheme="minorHAnsi"/>
        </w:rPr>
        <w:t>i</w:t>
      </w:r>
      <w:proofErr w:type="spellEnd"/>
      <w:r w:rsidRPr="002C01CA">
        <w:rPr>
          <w:rStyle w:val="Strong"/>
          <w:rFonts w:cstheme="minorHAnsi"/>
        </w:rPr>
        <w:t xml:space="preserve"> </w:t>
      </w:r>
      <w:proofErr w:type="spellStart"/>
      <w:r w:rsidRPr="002C01CA">
        <w:rPr>
          <w:rStyle w:val="Strong"/>
          <w:rFonts w:cstheme="minorHAnsi"/>
        </w:rPr>
        <w:t>Ruralni</w:t>
      </w:r>
      <w:proofErr w:type="spellEnd"/>
      <w:r w:rsidRPr="002C01CA">
        <w:rPr>
          <w:rStyle w:val="Strong"/>
          <w:rFonts w:cstheme="minorHAnsi"/>
        </w:rPr>
        <w:t xml:space="preserve"> </w:t>
      </w:r>
      <w:proofErr w:type="spellStart"/>
      <w:r w:rsidRPr="002C01CA">
        <w:rPr>
          <w:rStyle w:val="Strong"/>
          <w:rFonts w:cstheme="minorHAnsi"/>
        </w:rPr>
        <w:t>Razvoj</w:t>
      </w:r>
      <w:proofErr w:type="spellEnd"/>
    </w:p>
    <w:p w14:paraId="1F8B058E" w14:textId="77777777" w:rsidR="00F27E13" w:rsidRDefault="009A02A2" w:rsidP="00F27E13">
      <w:pPr>
        <w:pStyle w:val="NoSpacing"/>
        <w:contextualSpacing/>
        <w:jc w:val="center"/>
        <w:rPr>
          <w:rStyle w:val="Strong"/>
          <w:rFonts w:cstheme="minorHAnsi"/>
        </w:rPr>
      </w:pPr>
      <w:r w:rsidRPr="002C01CA">
        <w:rPr>
          <w:rStyle w:val="Strong"/>
          <w:rFonts w:cstheme="minorHAnsi"/>
        </w:rPr>
        <w:t>Department of Agriculture, Forestry and Rural Development</w:t>
      </w:r>
    </w:p>
    <w:p w14:paraId="3360DBF3" w14:textId="77777777" w:rsidR="00C710B5" w:rsidRDefault="00F27E13" w:rsidP="009A02A2">
      <w:pPr>
        <w:pStyle w:val="NoSpacing"/>
        <w:contextualSpacing/>
        <w:jc w:val="center"/>
        <w:rPr>
          <w:rStyle w:val="Strong"/>
          <w:rFonts w:cstheme="minorHAnsi"/>
        </w:rPr>
      </w:pPr>
      <w:r>
        <w:rPr>
          <w:noProof/>
          <w:lang w:val="sq-AL" w:eastAsia="sq-AL"/>
        </w:rPr>
        <mc:AlternateContent>
          <mc:Choice Requires="wps">
            <w:drawing>
              <wp:anchor distT="0" distB="0" distL="114300" distR="114300" simplePos="0" relativeHeight="251661312" behindDoc="0" locked="0" layoutInCell="1" allowOverlap="1" wp14:anchorId="36F339AA" wp14:editId="2BF8000E">
                <wp:simplePos x="0" y="0"/>
                <wp:positionH relativeFrom="margin">
                  <wp:posOffset>257175</wp:posOffset>
                </wp:positionH>
                <wp:positionV relativeFrom="paragraph">
                  <wp:posOffset>28380</wp:posOffset>
                </wp:positionV>
                <wp:extent cx="5400675" cy="0"/>
                <wp:effectExtent l="0" t="0" r="28575" b="19050"/>
                <wp:wrapNone/>
                <wp:docPr id="4" name="Line 19"/>
                <wp:cNvGraphicFramePr/>
                <a:graphic xmlns:a="http://schemas.openxmlformats.org/drawingml/2006/main">
                  <a:graphicData uri="http://schemas.microsoft.com/office/word/2010/wordprocessingShape">
                    <wps:wsp>
                      <wps:cNvCnPr/>
                      <wps:spPr bwMode="auto">
                        <a:xfrm>
                          <a:off x="0" y="0"/>
                          <a:ext cx="5400675" cy="0"/>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88257D" id="Line 19"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0.25pt,2.25pt" to="4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" strokecolor="black [3200]" strokeweight="1.5pt">
                <v:stroke joinstyle="miter"/>
                <w10:wrap anchorx="margin"/>
              </v:line>
            </w:pict>
          </mc:Fallback>
        </mc:AlternateContent>
      </w:r>
    </w:p>
    <w:p w14:paraId="25E2B812" w14:textId="77777777" w:rsidR="00531FE9" w:rsidRDefault="00531FE9" w:rsidP="009A02A2">
      <w:pPr>
        <w:pStyle w:val="NoSpacing"/>
        <w:contextualSpacing/>
        <w:jc w:val="center"/>
        <w:rPr>
          <w:rStyle w:val="Strong"/>
          <w:rFonts w:cstheme="minorHAnsi"/>
        </w:rPr>
      </w:pPr>
    </w:p>
    <w:p w14:paraId="05BC4643" w14:textId="77777777" w:rsidR="00531FE9" w:rsidRDefault="00531FE9" w:rsidP="00531FE9">
      <w:pPr>
        <w:pStyle w:val="NoSpacing"/>
        <w:contextualSpacing/>
        <w:rPr>
          <w:rStyle w:val="Strong"/>
          <w:rFonts w:cstheme="minorHAnsi"/>
        </w:rPr>
      </w:pPr>
    </w:p>
    <w:p w14:paraId="22E022E7" w14:textId="77777777" w:rsidR="00DE5D25" w:rsidRDefault="00DE5D25" w:rsidP="00531FE9">
      <w:pPr>
        <w:pStyle w:val="NoSpacing"/>
        <w:contextualSpacing/>
        <w:rPr>
          <w:rStyle w:val="Strong"/>
          <w:rFonts w:cstheme="minorHAnsi"/>
        </w:rPr>
      </w:pPr>
    </w:p>
    <w:p w14:paraId="0BA7B1FE" w14:textId="77777777" w:rsidR="00DE5D25" w:rsidRDefault="00DE5D25" w:rsidP="00531FE9">
      <w:pPr>
        <w:pStyle w:val="NoSpacing"/>
        <w:contextualSpacing/>
        <w:rPr>
          <w:rStyle w:val="Strong"/>
          <w:rFonts w:cstheme="minorHAnsi"/>
        </w:rPr>
      </w:pPr>
    </w:p>
    <w:p w14:paraId="3B6407FC" w14:textId="77777777" w:rsidR="00DE5D25" w:rsidRPr="00F27E13" w:rsidRDefault="00DE5D25" w:rsidP="00531FE9">
      <w:pPr>
        <w:pStyle w:val="NoSpacing"/>
        <w:contextualSpacing/>
        <w:rPr>
          <w:rStyle w:val="Strong"/>
          <w:rFonts w:cstheme="minorHAnsi"/>
          <w:sz w:val="72"/>
          <w:szCs w:val="72"/>
        </w:rPr>
      </w:pPr>
    </w:p>
    <w:p w14:paraId="0793168F" w14:textId="02614F35" w:rsidR="00F27E13" w:rsidRPr="00F27E13" w:rsidRDefault="00DE5D25" w:rsidP="007C27F6">
      <w:pPr>
        <w:pStyle w:val="Heading3"/>
        <w:jc w:val="center"/>
        <w:rPr>
          <w:rStyle w:val="Strong"/>
          <w:rFonts w:cstheme="minorHAnsi"/>
          <w:color w:val="538135" w:themeColor="accent6" w:themeShade="BF"/>
          <w:sz w:val="96"/>
          <w:szCs w:val="96"/>
          <w14:reflection w14:blurRad="6350" w14:stA="55000" w14:stPos="0" w14:endA="300" w14:endPos="45500" w14:dist="0" w14:dir="5400000" w14:fadeDir="5400000" w14:sx="100000" w14:sy="-100000" w14:kx="0" w14:ky="0" w14:algn="bl"/>
        </w:rPr>
      </w:pPr>
      <w:r w:rsidRPr="00F27E13">
        <w:rPr>
          <w:rStyle w:val="Strong"/>
          <w:rFonts w:cstheme="minorHAnsi"/>
          <w:color w:val="538135" w:themeColor="accent6" w:themeShade="BF"/>
          <w:sz w:val="96"/>
          <w:szCs w:val="96"/>
          <w14:reflection w14:blurRad="6350" w14:stA="55000" w14:stPos="0" w14:endA="300" w14:endPos="45500" w14:dist="0" w14:dir="5400000" w14:fadeDir="5400000" w14:sx="100000" w14:sy="-100000" w14:kx="0" w14:ky="0" w14:algn="bl"/>
        </w:rPr>
        <w:t>PLANI I PUNËS</w:t>
      </w:r>
    </w:p>
    <w:p w14:paraId="30D50E6B" w14:textId="71720F9E" w:rsidR="00DE5D25" w:rsidRPr="00F27E13" w:rsidRDefault="00DE5D25" w:rsidP="007C27F6">
      <w:pPr>
        <w:jc w:val="center"/>
        <w:rPr>
          <w:rStyle w:val="Strong"/>
          <w:rFonts w:cstheme="minorHAnsi"/>
          <w:color w:val="538135" w:themeColor="accent6" w:themeShade="BF"/>
          <w:sz w:val="96"/>
          <w:szCs w:val="96"/>
          <w14:reflection w14:blurRad="6350" w14:stA="55000" w14:stPos="0" w14:endA="300" w14:endPos="45500" w14:dist="0" w14:dir="5400000" w14:fadeDir="5400000" w14:sx="100000" w14:sy="-100000" w14:kx="0" w14:ky="0" w14:algn="bl"/>
        </w:rPr>
      </w:pPr>
      <w:r w:rsidRPr="00F27E13">
        <w:rPr>
          <w:rStyle w:val="Strong"/>
          <w:rFonts w:cstheme="minorHAnsi"/>
          <w:color w:val="538135" w:themeColor="accent6" w:themeShade="BF"/>
          <w:sz w:val="96"/>
          <w:szCs w:val="96"/>
          <w14:reflection w14:blurRad="6350" w14:stA="55000" w14:stPos="0" w14:endA="300" w14:endPos="45500" w14:dist="0" w14:dir="5400000" w14:fadeDir="5400000" w14:sx="100000" w14:sy="-100000" w14:kx="0" w14:ky="0" w14:algn="bl"/>
        </w:rPr>
        <w:t>202</w:t>
      </w:r>
      <w:r w:rsidR="00AE61B3">
        <w:rPr>
          <w:rStyle w:val="Strong"/>
          <w:rFonts w:cstheme="minorHAnsi"/>
          <w:color w:val="538135" w:themeColor="accent6" w:themeShade="BF"/>
          <w:sz w:val="96"/>
          <w:szCs w:val="96"/>
          <w14:reflection w14:blurRad="6350" w14:stA="55000" w14:stPos="0" w14:endA="300" w14:endPos="45500" w14:dist="0" w14:dir="5400000" w14:fadeDir="5400000" w14:sx="100000" w14:sy="-100000" w14:kx="0" w14:ky="0" w14:algn="bl"/>
        </w:rPr>
        <w:t>6</w:t>
      </w:r>
    </w:p>
    <w:p w14:paraId="7896E7A0" w14:textId="77777777" w:rsidR="00DE5D25" w:rsidRDefault="00DE5D25" w:rsidP="00531FE9">
      <w:pPr>
        <w:pStyle w:val="NoSpacing"/>
        <w:contextualSpacing/>
        <w:rPr>
          <w:rStyle w:val="Strong"/>
          <w:rFonts w:cstheme="minorHAnsi"/>
        </w:rPr>
      </w:pPr>
    </w:p>
    <w:p w14:paraId="5040CD46" w14:textId="77777777" w:rsidR="00DE5D25" w:rsidRDefault="00DE5D25" w:rsidP="00531FE9">
      <w:pPr>
        <w:pStyle w:val="NoSpacing"/>
        <w:contextualSpacing/>
        <w:rPr>
          <w:rStyle w:val="Strong"/>
          <w:rFonts w:cstheme="minorHAnsi"/>
        </w:rPr>
      </w:pPr>
    </w:p>
    <w:p w14:paraId="610FE2D9" w14:textId="77777777" w:rsidR="00DE5D25" w:rsidRDefault="00DE5D25" w:rsidP="00531FE9">
      <w:pPr>
        <w:pStyle w:val="NoSpacing"/>
        <w:contextualSpacing/>
        <w:rPr>
          <w:rStyle w:val="Strong"/>
          <w:rFonts w:cstheme="minorHAnsi"/>
        </w:rPr>
      </w:pPr>
    </w:p>
    <w:p w14:paraId="397E98AB" w14:textId="77777777" w:rsidR="00DE5D25" w:rsidRDefault="00DE5D25" w:rsidP="00531FE9">
      <w:pPr>
        <w:pStyle w:val="NoSpacing"/>
        <w:contextualSpacing/>
        <w:rPr>
          <w:rStyle w:val="Strong"/>
          <w:rFonts w:cstheme="minorHAnsi"/>
        </w:rPr>
      </w:pPr>
    </w:p>
    <w:p w14:paraId="48B398EF" w14:textId="77777777" w:rsidR="00DE5D25" w:rsidRDefault="00DE5D25" w:rsidP="00531FE9">
      <w:pPr>
        <w:pStyle w:val="NoSpacing"/>
        <w:contextualSpacing/>
        <w:rPr>
          <w:rStyle w:val="Strong"/>
          <w:rFonts w:cstheme="minorHAnsi"/>
        </w:rPr>
      </w:pPr>
    </w:p>
    <w:p w14:paraId="2CFEE73C" w14:textId="77777777" w:rsidR="00DE5D25" w:rsidRDefault="00DE5D25" w:rsidP="00531FE9">
      <w:pPr>
        <w:pStyle w:val="NoSpacing"/>
        <w:contextualSpacing/>
        <w:rPr>
          <w:rStyle w:val="Strong"/>
          <w:rFonts w:cstheme="minorHAnsi"/>
        </w:rPr>
      </w:pPr>
    </w:p>
    <w:p w14:paraId="49F9BD8A" w14:textId="77777777" w:rsidR="00DE5D25" w:rsidRDefault="00DE5D25" w:rsidP="00531FE9">
      <w:pPr>
        <w:pStyle w:val="NoSpacing"/>
        <w:contextualSpacing/>
        <w:rPr>
          <w:rStyle w:val="Strong"/>
          <w:rFonts w:cstheme="minorHAnsi"/>
        </w:rPr>
      </w:pPr>
    </w:p>
    <w:p w14:paraId="0CE941AF" w14:textId="77777777" w:rsidR="00DE5D25" w:rsidRDefault="00DE5D25" w:rsidP="00531FE9">
      <w:pPr>
        <w:pStyle w:val="NoSpacing"/>
        <w:contextualSpacing/>
        <w:rPr>
          <w:rStyle w:val="Strong"/>
          <w:rFonts w:cstheme="minorHAnsi"/>
        </w:rPr>
      </w:pPr>
    </w:p>
    <w:p w14:paraId="6B899549" w14:textId="77777777" w:rsidR="00DE5D25" w:rsidRDefault="00DE5D25" w:rsidP="00531FE9">
      <w:pPr>
        <w:pStyle w:val="NoSpacing"/>
        <w:contextualSpacing/>
        <w:rPr>
          <w:rStyle w:val="Strong"/>
          <w:rFonts w:cstheme="minorHAnsi"/>
        </w:rPr>
      </w:pPr>
    </w:p>
    <w:p w14:paraId="18311300" w14:textId="77777777" w:rsidR="00DE5D25" w:rsidRDefault="00DE5D25" w:rsidP="00531FE9">
      <w:pPr>
        <w:pStyle w:val="NoSpacing"/>
        <w:contextualSpacing/>
        <w:rPr>
          <w:rStyle w:val="Strong"/>
          <w:rFonts w:cstheme="minorHAnsi"/>
        </w:rPr>
      </w:pPr>
    </w:p>
    <w:p w14:paraId="2DB295AF" w14:textId="77777777" w:rsidR="00DE5D25" w:rsidRDefault="00DE5D25" w:rsidP="00531FE9">
      <w:pPr>
        <w:pStyle w:val="NoSpacing"/>
        <w:contextualSpacing/>
        <w:rPr>
          <w:rStyle w:val="Strong"/>
          <w:rFonts w:cstheme="minorHAnsi"/>
        </w:rPr>
      </w:pPr>
    </w:p>
    <w:p w14:paraId="37251445" w14:textId="77777777" w:rsidR="00DE5D25" w:rsidRDefault="00DE5D25" w:rsidP="00531FE9">
      <w:pPr>
        <w:pStyle w:val="NoSpacing"/>
        <w:contextualSpacing/>
        <w:rPr>
          <w:rStyle w:val="Strong"/>
          <w:rFonts w:cstheme="minorHAnsi"/>
        </w:rPr>
      </w:pPr>
    </w:p>
    <w:p w14:paraId="24876FAA" w14:textId="77777777" w:rsidR="00DE5D25" w:rsidRDefault="00DE5D25" w:rsidP="00531FE9">
      <w:pPr>
        <w:pStyle w:val="NoSpacing"/>
        <w:contextualSpacing/>
        <w:rPr>
          <w:rStyle w:val="Strong"/>
          <w:rFonts w:cstheme="minorHAnsi"/>
        </w:rPr>
      </w:pPr>
    </w:p>
    <w:p w14:paraId="7AD38301" w14:textId="77777777" w:rsidR="00DE5D25" w:rsidRDefault="00DE5D25" w:rsidP="00531FE9">
      <w:pPr>
        <w:pStyle w:val="NoSpacing"/>
        <w:contextualSpacing/>
        <w:rPr>
          <w:rStyle w:val="Strong"/>
          <w:rFonts w:cstheme="minorHAnsi"/>
        </w:rPr>
      </w:pPr>
    </w:p>
    <w:p w14:paraId="1F55AAB0" w14:textId="77777777" w:rsidR="00DE5D25" w:rsidRDefault="00DE5D25" w:rsidP="00531FE9">
      <w:pPr>
        <w:pStyle w:val="NoSpacing"/>
        <w:contextualSpacing/>
        <w:rPr>
          <w:rStyle w:val="Strong"/>
          <w:rFonts w:cstheme="minorHAnsi"/>
        </w:rPr>
      </w:pPr>
    </w:p>
    <w:p w14:paraId="3481D604" w14:textId="77777777" w:rsidR="006354A4" w:rsidRDefault="006354A4" w:rsidP="00531FE9">
      <w:pPr>
        <w:pStyle w:val="NoSpacing"/>
        <w:contextualSpacing/>
        <w:rPr>
          <w:rStyle w:val="Strong"/>
          <w:rFonts w:cstheme="minorHAnsi"/>
        </w:rPr>
      </w:pPr>
    </w:p>
    <w:p w14:paraId="73FC1424" w14:textId="77777777" w:rsidR="006354A4" w:rsidRDefault="006354A4" w:rsidP="00531FE9">
      <w:pPr>
        <w:pStyle w:val="NoSpacing"/>
        <w:contextualSpacing/>
        <w:rPr>
          <w:rStyle w:val="Strong"/>
          <w:rFonts w:cstheme="minorHAnsi"/>
        </w:rPr>
      </w:pPr>
    </w:p>
    <w:p w14:paraId="289DAE3A" w14:textId="77777777" w:rsidR="006354A4" w:rsidRDefault="006354A4" w:rsidP="00531FE9">
      <w:pPr>
        <w:pStyle w:val="NoSpacing"/>
        <w:contextualSpacing/>
        <w:rPr>
          <w:rStyle w:val="Strong"/>
          <w:rFonts w:cstheme="minorHAnsi"/>
        </w:rPr>
      </w:pPr>
    </w:p>
    <w:p w14:paraId="4431B85E" w14:textId="77777777" w:rsidR="006354A4" w:rsidRDefault="006354A4" w:rsidP="00531FE9">
      <w:pPr>
        <w:pStyle w:val="NoSpacing"/>
        <w:contextualSpacing/>
        <w:rPr>
          <w:rStyle w:val="Strong"/>
          <w:rFonts w:cstheme="minorHAnsi"/>
        </w:rPr>
      </w:pPr>
    </w:p>
    <w:p w14:paraId="427ACB0F" w14:textId="77777777" w:rsidR="00DE5D25" w:rsidRDefault="00DE5D25" w:rsidP="00531FE9">
      <w:pPr>
        <w:pStyle w:val="NoSpacing"/>
        <w:contextualSpacing/>
        <w:rPr>
          <w:rStyle w:val="Strong"/>
          <w:rFonts w:cstheme="minorHAnsi"/>
        </w:rPr>
      </w:pPr>
    </w:p>
    <w:p w14:paraId="7BCCE147" w14:textId="77777777" w:rsidR="00DE5D25" w:rsidRDefault="00DE5D25" w:rsidP="00531FE9">
      <w:pPr>
        <w:pStyle w:val="NoSpacing"/>
        <w:contextualSpacing/>
        <w:rPr>
          <w:rStyle w:val="Strong"/>
          <w:rFonts w:cstheme="minorHAnsi"/>
        </w:rPr>
      </w:pPr>
    </w:p>
    <w:p w14:paraId="7DEB5108" w14:textId="32C137B7" w:rsidR="00531FE9" w:rsidRDefault="00F27E13" w:rsidP="00F27E13">
      <w:pPr>
        <w:pStyle w:val="NoSpacing"/>
        <w:contextualSpacing/>
        <w:rPr>
          <w:rStyle w:val="Strong"/>
          <w:rFonts w:cstheme="minorHAnsi"/>
        </w:rPr>
      </w:pPr>
      <w:r>
        <w:rPr>
          <w:rStyle w:val="Strong"/>
          <w:rFonts w:cstheme="minorHAnsi"/>
        </w:rPr>
        <w:t xml:space="preserve">                                                                          </w:t>
      </w:r>
      <w:proofErr w:type="spellStart"/>
      <w:r w:rsidR="007C27F6">
        <w:rPr>
          <w:rStyle w:val="Strong"/>
          <w:rFonts w:cstheme="minorHAnsi"/>
          <w:color w:val="538135" w:themeColor="accent6" w:themeShade="BF"/>
        </w:rPr>
        <w:t>dhjetor</w:t>
      </w:r>
      <w:proofErr w:type="spellEnd"/>
      <w:r w:rsidRPr="00F27E13">
        <w:rPr>
          <w:rStyle w:val="Strong"/>
          <w:rFonts w:cstheme="minorHAnsi"/>
          <w:color w:val="538135" w:themeColor="accent6" w:themeShade="BF"/>
        </w:rPr>
        <w:t>, 202</w:t>
      </w:r>
      <w:r w:rsidR="007C27F6">
        <w:rPr>
          <w:rStyle w:val="Strong"/>
          <w:rFonts w:cstheme="minorHAnsi"/>
          <w:color w:val="538135" w:themeColor="accent6" w:themeShade="BF"/>
        </w:rPr>
        <w:t>5</w:t>
      </w:r>
    </w:p>
    <w:p w14:paraId="4790A401" w14:textId="77777777" w:rsidR="00531FE9" w:rsidRDefault="00531FE9" w:rsidP="00E009F9">
      <w:pPr>
        <w:pStyle w:val="NoSpacing"/>
        <w:contextualSpacing/>
        <w:rPr>
          <w:rStyle w:val="Strong"/>
          <w:rFonts w:cstheme="minorHAnsi"/>
        </w:rPr>
      </w:pPr>
    </w:p>
    <w:sdt>
      <w:sdtPr>
        <w:rPr>
          <w:rFonts w:eastAsiaTheme="minorEastAsia"/>
          <w:i w:val="0"/>
          <w:iCs w:val="0"/>
          <w:color w:val="auto"/>
        </w:rPr>
        <w:id w:val="-757747468"/>
        <w:docPartObj>
          <w:docPartGallery w:val="Table of Contents"/>
          <w:docPartUnique/>
        </w:docPartObj>
      </w:sdtPr>
      <w:sdtEndPr>
        <w:rPr>
          <w:b w:val="0"/>
          <w:bCs w:val="0"/>
          <w:noProof/>
          <w:sz w:val="24"/>
          <w:szCs w:val="24"/>
        </w:rPr>
      </w:sdtEndPr>
      <w:sdtContent>
        <w:p w14:paraId="12F09D32" w14:textId="77777777" w:rsidR="00531FE9" w:rsidRPr="006C4793" w:rsidRDefault="00531FE9" w:rsidP="005333A0">
          <w:pPr>
            <w:pStyle w:val="IntenseQuote"/>
            <w:framePr w:wrap="notBeside"/>
            <w:rPr>
              <w:rStyle w:val="IntenseQuoteChar"/>
              <w:b/>
              <w:color w:val="FFFFFF" w:themeColor="background1"/>
              <w:sz w:val="28"/>
              <w:szCs w:val="28"/>
            </w:rPr>
          </w:pPr>
          <w:r w:rsidRPr="006C4793">
            <w:rPr>
              <w:rStyle w:val="IntenseQuoteChar"/>
              <w:b/>
              <w:color w:val="FFFFFF" w:themeColor="background1"/>
              <w:sz w:val="28"/>
              <w:szCs w:val="28"/>
            </w:rPr>
            <w:t>Përmbajtja</w:t>
          </w:r>
        </w:p>
        <w:p w14:paraId="33CB510B" w14:textId="77777777" w:rsidR="006C4793" w:rsidRDefault="006C4793">
          <w:pPr>
            <w:pStyle w:val="TOC1"/>
            <w:tabs>
              <w:tab w:val="right" w:leader="dot" w:pos="9350"/>
            </w:tabs>
            <w:rPr>
              <w:b/>
              <w:sz w:val="24"/>
              <w:szCs w:val="24"/>
            </w:rPr>
          </w:pPr>
        </w:p>
        <w:p w14:paraId="19F0F096" w14:textId="59FE11F3" w:rsidR="009144A5" w:rsidRDefault="00531FE9">
          <w:pPr>
            <w:pStyle w:val="TOC1"/>
            <w:tabs>
              <w:tab w:val="right" w:leader="dot" w:pos="9350"/>
            </w:tabs>
            <w:rPr>
              <w:noProof/>
              <w:lang w:eastAsia="sq-AL"/>
            </w:rPr>
          </w:pPr>
          <w:r w:rsidRPr="00531FE9">
            <w:rPr>
              <w:b/>
              <w:sz w:val="24"/>
              <w:szCs w:val="24"/>
            </w:rPr>
            <w:fldChar w:fldCharType="begin"/>
          </w:r>
          <w:r w:rsidRPr="00531FE9">
            <w:rPr>
              <w:b/>
              <w:sz w:val="24"/>
              <w:szCs w:val="24"/>
            </w:rPr>
            <w:instrText xml:space="preserve"> TOC \o "1-3" \h \z \u </w:instrText>
          </w:r>
          <w:r w:rsidRPr="00531FE9">
            <w:rPr>
              <w:b/>
              <w:sz w:val="24"/>
              <w:szCs w:val="24"/>
            </w:rPr>
            <w:fldChar w:fldCharType="separate"/>
          </w:r>
          <w:hyperlink w:anchor="_Toc186802511" w:history="1">
            <w:r w:rsidR="009144A5" w:rsidRPr="00025804">
              <w:rPr>
                <w:rStyle w:val="Hyperlink"/>
                <w:noProof/>
              </w:rPr>
              <w:t>DREJTORIA PËR BUJQËSI, PYLLTARI DHE ZHVILLIM RURAL</w:t>
            </w:r>
            <w:r w:rsidR="009144A5">
              <w:rPr>
                <w:noProof/>
                <w:webHidden/>
              </w:rPr>
              <w:tab/>
            </w:r>
            <w:r w:rsidR="009144A5">
              <w:rPr>
                <w:noProof/>
                <w:webHidden/>
              </w:rPr>
              <w:fldChar w:fldCharType="begin"/>
            </w:r>
            <w:r w:rsidR="009144A5">
              <w:rPr>
                <w:noProof/>
                <w:webHidden/>
              </w:rPr>
              <w:instrText xml:space="preserve"> PAGEREF _Toc186802511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4B4A58F3" w14:textId="73AD62A5" w:rsidR="009144A5" w:rsidRDefault="00D36A47">
          <w:pPr>
            <w:pStyle w:val="TOC1"/>
            <w:tabs>
              <w:tab w:val="right" w:leader="dot" w:pos="9350"/>
            </w:tabs>
            <w:rPr>
              <w:noProof/>
              <w:lang w:eastAsia="sq-AL"/>
            </w:rPr>
          </w:pPr>
          <w:hyperlink w:anchor="_Toc186802512" w:history="1">
            <w:r w:rsidR="009144A5" w:rsidRPr="00025804">
              <w:rPr>
                <w:rStyle w:val="Hyperlink"/>
                <w:noProof/>
              </w:rPr>
              <w:t>PRIORITETET E DREJTORISË SË BUJQËSISË, PYLLTARISË DHE ZHVILLIMIT RURAL</w:t>
            </w:r>
            <w:r w:rsidR="009144A5">
              <w:rPr>
                <w:noProof/>
                <w:webHidden/>
              </w:rPr>
              <w:tab/>
            </w:r>
            <w:r w:rsidR="009144A5">
              <w:rPr>
                <w:noProof/>
                <w:webHidden/>
              </w:rPr>
              <w:fldChar w:fldCharType="begin"/>
            </w:r>
            <w:r w:rsidR="009144A5">
              <w:rPr>
                <w:noProof/>
                <w:webHidden/>
              </w:rPr>
              <w:instrText xml:space="preserve"> PAGEREF _Toc186802512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7E432D6D" w14:textId="00E24398" w:rsidR="009144A5" w:rsidRDefault="00D36A47">
          <w:pPr>
            <w:pStyle w:val="TOC2"/>
            <w:tabs>
              <w:tab w:val="right" w:leader="dot" w:pos="9350"/>
            </w:tabs>
            <w:rPr>
              <w:noProof/>
              <w:lang w:eastAsia="sq-AL"/>
            </w:rPr>
          </w:pPr>
          <w:hyperlink w:anchor="_Toc186802513" w:history="1">
            <w:r w:rsidR="009144A5" w:rsidRPr="00025804">
              <w:rPr>
                <w:rStyle w:val="Hyperlink"/>
                <w:noProof/>
              </w:rPr>
              <w:t>Tremujori i parë: janar, shkurt, mars</w:t>
            </w:r>
            <w:r w:rsidR="009144A5">
              <w:rPr>
                <w:noProof/>
                <w:webHidden/>
              </w:rPr>
              <w:tab/>
            </w:r>
            <w:r w:rsidR="009144A5">
              <w:rPr>
                <w:noProof/>
                <w:webHidden/>
              </w:rPr>
              <w:fldChar w:fldCharType="begin"/>
            </w:r>
            <w:r w:rsidR="009144A5">
              <w:rPr>
                <w:noProof/>
                <w:webHidden/>
              </w:rPr>
              <w:instrText xml:space="preserve"> PAGEREF _Toc186802513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7232B5EA" w14:textId="73CBDC47" w:rsidR="009144A5" w:rsidRDefault="00D36A47">
          <w:pPr>
            <w:pStyle w:val="TOC2"/>
            <w:tabs>
              <w:tab w:val="right" w:leader="dot" w:pos="9350"/>
            </w:tabs>
            <w:rPr>
              <w:noProof/>
              <w:lang w:eastAsia="sq-AL"/>
            </w:rPr>
          </w:pPr>
          <w:hyperlink w:anchor="_Toc186802514" w:history="1">
            <w:r w:rsidR="009144A5" w:rsidRPr="00025804">
              <w:rPr>
                <w:rStyle w:val="Hyperlink"/>
                <w:noProof/>
              </w:rPr>
              <w:t>Tremujori i dytë: prill, maj, qershor</w:t>
            </w:r>
            <w:r w:rsidR="009144A5">
              <w:rPr>
                <w:noProof/>
                <w:webHidden/>
              </w:rPr>
              <w:tab/>
            </w:r>
            <w:r w:rsidR="009144A5">
              <w:rPr>
                <w:noProof/>
                <w:webHidden/>
              </w:rPr>
              <w:fldChar w:fldCharType="begin"/>
            </w:r>
            <w:r w:rsidR="009144A5">
              <w:rPr>
                <w:noProof/>
                <w:webHidden/>
              </w:rPr>
              <w:instrText xml:space="preserve"> PAGEREF _Toc186802514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1E79D403" w14:textId="01C97EC7" w:rsidR="009144A5" w:rsidRDefault="00D36A47">
          <w:pPr>
            <w:pStyle w:val="TOC3"/>
            <w:tabs>
              <w:tab w:val="right" w:leader="dot" w:pos="9350"/>
            </w:tabs>
            <w:rPr>
              <w:noProof/>
              <w:lang w:eastAsia="sq-AL"/>
            </w:rPr>
          </w:pPr>
          <w:hyperlink w:anchor="_Toc186802515" w:history="1">
            <w:r w:rsidR="009144A5" w:rsidRPr="00025804">
              <w:rPr>
                <w:rStyle w:val="Hyperlink"/>
                <w:noProof/>
              </w:rPr>
              <w:t>Objektivat kryesore në gjashtëmujorin e parë të vitit 202</w:t>
            </w:r>
            <w:r w:rsidR="00AE61B3">
              <w:rPr>
                <w:rStyle w:val="Hyperlink"/>
                <w:noProof/>
              </w:rPr>
              <w:t>6</w:t>
            </w:r>
            <w:r w:rsidR="009144A5">
              <w:rPr>
                <w:noProof/>
                <w:webHidden/>
              </w:rPr>
              <w:tab/>
            </w:r>
            <w:r w:rsidR="009144A5">
              <w:rPr>
                <w:noProof/>
                <w:webHidden/>
              </w:rPr>
              <w:fldChar w:fldCharType="begin"/>
            </w:r>
            <w:r w:rsidR="009144A5">
              <w:rPr>
                <w:noProof/>
                <w:webHidden/>
              </w:rPr>
              <w:instrText xml:space="preserve"> PAGEREF _Toc186802515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42C73043" w14:textId="72BD2B72" w:rsidR="009144A5" w:rsidRDefault="00D36A47">
          <w:pPr>
            <w:pStyle w:val="TOC2"/>
            <w:tabs>
              <w:tab w:val="right" w:leader="dot" w:pos="9350"/>
            </w:tabs>
            <w:rPr>
              <w:noProof/>
              <w:lang w:eastAsia="sq-AL"/>
            </w:rPr>
          </w:pPr>
          <w:hyperlink w:anchor="_Toc186802516" w:history="1">
            <w:r w:rsidR="009144A5" w:rsidRPr="00025804">
              <w:rPr>
                <w:rStyle w:val="Hyperlink"/>
                <w:noProof/>
              </w:rPr>
              <w:t>Tremujori i tretë: korrik, gusht, shtator</w:t>
            </w:r>
            <w:r w:rsidR="009144A5">
              <w:rPr>
                <w:noProof/>
                <w:webHidden/>
              </w:rPr>
              <w:tab/>
            </w:r>
            <w:r w:rsidR="009144A5">
              <w:rPr>
                <w:noProof/>
                <w:webHidden/>
              </w:rPr>
              <w:fldChar w:fldCharType="begin"/>
            </w:r>
            <w:r w:rsidR="009144A5">
              <w:rPr>
                <w:noProof/>
                <w:webHidden/>
              </w:rPr>
              <w:instrText xml:space="preserve"> PAGEREF _Toc186802516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6E934484" w14:textId="41A3B57E" w:rsidR="009144A5" w:rsidRDefault="00D36A47">
          <w:pPr>
            <w:pStyle w:val="TOC2"/>
            <w:tabs>
              <w:tab w:val="right" w:leader="dot" w:pos="9350"/>
            </w:tabs>
            <w:rPr>
              <w:noProof/>
              <w:lang w:eastAsia="sq-AL"/>
            </w:rPr>
          </w:pPr>
          <w:hyperlink w:anchor="_Toc186802517" w:history="1">
            <w:r w:rsidR="009144A5" w:rsidRPr="00025804">
              <w:rPr>
                <w:rStyle w:val="Hyperlink"/>
                <w:noProof/>
              </w:rPr>
              <w:t>Tremujori i katërt: tetor, nëntor, dhjetor</w:t>
            </w:r>
            <w:r w:rsidR="009144A5">
              <w:rPr>
                <w:noProof/>
                <w:webHidden/>
              </w:rPr>
              <w:tab/>
            </w:r>
            <w:r w:rsidR="009144A5">
              <w:rPr>
                <w:noProof/>
                <w:webHidden/>
              </w:rPr>
              <w:fldChar w:fldCharType="begin"/>
            </w:r>
            <w:r w:rsidR="009144A5">
              <w:rPr>
                <w:noProof/>
                <w:webHidden/>
              </w:rPr>
              <w:instrText xml:space="preserve"> PAGEREF _Toc186802517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22B8756A" w14:textId="1AEB17FB" w:rsidR="009144A5" w:rsidRDefault="00D36A47">
          <w:pPr>
            <w:pStyle w:val="TOC3"/>
            <w:tabs>
              <w:tab w:val="right" w:leader="dot" w:pos="9350"/>
            </w:tabs>
            <w:rPr>
              <w:noProof/>
              <w:lang w:eastAsia="sq-AL"/>
            </w:rPr>
          </w:pPr>
          <w:hyperlink w:anchor="_Toc186802518" w:history="1">
            <w:r w:rsidR="009144A5" w:rsidRPr="00025804">
              <w:rPr>
                <w:rStyle w:val="Hyperlink"/>
                <w:noProof/>
              </w:rPr>
              <w:t>Objektivat kryesore në gjashtëmujorin e dytë të vitit 202</w:t>
            </w:r>
            <w:r w:rsidR="00AE61B3">
              <w:rPr>
                <w:rStyle w:val="Hyperlink"/>
                <w:noProof/>
              </w:rPr>
              <w:t>6</w:t>
            </w:r>
            <w:r w:rsidR="009144A5">
              <w:rPr>
                <w:noProof/>
                <w:webHidden/>
              </w:rPr>
              <w:tab/>
            </w:r>
            <w:r w:rsidR="009144A5">
              <w:rPr>
                <w:noProof/>
                <w:webHidden/>
              </w:rPr>
              <w:fldChar w:fldCharType="begin"/>
            </w:r>
            <w:r w:rsidR="009144A5">
              <w:rPr>
                <w:noProof/>
                <w:webHidden/>
              </w:rPr>
              <w:instrText xml:space="preserve"> PAGEREF _Toc186802518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197D27EC" w14:textId="4FD4A474" w:rsidR="009144A5" w:rsidRDefault="00D36A47">
          <w:pPr>
            <w:pStyle w:val="TOC1"/>
            <w:tabs>
              <w:tab w:val="right" w:leader="dot" w:pos="9350"/>
            </w:tabs>
            <w:rPr>
              <w:noProof/>
              <w:lang w:eastAsia="sq-AL"/>
            </w:rPr>
          </w:pPr>
          <w:hyperlink w:anchor="_Toc186802519" w:history="1">
            <w:r w:rsidR="009144A5" w:rsidRPr="00025804">
              <w:rPr>
                <w:rStyle w:val="Hyperlink"/>
                <w:noProof/>
              </w:rPr>
              <w:t>PËRFUNDIM</w:t>
            </w:r>
            <w:r w:rsidR="009144A5">
              <w:rPr>
                <w:noProof/>
                <w:webHidden/>
              </w:rPr>
              <w:tab/>
            </w:r>
            <w:r w:rsidR="009144A5">
              <w:rPr>
                <w:noProof/>
                <w:webHidden/>
              </w:rPr>
              <w:fldChar w:fldCharType="begin"/>
            </w:r>
            <w:r w:rsidR="009144A5">
              <w:rPr>
                <w:noProof/>
                <w:webHidden/>
              </w:rPr>
              <w:instrText xml:space="preserve"> PAGEREF _Toc186802519 \h </w:instrText>
            </w:r>
            <w:r w:rsidR="009144A5">
              <w:rPr>
                <w:noProof/>
                <w:webHidden/>
              </w:rPr>
            </w:r>
            <w:r w:rsidR="009144A5">
              <w:rPr>
                <w:noProof/>
                <w:webHidden/>
              </w:rPr>
              <w:fldChar w:fldCharType="separate"/>
            </w:r>
            <w:r w:rsidR="005B4E2B">
              <w:rPr>
                <w:noProof/>
                <w:webHidden/>
              </w:rPr>
              <w:t>2</w:t>
            </w:r>
            <w:r w:rsidR="009144A5">
              <w:rPr>
                <w:noProof/>
                <w:webHidden/>
              </w:rPr>
              <w:fldChar w:fldCharType="end"/>
            </w:r>
          </w:hyperlink>
        </w:p>
        <w:p w14:paraId="717135FD" w14:textId="77777777" w:rsidR="00531FE9" w:rsidRPr="00531FE9" w:rsidRDefault="00531FE9">
          <w:pPr>
            <w:rPr>
              <w:b/>
              <w:sz w:val="24"/>
              <w:szCs w:val="24"/>
            </w:rPr>
          </w:pPr>
          <w:r w:rsidRPr="00531FE9">
            <w:rPr>
              <w:b/>
              <w:bCs/>
              <w:noProof/>
              <w:sz w:val="24"/>
              <w:szCs w:val="24"/>
            </w:rPr>
            <w:fldChar w:fldCharType="end"/>
          </w:r>
        </w:p>
      </w:sdtContent>
    </w:sdt>
    <w:p w14:paraId="1F312007" w14:textId="77777777" w:rsidR="00531FE9" w:rsidRDefault="00531FE9" w:rsidP="009A02A2">
      <w:pPr>
        <w:pStyle w:val="NoSpacing"/>
        <w:contextualSpacing/>
        <w:jc w:val="center"/>
        <w:rPr>
          <w:rStyle w:val="Strong"/>
          <w:rFonts w:cstheme="minorHAnsi"/>
        </w:rPr>
      </w:pPr>
    </w:p>
    <w:p w14:paraId="3AA65C6C" w14:textId="77777777" w:rsidR="00531FE9" w:rsidRDefault="00531FE9" w:rsidP="009A02A2">
      <w:pPr>
        <w:pStyle w:val="NoSpacing"/>
        <w:contextualSpacing/>
        <w:jc w:val="center"/>
        <w:rPr>
          <w:rStyle w:val="Strong"/>
          <w:rFonts w:cstheme="minorHAnsi"/>
        </w:rPr>
      </w:pPr>
    </w:p>
    <w:p w14:paraId="1B3477B3" w14:textId="77777777" w:rsidR="00531FE9" w:rsidRDefault="00531FE9" w:rsidP="009A02A2">
      <w:pPr>
        <w:pStyle w:val="NoSpacing"/>
        <w:contextualSpacing/>
        <w:jc w:val="center"/>
        <w:rPr>
          <w:rStyle w:val="Strong"/>
          <w:rFonts w:cstheme="minorHAnsi"/>
        </w:rPr>
      </w:pPr>
    </w:p>
    <w:p w14:paraId="46E0C70C" w14:textId="77777777" w:rsidR="00531FE9" w:rsidRDefault="00531FE9" w:rsidP="009A02A2">
      <w:pPr>
        <w:pStyle w:val="NoSpacing"/>
        <w:contextualSpacing/>
        <w:jc w:val="center"/>
        <w:rPr>
          <w:rStyle w:val="Strong"/>
          <w:rFonts w:cstheme="minorHAnsi"/>
        </w:rPr>
      </w:pPr>
    </w:p>
    <w:p w14:paraId="3840F9F7" w14:textId="77777777" w:rsidR="00531FE9" w:rsidRDefault="00531FE9" w:rsidP="009A02A2">
      <w:pPr>
        <w:pStyle w:val="NoSpacing"/>
        <w:contextualSpacing/>
        <w:jc w:val="center"/>
        <w:rPr>
          <w:rStyle w:val="Strong"/>
          <w:rFonts w:cstheme="minorHAnsi"/>
        </w:rPr>
      </w:pPr>
    </w:p>
    <w:p w14:paraId="2FC25412" w14:textId="77777777" w:rsidR="00531FE9" w:rsidRDefault="00531FE9" w:rsidP="009A02A2">
      <w:pPr>
        <w:pStyle w:val="NoSpacing"/>
        <w:contextualSpacing/>
        <w:jc w:val="center"/>
        <w:rPr>
          <w:rStyle w:val="Strong"/>
          <w:rFonts w:cstheme="minorHAnsi"/>
        </w:rPr>
      </w:pPr>
    </w:p>
    <w:p w14:paraId="4D1FFA20" w14:textId="77777777" w:rsidR="00DE5D25" w:rsidRDefault="00DE5D25" w:rsidP="009A02A2">
      <w:pPr>
        <w:pStyle w:val="NoSpacing"/>
        <w:contextualSpacing/>
        <w:jc w:val="center"/>
        <w:rPr>
          <w:rStyle w:val="Strong"/>
          <w:rFonts w:cstheme="minorHAnsi"/>
        </w:rPr>
      </w:pPr>
    </w:p>
    <w:p w14:paraId="5ECB7151" w14:textId="77777777" w:rsidR="00DE5D25" w:rsidRDefault="00DE5D25" w:rsidP="009A02A2">
      <w:pPr>
        <w:pStyle w:val="NoSpacing"/>
        <w:contextualSpacing/>
        <w:jc w:val="center"/>
        <w:rPr>
          <w:rStyle w:val="Strong"/>
          <w:rFonts w:cstheme="minorHAnsi"/>
        </w:rPr>
      </w:pPr>
    </w:p>
    <w:p w14:paraId="3DC72C82" w14:textId="77777777" w:rsidR="00DE5D25" w:rsidRDefault="00DE5D25" w:rsidP="009A02A2">
      <w:pPr>
        <w:pStyle w:val="NoSpacing"/>
        <w:contextualSpacing/>
        <w:jc w:val="center"/>
        <w:rPr>
          <w:rStyle w:val="Strong"/>
          <w:rFonts w:cstheme="minorHAnsi"/>
        </w:rPr>
      </w:pPr>
    </w:p>
    <w:p w14:paraId="1D034947" w14:textId="77777777" w:rsidR="00DE5D25" w:rsidRDefault="00DE5D25" w:rsidP="009A02A2">
      <w:pPr>
        <w:pStyle w:val="NoSpacing"/>
        <w:contextualSpacing/>
        <w:jc w:val="center"/>
        <w:rPr>
          <w:rStyle w:val="Strong"/>
          <w:rFonts w:cstheme="minorHAnsi"/>
        </w:rPr>
      </w:pPr>
    </w:p>
    <w:p w14:paraId="221ED84D" w14:textId="77777777" w:rsidR="00DE5D25" w:rsidRDefault="00DE5D25" w:rsidP="009A02A2">
      <w:pPr>
        <w:pStyle w:val="NoSpacing"/>
        <w:contextualSpacing/>
        <w:jc w:val="center"/>
        <w:rPr>
          <w:rStyle w:val="Strong"/>
          <w:rFonts w:cstheme="minorHAnsi"/>
        </w:rPr>
      </w:pPr>
    </w:p>
    <w:p w14:paraId="145CBB98" w14:textId="77777777" w:rsidR="00DE5D25" w:rsidRDefault="00DE5D25" w:rsidP="009A02A2">
      <w:pPr>
        <w:pStyle w:val="NoSpacing"/>
        <w:contextualSpacing/>
        <w:jc w:val="center"/>
        <w:rPr>
          <w:rStyle w:val="Strong"/>
          <w:rFonts w:cstheme="minorHAnsi"/>
        </w:rPr>
      </w:pPr>
    </w:p>
    <w:p w14:paraId="449583D8" w14:textId="77777777" w:rsidR="001752F9" w:rsidRDefault="001752F9" w:rsidP="009A02A2">
      <w:pPr>
        <w:pStyle w:val="NoSpacing"/>
        <w:contextualSpacing/>
        <w:jc w:val="center"/>
        <w:rPr>
          <w:rStyle w:val="Strong"/>
          <w:rFonts w:cstheme="minorHAnsi"/>
        </w:rPr>
      </w:pPr>
    </w:p>
    <w:p w14:paraId="36EFD634" w14:textId="77777777" w:rsidR="001752F9" w:rsidRDefault="001752F9" w:rsidP="009A02A2">
      <w:pPr>
        <w:pStyle w:val="NoSpacing"/>
        <w:contextualSpacing/>
        <w:jc w:val="center"/>
        <w:rPr>
          <w:rStyle w:val="Strong"/>
          <w:rFonts w:cstheme="minorHAnsi"/>
        </w:rPr>
      </w:pPr>
    </w:p>
    <w:p w14:paraId="29F94F7A" w14:textId="77777777" w:rsidR="00531FE9" w:rsidRDefault="00531FE9" w:rsidP="009A02A2">
      <w:pPr>
        <w:pStyle w:val="NoSpacing"/>
        <w:contextualSpacing/>
        <w:jc w:val="center"/>
        <w:rPr>
          <w:rStyle w:val="Strong"/>
          <w:rFonts w:cstheme="minorHAnsi"/>
        </w:rPr>
      </w:pPr>
    </w:p>
    <w:p w14:paraId="5C6AB2D7" w14:textId="77777777" w:rsidR="00531FE9" w:rsidRDefault="00531FE9" w:rsidP="009A02A2">
      <w:pPr>
        <w:pStyle w:val="NoSpacing"/>
        <w:contextualSpacing/>
        <w:jc w:val="center"/>
        <w:rPr>
          <w:rStyle w:val="Strong"/>
          <w:rFonts w:cstheme="minorHAnsi"/>
        </w:rPr>
      </w:pPr>
    </w:p>
    <w:p w14:paraId="045BD2CD" w14:textId="77777777" w:rsidR="00531FE9" w:rsidRDefault="00531FE9" w:rsidP="009A02A2">
      <w:pPr>
        <w:pStyle w:val="NoSpacing"/>
        <w:contextualSpacing/>
        <w:jc w:val="center"/>
        <w:rPr>
          <w:rStyle w:val="Strong"/>
          <w:rFonts w:cstheme="minorHAnsi"/>
        </w:rPr>
      </w:pPr>
    </w:p>
    <w:p w14:paraId="51B2BD24" w14:textId="77777777" w:rsidR="0078306F" w:rsidRDefault="0078306F" w:rsidP="009A02A2">
      <w:pPr>
        <w:pStyle w:val="NoSpacing"/>
        <w:contextualSpacing/>
        <w:jc w:val="center"/>
        <w:rPr>
          <w:rStyle w:val="Strong"/>
          <w:rFonts w:cstheme="minorHAnsi"/>
        </w:rPr>
      </w:pPr>
    </w:p>
    <w:p w14:paraId="510EF088" w14:textId="77777777" w:rsidR="0078306F" w:rsidRDefault="0078306F" w:rsidP="009A02A2">
      <w:pPr>
        <w:pStyle w:val="NoSpacing"/>
        <w:contextualSpacing/>
        <w:jc w:val="center"/>
        <w:rPr>
          <w:rStyle w:val="Strong"/>
          <w:rFonts w:cstheme="minorHAnsi"/>
        </w:rPr>
      </w:pPr>
    </w:p>
    <w:p w14:paraId="452E852C" w14:textId="77777777" w:rsidR="00531FE9" w:rsidRDefault="00531FE9" w:rsidP="009A02A2">
      <w:pPr>
        <w:pStyle w:val="NoSpacing"/>
        <w:contextualSpacing/>
        <w:jc w:val="center"/>
        <w:rPr>
          <w:rStyle w:val="Strong"/>
          <w:rFonts w:cstheme="minorHAnsi"/>
        </w:rPr>
      </w:pPr>
    </w:p>
    <w:p w14:paraId="24B7B4D0" w14:textId="77777777" w:rsidR="00531FE9" w:rsidRDefault="00531FE9" w:rsidP="00531FE9">
      <w:pPr>
        <w:pStyle w:val="NoSpacing"/>
        <w:contextualSpacing/>
        <w:rPr>
          <w:rStyle w:val="Strong"/>
          <w:rFonts w:cstheme="minorHAnsi"/>
        </w:rPr>
      </w:pPr>
    </w:p>
    <w:p w14:paraId="36A06282" w14:textId="77777777" w:rsidR="00531FE9" w:rsidRDefault="00531FE9" w:rsidP="009A02A2">
      <w:pPr>
        <w:pStyle w:val="NoSpacing"/>
        <w:contextualSpacing/>
        <w:jc w:val="center"/>
        <w:rPr>
          <w:rStyle w:val="Strong"/>
          <w:rFonts w:cstheme="minorHAnsi"/>
        </w:rPr>
      </w:pPr>
    </w:p>
    <w:p w14:paraId="41EFF1FD" w14:textId="77777777" w:rsidR="00531FE9" w:rsidRDefault="00531FE9" w:rsidP="009A02A2">
      <w:pPr>
        <w:pStyle w:val="NoSpacing"/>
        <w:contextualSpacing/>
        <w:jc w:val="center"/>
        <w:rPr>
          <w:rStyle w:val="Strong"/>
          <w:rFonts w:cstheme="minorHAnsi"/>
        </w:rPr>
      </w:pPr>
    </w:p>
    <w:p w14:paraId="2D234BCE" w14:textId="77777777" w:rsidR="00531FE9" w:rsidRDefault="00531FE9" w:rsidP="00531FE9">
      <w:pPr>
        <w:pStyle w:val="NoSpacing"/>
        <w:rPr>
          <w:lang w:val="sq-AL"/>
        </w:rPr>
      </w:pPr>
    </w:p>
    <w:p w14:paraId="3E1FEFF5" w14:textId="77777777" w:rsidR="000820EA" w:rsidRDefault="000820EA" w:rsidP="00531FE9">
      <w:pPr>
        <w:pStyle w:val="NoSpacing"/>
        <w:rPr>
          <w:lang w:val="sq-AL"/>
        </w:rPr>
      </w:pPr>
    </w:p>
    <w:p w14:paraId="6A4566D6" w14:textId="77777777" w:rsidR="000820EA" w:rsidRDefault="000820EA" w:rsidP="00531FE9">
      <w:pPr>
        <w:pStyle w:val="NoSpacing"/>
        <w:rPr>
          <w:lang w:val="sq-AL"/>
        </w:rPr>
      </w:pPr>
    </w:p>
    <w:p w14:paraId="038721F9" w14:textId="77777777" w:rsidR="003E0076" w:rsidRPr="00531FE9" w:rsidRDefault="003E0076" w:rsidP="00531FE9">
      <w:pPr>
        <w:pStyle w:val="NoSpacing"/>
        <w:rPr>
          <w:lang w:val="sq-AL"/>
        </w:rPr>
      </w:pPr>
    </w:p>
    <w:p w14:paraId="722EF517" w14:textId="77777777" w:rsidR="0070432F" w:rsidRPr="00AA6CF5" w:rsidRDefault="0070432F" w:rsidP="00AA6CF5">
      <w:pPr>
        <w:pStyle w:val="Heading1"/>
      </w:pPr>
      <w:bookmarkStart w:id="1" w:name="_Toc186802511"/>
      <w:r w:rsidRPr="0075257F">
        <w:lastRenderedPageBreak/>
        <w:t>DREJTORIA PËR BUJQËSI, PYLLTARI DHE ZHVILLIM RURAL</w:t>
      </w:r>
      <w:bookmarkEnd w:id="0"/>
      <w:bookmarkEnd w:id="1"/>
    </w:p>
    <w:p w14:paraId="0E7D76EF" w14:textId="77777777" w:rsidR="001752F9" w:rsidRDefault="001752F9" w:rsidP="0070432F">
      <w:pPr>
        <w:spacing w:after="120"/>
        <w:jc w:val="both"/>
        <w:rPr>
          <w:rFonts w:cstheme="minorHAnsi"/>
        </w:rPr>
      </w:pPr>
    </w:p>
    <w:p w14:paraId="7E4860CC" w14:textId="77777777" w:rsidR="001752F9" w:rsidRPr="0089061E" w:rsidRDefault="001752F9" w:rsidP="001752F9">
      <w:pPr>
        <w:spacing w:after="120" w:line="240" w:lineRule="auto"/>
        <w:jc w:val="both"/>
        <w:rPr>
          <w:rFonts w:cstheme="minorHAnsi"/>
          <w:color w:val="000000" w:themeColor="text1"/>
          <w:sz w:val="24"/>
          <w:szCs w:val="24"/>
        </w:rPr>
      </w:pPr>
      <w:r w:rsidRPr="0089061E">
        <w:rPr>
          <w:rFonts w:cstheme="minorHAnsi"/>
          <w:color w:val="000000" w:themeColor="text1"/>
          <w:sz w:val="24"/>
          <w:szCs w:val="24"/>
        </w:rPr>
        <w:t>Drejtoria për Bujqësi, Pylltari dhe Zhvillim Rural ushtron disa nga këto përgjegjësi:</w:t>
      </w:r>
    </w:p>
    <w:p w14:paraId="39B6783B"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Ndërmerr masa të planifikimit dhe masat tjera që ndikojnë në përparimin e bujqësisë,</w:t>
      </w:r>
    </w:p>
    <w:p w14:paraId="282F4EAB"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Kujdeset të sigurojë, që tokat bujqësore të shfrytëzohen për prodhimtari bujqësore, me qëllim të ruajtjes dhe mbrojtjes së potencialit bujqësor në mënyrë të përhershme duke u bazuar në parimet e zhvillimit të qëndrueshëm ekonomike të Komunës,</w:t>
      </w:r>
    </w:p>
    <w:p w14:paraId="39E9CACA"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Kujdeset të përcaktohet shfrytëzimi, mbrojtja, rregullimi dhe qiradhënia e tokës bujqësore,</w:t>
      </w:r>
    </w:p>
    <w:p w14:paraId="59158AF6"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Të monitorojë ndihma veterinare dhe të përkujdeset për mbrojtjen e shëndetit dhe parandalimin e sëmundjeve të kafshëve shtëpiake,</w:t>
      </w:r>
    </w:p>
    <w:p w14:paraId="2A80E891"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Mbrojtjen e resurseve natyrore duke përfshirë pyjet, rërën dhe aktivitet për thyerjen e gurëve nga kompetenca komunale,</w:t>
      </w:r>
    </w:p>
    <w:p w14:paraId="2E66DD6A"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Forcimin e bashkëpunimit në mes të fermerëve dhe grupeve të tjera të interesit, si dhe mundësi të mirë, për rritjen e kapaciteteve prodhuese bujqësore dhe blegtorale,</w:t>
      </w:r>
    </w:p>
    <w:p w14:paraId="3B490413"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Shërbime këshillimore, subvencionimet e fermerëve, zbatimi i projekteve kapitale të komunës dhe qeverisë në sektorin e bujqësi dhe blegtorisë,</w:t>
      </w:r>
    </w:p>
    <w:p w14:paraId="7B2E1B33"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 xml:space="preserve">Mbrojtjen e pyjeve publike, pyjeve private si dhe pyjeve në prona publike të cilat janë në pronësi të ekonomisë së pyjeve, </w:t>
      </w:r>
      <w:proofErr w:type="spellStart"/>
      <w:r w:rsidRPr="0089061E">
        <w:rPr>
          <w:rFonts w:cstheme="minorHAnsi"/>
          <w:color w:val="000000" w:themeColor="text1"/>
          <w:sz w:val="24"/>
          <w:szCs w:val="24"/>
        </w:rPr>
        <w:t>konform</w:t>
      </w:r>
      <w:proofErr w:type="spellEnd"/>
      <w:r w:rsidRPr="0089061E">
        <w:rPr>
          <w:rFonts w:cstheme="minorHAnsi"/>
          <w:color w:val="000000" w:themeColor="text1"/>
          <w:sz w:val="24"/>
          <w:szCs w:val="24"/>
        </w:rPr>
        <w:t xml:space="preserve"> Ligjeve në Fuqi në Republikën e Kosovës,</w:t>
      </w:r>
    </w:p>
    <w:p w14:paraId="32D66C9D" w14:textId="77777777" w:rsidR="001752F9" w:rsidRPr="0089061E" w:rsidRDefault="001752F9" w:rsidP="001752F9">
      <w:pPr>
        <w:pStyle w:val="ListParagraph"/>
        <w:numPr>
          <w:ilvl w:val="0"/>
          <w:numId w:val="10"/>
        </w:numPr>
        <w:spacing w:after="120" w:line="240" w:lineRule="auto"/>
        <w:jc w:val="both"/>
        <w:rPr>
          <w:rFonts w:cstheme="minorHAnsi"/>
          <w:color w:val="000000" w:themeColor="text1"/>
          <w:sz w:val="24"/>
          <w:szCs w:val="24"/>
        </w:rPr>
      </w:pPr>
      <w:r w:rsidRPr="0089061E">
        <w:rPr>
          <w:rFonts w:cstheme="minorHAnsi"/>
          <w:color w:val="000000" w:themeColor="text1"/>
          <w:sz w:val="24"/>
          <w:szCs w:val="24"/>
        </w:rPr>
        <w:t>Mban evidencë për tokat bujqësore, llojet dhe sipërfaqet me kultura bujqësore, llojet kategoritë dhe numrin e krerëve të kafshëve shtëpiake, shoqëritë e bletëve, etj</w:t>
      </w:r>
      <w:r w:rsidR="009144A5">
        <w:rPr>
          <w:rFonts w:cstheme="minorHAnsi"/>
          <w:color w:val="000000" w:themeColor="text1"/>
          <w:sz w:val="24"/>
          <w:szCs w:val="24"/>
        </w:rPr>
        <w:t>.</w:t>
      </w:r>
    </w:p>
    <w:p w14:paraId="67118AE4" w14:textId="77777777" w:rsidR="001752F9" w:rsidRPr="00451520" w:rsidRDefault="001752F9" w:rsidP="0070432F">
      <w:pPr>
        <w:spacing w:after="120"/>
        <w:jc w:val="both"/>
        <w:rPr>
          <w:rFonts w:cstheme="minorHAnsi"/>
          <w:color w:val="000000" w:themeColor="text1"/>
        </w:rPr>
      </w:pPr>
    </w:p>
    <w:p w14:paraId="270A2E16" w14:textId="77777777" w:rsidR="00763846" w:rsidRDefault="00763846" w:rsidP="0070432F">
      <w:pPr>
        <w:spacing w:after="120"/>
        <w:jc w:val="both"/>
        <w:rPr>
          <w:rFonts w:cstheme="minorHAnsi"/>
        </w:rPr>
      </w:pPr>
    </w:p>
    <w:p w14:paraId="4C96D2FD" w14:textId="77777777" w:rsidR="0070432F" w:rsidRPr="0075257F" w:rsidRDefault="001B41FB" w:rsidP="00DE5D25">
      <w:pPr>
        <w:pStyle w:val="Heading1"/>
      </w:pPr>
      <w:bookmarkStart w:id="2" w:name="_Toc534373000"/>
      <w:bookmarkStart w:id="3" w:name="_Toc186802512"/>
      <w:r w:rsidRPr="0075257F">
        <w:t>PRIORITETET E DREJTORISË SË BUJQËSISË, PYLLTARISË DHE ZHVILLIMIT RURAL</w:t>
      </w:r>
      <w:bookmarkEnd w:id="2"/>
      <w:bookmarkEnd w:id="3"/>
    </w:p>
    <w:p w14:paraId="51291B4F" w14:textId="77777777" w:rsidR="00451520" w:rsidRDefault="00451520" w:rsidP="00451520">
      <w:pPr>
        <w:spacing w:after="120"/>
        <w:jc w:val="both"/>
        <w:rPr>
          <w:rFonts w:cstheme="minorHAnsi"/>
          <w:color w:val="000000" w:themeColor="text1"/>
        </w:rPr>
      </w:pPr>
    </w:p>
    <w:p w14:paraId="31099904" w14:textId="4535AAA9" w:rsidR="00451520" w:rsidRPr="0089061E" w:rsidRDefault="00451520" w:rsidP="00451520">
      <w:pPr>
        <w:spacing w:after="120"/>
        <w:jc w:val="both"/>
        <w:rPr>
          <w:rFonts w:cstheme="minorHAnsi"/>
          <w:color w:val="000000" w:themeColor="text1"/>
          <w:sz w:val="24"/>
          <w:szCs w:val="24"/>
        </w:rPr>
      </w:pPr>
      <w:r w:rsidRPr="0089061E">
        <w:rPr>
          <w:rFonts w:cstheme="minorHAnsi"/>
          <w:color w:val="000000" w:themeColor="text1"/>
          <w:sz w:val="24"/>
          <w:szCs w:val="24"/>
        </w:rPr>
        <w:t>Duke pasur parasysh se sektori i Bujqësisë është në fokusin kryesor të Komunës tonë, Drejtoria për BPZHR, për vitin 202</w:t>
      </w:r>
      <w:r w:rsidR="00AE61B3">
        <w:rPr>
          <w:rFonts w:cstheme="minorHAnsi"/>
          <w:color w:val="000000" w:themeColor="text1"/>
          <w:sz w:val="24"/>
          <w:szCs w:val="24"/>
        </w:rPr>
        <w:t>6</w:t>
      </w:r>
      <w:r w:rsidRPr="0089061E">
        <w:rPr>
          <w:rFonts w:cstheme="minorHAnsi"/>
          <w:color w:val="000000" w:themeColor="text1"/>
          <w:sz w:val="24"/>
          <w:szCs w:val="24"/>
        </w:rPr>
        <w:t xml:space="preserve"> ka paraparë qe të vazhdojë mbështetjen e fermerëve për rritjen e kapaciteteve prodhuese, modernizimin e bujqësisë, tërheqjen e investimeve, zbatimin e projekteve të hartuara gjatë planifikimit, me qëllim të rritjes së mirëqenies së qytetarëve, rritjes ekonomike dhe të punësimit. </w:t>
      </w:r>
    </w:p>
    <w:p w14:paraId="583FF6D5" w14:textId="77777777" w:rsidR="0070432F" w:rsidRPr="0089061E" w:rsidRDefault="0070432F" w:rsidP="0070432F">
      <w:pPr>
        <w:jc w:val="both"/>
        <w:rPr>
          <w:rFonts w:cstheme="minorHAnsi"/>
          <w:sz w:val="24"/>
          <w:szCs w:val="24"/>
        </w:rPr>
      </w:pPr>
      <w:r w:rsidRPr="0089061E">
        <w:rPr>
          <w:rFonts w:cstheme="minorHAnsi"/>
          <w:sz w:val="24"/>
          <w:szCs w:val="24"/>
        </w:rPr>
        <w:t xml:space="preserve">Duke u bazuar në planifikimin e buxhetit, përcjelljen e thirrjeve të MBPZHR-se për skemën e pagesave </w:t>
      </w:r>
      <w:proofErr w:type="spellStart"/>
      <w:r w:rsidRPr="0089061E">
        <w:rPr>
          <w:rFonts w:cstheme="minorHAnsi"/>
          <w:sz w:val="24"/>
          <w:szCs w:val="24"/>
        </w:rPr>
        <w:t>direkte</w:t>
      </w:r>
      <w:proofErr w:type="spellEnd"/>
      <w:r w:rsidRPr="0089061E">
        <w:rPr>
          <w:rFonts w:cstheme="minorHAnsi"/>
          <w:sz w:val="24"/>
          <w:szCs w:val="24"/>
        </w:rPr>
        <w:t xml:space="preserve"> dhe të grandeve, si dhe detyrave të tjera, prioritetet e drejtorisë do të kategorizohen në periudha tremujore.</w:t>
      </w:r>
      <w:r w:rsidR="000A0143" w:rsidRPr="0089061E">
        <w:rPr>
          <w:rFonts w:cstheme="minorHAnsi"/>
          <w:sz w:val="24"/>
          <w:szCs w:val="24"/>
        </w:rPr>
        <w:t xml:space="preserve"> </w:t>
      </w:r>
    </w:p>
    <w:p w14:paraId="28ED350D" w14:textId="6BEAFDA0" w:rsidR="00412E3C" w:rsidRPr="0089061E" w:rsidRDefault="00412E3C" w:rsidP="00412E3C">
      <w:pPr>
        <w:spacing w:after="120"/>
        <w:jc w:val="both"/>
        <w:rPr>
          <w:rFonts w:cstheme="minorHAnsi"/>
          <w:color w:val="000000" w:themeColor="text1"/>
          <w:sz w:val="24"/>
          <w:szCs w:val="24"/>
        </w:rPr>
      </w:pPr>
      <w:r w:rsidRPr="0089061E">
        <w:rPr>
          <w:rFonts w:cstheme="minorHAnsi"/>
          <w:color w:val="000000" w:themeColor="text1"/>
          <w:sz w:val="24"/>
          <w:szCs w:val="24"/>
        </w:rPr>
        <w:t>Përveç aktiviteteve të parapara për per</w:t>
      </w:r>
      <w:r w:rsidR="00F55948" w:rsidRPr="0089061E">
        <w:rPr>
          <w:rFonts w:cstheme="minorHAnsi"/>
          <w:color w:val="000000" w:themeColor="text1"/>
          <w:sz w:val="24"/>
          <w:szCs w:val="24"/>
        </w:rPr>
        <w:t>iudhën kohore janar-dhjetor 202</w:t>
      </w:r>
      <w:r w:rsidR="00AE61B3">
        <w:rPr>
          <w:rFonts w:cstheme="minorHAnsi"/>
          <w:color w:val="000000" w:themeColor="text1"/>
          <w:sz w:val="24"/>
          <w:szCs w:val="24"/>
        </w:rPr>
        <w:t>6</w:t>
      </w:r>
      <w:r w:rsidRPr="0089061E">
        <w:rPr>
          <w:rFonts w:cstheme="minorHAnsi"/>
          <w:color w:val="000000" w:themeColor="text1"/>
          <w:sz w:val="24"/>
          <w:szCs w:val="24"/>
        </w:rPr>
        <w:t>, stafi i drejtorisë për BPZHR do të jenë të angazhuar edhe në komisione të ndryshme për mbikëqyrjen dhe pranime teknike të projekteve kapitale pranë kësaj drejtorie, si dhe në komisione të tjera sipas nevojave dhe kërkesave që do të parashtrohen në drejtorinë tonë</w:t>
      </w:r>
      <w:r w:rsidR="00A26700" w:rsidRPr="0089061E">
        <w:rPr>
          <w:rFonts w:cstheme="minorHAnsi"/>
          <w:color w:val="000000" w:themeColor="text1"/>
          <w:sz w:val="24"/>
          <w:szCs w:val="24"/>
        </w:rPr>
        <w:t xml:space="preserve"> p.sh fatkeqësive natyrore si vërshime, breshër, erëra të fuqishme etj., të cilat kohëve të fundit po ndodhin shumë shpesh</w:t>
      </w:r>
      <w:r w:rsidRPr="0089061E">
        <w:rPr>
          <w:rFonts w:cstheme="minorHAnsi"/>
          <w:color w:val="000000" w:themeColor="text1"/>
          <w:sz w:val="24"/>
          <w:szCs w:val="24"/>
        </w:rPr>
        <w:t>.</w:t>
      </w:r>
    </w:p>
    <w:p w14:paraId="2F190E3D" w14:textId="77777777" w:rsidR="000F6D7C" w:rsidRPr="0089061E" w:rsidRDefault="000F6D7C" w:rsidP="000F6D7C">
      <w:pPr>
        <w:jc w:val="both"/>
        <w:rPr>
          <w:rFonts w:cstheme="minorHAnsi"/>
          <w:color w:val="000000" w:themeColor="text1"/>
          <w:sz w:val="24"/>
          <w:szCs w:val="24"/>
        </w:rPr>
      </w:pPr>
      <w:r w:rsidRPr="0089061E">
        <w:rPr>
          <w:rFonts w:cstheme="minorHAnsi"/>
          <w:color w:val="000000" w:themeColor="text1"/>
          <w:sz w:val="24"/>
          <w:szCs w:val="24"/>
        </w:rPr>
        <w:lastRenderedPageBreak/>
        <w:t>Në plan të parë do të jetë komunikimi dhe ofrimi i këshillave, i zyrtarëve të drejtorisë në raport me fermerët e komunës sonë që në numër nuk janë pak, mbi 3000.</w:t>
      </w:r>
    </w:p>
    <w:p w14:paraId="1E6D3BF4" w14:textId="77777777" w:rsidR="00FB1B7E" w:rsidRPr="0089061E" w:rsidRDefault="00FB1B7E" w:rsidP="00FB1B7E">
      <w:pPr>
        <w:jc w:val="both"/>
        <w:rPr>
          <w:rFonts w:cstheme="minorHAnsi"/>
          <w:color w:val="000000" w:themeColor="text1"/>
          <w:sz w:val="24"/>
          <w:szCs w:val="24"/>
        </w:rPr>
      </w:pPr>
      <w:r w:rsidRPr="0089061E">
        <w:rPr>
          <w:rFonts w:cstheme="minorHAnsi"/>
          <w:color w:val="000000" w:themeColor="text1"/>
          <w:sz w:val="24"/>
          <w:szCs w:val="24"/>
        </w:rPr>
        <w:t>Përkushtim i veçantë i DBPZHR-së do të jetë përmirësimi i infrastrukturës bujqësore për fermerët e vyeshëm të komunës sonë. Në kuadër të infrastrukturës parashihet që vëmendje kryesore do të kenë:</w:t>
      </w:r>
    </w:p>
    <w:p w14:paraId="5FA1D163" w14:textId="77777777" w:rsidR="00FB1B7E" w:rsidRPr="0089061E" w:rsidRDefault="00FB1B7E" w:rsidP="00FB1B7E">
      <w:pPr>
        <w:pStyle w:val="ListParagraph"/>
        <w:numPr>
          <w:ilvl w:val="0"/>
          <w:numId w:val="2"/>
        </w:numPr>
        <w:rPr>
          <w:rFonts w:cstheme="minorHAnsi"/>
          <w:color w:val="000000" w:themeColor="text1"/>
          <w:sz w:val="24"/>
          <w:szCs w:val="24"/>
        </w:rPr>
      </w:pPr>
      <w:r w:rsidRPr="0089061E">
        <w:rPr>
          <w:rFonts w:cstheme="minorHAnsi"/>
          <w:color w:val="000000" w:themeColor="text1"/>
          <w:sz w:val="24"/>
          <w:szCs w:val="24"/>
        </w:rPr>
        <w:t>Ndërtimi dhe mirëmbajtja e rrugëve fushore</w:t>
      </w:r>
    </w:p>
    <w:p w14:paraId="5DEAA352" w14:textId="2BC9053B" w:rsidR="00FB1B7E" w:rsidRPr="0089061E" w:rsidRDefault="00FB1B7E" w:rsidP="00FB1B7E">
      <w:pPr>
        <w:pStyle w:val="ListParagraph"/>
        <w:numPr>
          <w:ilvl w:val="0"/>
          <w:numId w:val="2"/>
        </w:numPr>
        <w:rPr>
          <w:rFonts w:cstheme="minorHAnsi"/>
          <w:color w:val="000000" w:themeColor="text1"/>
          <w:sz w:val="24"/>
          <w:szCs w:val="24"/>
        </w:rPr>
      </w:pPr>
      <w:r w:rsidRPr="0089061E">
        <w:rPr>
          <w:rFonts w:cstheme="minorHAnsi"/>
          <w:color w:val="000000" w:themeColor="text1"/>
          <w:sz w:val="24"/>
          <w:szCs w:val="24"/>
        </w:rPr>
        <w:t>Ndërtimi</w:t>
      </w:r>
      <w:r w:rsidR="00921608">
        <w:rPr>
          <w:rFonts w:cstheme="minorHAnsi"/>
          <w:color w:val="000000" w:themeColor="text1"/>
          <w:sz w:val="24"/>
          <w:szCs w:val="24"/>
        </w:rPr>
        <w:t xml:space="preserve"> i urës dhe </w:t>
      </w:r>
      <w:r w:rsidRPr="0089061E">
        <w:rPr>
          <w:rFonts w:cstheme="minorHAnsi"/>
          <w:color w:val="000000" w:themeColor="text1"/>
          <w:sz w:val="24"/>
          <w:szCs w:val="24"/>
        </w:rPr>
        <w:t xml:space="preserve"> i kanaleve të kullimit dhe drenazhimit të tokave bujqësore</w:t>
      </w:r>
    </w:p>
    <w:p w14:paraId="0D887143" w14:textId="78FC65D0" w:rsidR="00FB1B7E" w:rsidRPr="0089061E" w:rsidRDefault="00FB1B7E" w:rsidP="00FB1B7E">
      <w:pPr>
        <w:pStyle w:val="ListParagraph"/>
        <w:numPr>
          <w:ilvl w:val="0"/>
          <w:numId w:val="2"/>
        </w:numPr>
        <w:rPr>
          <w:rFonts w:cstheme="minorHAnsi"/>
          <w:color w:val="000000" w:themeColor="text1"/>
          <w:sz w:val="24"/>
          <w:szCs w:val="24"/>
        </w:rPr>
      </w:pPr>
      <w:r w:rsidRPr="0089061E">
        <w:rPr>
          <w:rFonts w:cstheme="minorHAnsi"/>
          <w:color w:val="000000" w:themeColor="text1"/>
          <w:sz w:val="24"/>
          <w:szCs w:val="24"/>
        </w:rPr>
        <w:t>Zgjerimi i sistemi</w:t>
      </w:r>
      <w:r w:rsidR="00B0492B" w:rsidRPr="0089061E">
        <w:rPr>
          <w:rFonts w:cstheme="minorHAnsi"/>
          <w:color w:val="000000" w:themeColor="text1"/>
          <w:sz w:val="24"/>
          <w:szCs w:val="24"/>
        </w:rPr>
        <w:t>t të ujitjes në bashkëpunim me kompaninë publike ‘’KRU Dukagjini-</w:t>
      </w:r>
      <w:proofErr w:type="spellStart"/>
      <w:r w:rsidR="00B0492B" w:rsidRPr="0089061E">
        <w:rPr>
          <w:rFonts w:cstheme="minorHAnsi"/>
          <w:color w:val="000000" w:themeColor="text1"/>
          <w:sz w:val="24"/>
          <w:szCs w:val="24"/>
        </w:rPr>
        <w:t>Radoniqi</w:t>
      </w:r>
      <w:proofErr w:type="spellEnd"/>
      <w:r w:rsidR="00B0492B" w:rsidRPr="0089061E">
        <w:rPr>
          <w:rFonts w:cstheme="minorHAnsi"/>
          <w:color w:val="000000" w:themeColor="text1"/>
          <w:sz w:val="24"/>
          <w:szCs w:val="24"/>
        </w:rPr>
        <w:t>’’</w:t>
      </w:r>
      <w:r w:rsidR="007C27F6">
        <w:rPr>
          <w:rFonts w:cstheme="minorHAnsi"/>
          <w:color w:val="000000" w:themeColor="text1"/>
          <w:sz w:val="24"/>
          <w:szCs w:val="24"/>
        </w:rPr>
        <w:t xml:space="preserve"> por edhe duke shfrytëzuar burimet alternative të ujit</w:t>
      </w:r>
    </w:p>
    <w:p w14:paraId="466DBD1B" w14:textId="3DC2FB9B" w:rsidR="00FB1B7E" w:rsidRPr="0089061E" w:rsidRDefault="00FB1B7E" w:rsidP="00FB1B7E">
      <w:pPr>
        <w:pStyle w:val="ListParagraph"/>
        <w:numPr>
          <w:ilvl w:val="0"/>
          <w:numId w:val="2"/>
        </w:numPr>
        <w:rPr>
          <w:rFonts w:cstheme="minorHAnsi"/>
          <w:color w:val="000000" w:themeColor="text1"/>
          <w:sz w:val="24"/>
          <w:szCs w:val="24"/>
        </w:rPr>
      </w:pPr>
      <w:r w:rsidRPr="0089061E">
        <w:rPr>
          <w:rFonts w:cstheme="minorHAnsi"/>
          <w:color w:val="000000" w:themeColor="text1"/>
          <w:sz w:val="24"/>
          <w:szCs w:val="24"/>
        </w:rPr>
        <w:t>Pastrimi dhe mirëmbajtja e përroskave</w:t>
      </w:r>
      <w:r w:rsidR="007C27F6">
        <w:rPr>
          <w:rFonts w:cstheme="minorHAnsi"/>
          <w:color w:val="000000" w:themeColor="text1"/>
          <w:sz w:val="24"/>
          <w:szCs w:val="24"/>
        </w:rPr>
        <w:t xml:space="preserve"> dhe </w:t>
      </w:r>
      <w:proofErr w:type="spellStart"/>
      <w:r w:rsidR="007C27F6">
        <w:rPr>
          <w:rFonts w:cstheme="minorHAnsi"/>
          <w:color w:val="000000" w:themeColor="text1"/>
          <w:sz w:val="24"/>
          <w:szCs w:val="24"/>
        </w:rPr>
        <w:t>lumenjëve</w:t>
      </w:r>
      <w:proofErr w:type="spellEnd"/>
      <w:r w:rsidRPr="0089061E">
        <w:rPr>
          <w:rFonts w:cstheme="minorHAnsi"/>
          <w:color w:val="000000" w:themeColor="text1"/>
          <w:sz w:val="24"/>
          <w:szCs w:val="24"/>
        </w:rPr>
        <w:t xml:space="preserve">, </w:t>
      </w:r>
    </w:p>
    <w:p w14:paraId="7AFC7D43" w14:textId="7C3B3FEC" w:rsidR="00FB1B7E" w:rsidRDefault="00FB1B7E" w:rsidP="0078306F">
      <w:pPr>
        <w:pStyle w:val="ListParagraph"/>
        <w:numPr>
          <w:ilvl w:val="0"/>
          <w:numId w:val="2"/>
        </w:numPr>
        <w:rPr>
          <w:rFonts w:cstheme="minorHAnsi"/>
          <w:color w:val="000000" w:themeColor="text1"/>
          <w:sz w:val="24"/>
          <w:szCs w:val="24"/>
        </w:rPr>
      </w:pPr>
      <w:r w:rsidRPr="0089061E">
        <w:rPr>
          <w:rFonts w:cstheme="minorHAnsi"/>
          <w:color w:val="000000" w:themeColor="text1"/>
          <w:sz w:val="24"/>
          <w:szCs w:val="24"/>
        </w:rPr>
        <w:t xml:space="preserve">Shfrytëzimi racional i </w:t>
      </w:r>
      <w:r w:rsidR="003E0076" w:rsidRPr="0089061E">
        <w:rPr>
          <w:rFonts w:cstheme="minorHAnsi"/>
          <w:color w:val="000000" w:themeColor="text1"/>
          <w:sz w:val="24"/>
          <w:szCs w:val="24"/>
        </w:rPr>
        <w:t>tokave bujqësore dhe pyjore</w:t>
      </w:r>
      <w:r w:rsidRPr="0089061E">
        <w:rPr>
          <w:rFonts w:cstheme="minorHAnsi"/>
          <w:color w:val="000000" w:themeColor="text1"/>
          <w:sz w:val="24"/>
          <w:szCs w:val="24"/>
        </w:rPr>
        <w:t xml:space="preserve"> që janë dhënë në shfrytëzim</w:t>
      </w:r>
    </w:p>
    <w:p w14:paraId="6A3CC58A" w14:textId="77777777" w:rsidR="00250164" w:rsidRPr="0075257F" w:rsidRDefault="00250164" w:rsidP="0070432F">
      <w:pPr>
        <w:jc w:val="both"/>
        <w:rPr>
          <w:rFonts w:cstheme="minorHAnsi"/>
        </w:rPr>
      </w:pPr>
    </w:p>
    <w:p w14:paraId="38733465" w14:textId="77777777" w:rsidR="0070432F" w:rsidRPr="00C710B5" w:rsidRDefault="0070432F" w:rsidP="00DE5D25">
      <w:pPr>
        <w:pStyle w:val="Heading2"/>
      </w:pPr>
      <w:bookmarkStart w:id="4" w:name="_Toc186802513"/>
      <w:r w:rsidRPr="00C710B5">
        <w:t>Tremujori i parë: janar, shkurt, mars</w:t>
      </w:r>
      <w:bookmarkEnd w:id="4"/>
    </w:p>
    <w:p w14:paraId="36ADEACC" w14:textId="53B2FC0E" w:rsidR="00950F6B" w:rsidRPr="0089061E" w:rsidRDefault="00237EC9" w:rsidP="0070432F">
      <w:pPr>
        <w:jc w:val="both"/>
        <w:rPr>
          <w:rFonts w:cstheme="minorHAnsi"/>
          <w:color w:val="000000" w:themeColor="text1"/>
          <w:sz w:val="24"/>
          <w:szCs w:val="24"/>
        </w:rPr>
      </w:pPr>
      <w:r w:rsidRPr="0089061E">
        <w:rPr>
          <w:rFonts w:cstheme="minorHAnsi"/>
          <w:color w:val="000000" w:themeColor="text1"/>
          <w:sz w:val="24"/>
          <w:szCs w:val="24"/>
        </w:rPr>
        <w:t xml:space="preserve">Fillimi i këtij tremujori do të karakterizohet me thirrjen për aplikim për subvencione për qumësht/litër sipas kategorive të cilësisë, </w:t>
      </w:r>
      <w:proofErr w:type="spellStart"/>
      <w:r w:rsidRPr="0089061E">
        <w:rPr>
          <w:rFonts w:cstheme="minorHAnsi"/>
          <w:color w:val="000000" w:themeColor="text1"/>
          <w:sz w:val="24"/>
          <w:szCs w:val="24"/>
        </w:rPr>
        <w:t>therrjet</w:t>
      </w:r>
      <w:proofErr w:type="spellEnd"/>
      <w:r w:rsidRPr="0089061E">
        <w:rPr>
          <w:rFonts w:cstheme="minorHAnsi"/>
          <w:color w:val="000000" w:themeColor="text1"/>
          <w:sz w:val="24"/>
          <w:szCs w:val="24"/>
        </w:rPr>
        <w:t xml:space="preserve"> e raportuara të gjedhit, viçat për majmëri dhe </w:t>
      </w:r>
      <w:proofErr w:type="spellStart"/>
      <w:r w:rsidRPr="0089061E">
        <w:rPr>
          <w:rFonts w:cstheme="minorHAnsi"/>
          <w:color w:val="000000" w:themeColor="text1"/>
          <w:sz w:val="24"/>
          <w:szCs w:val="24"/>
        </w:rPr>
        <w:t>akuak</w:t>
      </w:r>
      <w:r w:rsidR="00BD4463" w:rsidRPr="0089061E">
        <w:rPr>
          <w:rFonts w:cstheme="minorHAnsi"/>
          <w:color w:val="000000" w:themeColor="text1"/>
          <w:sz w:val="24"/>
          <w:szCs w:val="24"/>
        </w:rPr>
        <w:t>ulturë</w:t>
      </w:r>
      <w:proofErr w:type="spellEnd"/>
      <w:r w:rsidR="00BD4463" w:rsidRPr="0089061E">
        <w:rPr>
          <w:rFonts w:cstheme="minorHAnsi"/>
          <w:color w:val="000000" w:themeColor="text1"/>
          <w:sz w:val="24"/>
          <w:szCs w:val="24"/>
        </w:rPr>
        <w:t xml:space="preserve"> për gja</w:t>
      </w:r>
      <w:r w:rsidR="000820EA" w:rsidRPr="0089061E">
        <w:rPr>
          <w:rFonts w:cstheme="minorHAnsi"/>
          <w:color w:val="000000" w:themeColor="text1"/>
          <w:sz w:val="24"/>
          <w:szCs w:val="24"/>
        </w:rPr>
        <w:t>shtëmujorin e dytë të vitit 202</w:t>
      </w:r>
      <w:r w:rsidR="001270D9">
        <w:rPr>
          <w:rFonts w:cstheme="minorHAnsi"/>
          <w:color w:val="000000" w:themeColor="text1"/>
          <w:sz w:val="24"/>
          <w:szCs w:val="24"/>
        </w:rPr>
        <w:t>5</w:t>
      </w:r>
      <w:r w:rsidRPr="0089061E">
        <w:rPr>
          <w:rFonts w:cstheme="minorHAnsi"/>
          <w:color w:val="000000" w:themeColor="text1"/>
          <w:sz w:val="24"/>
          <w:szCs w:val="24"/>
        </w:rPr>
        <w:t>.</w:t>
      </w:r>
      <w:r w:rsidR="00DE5D25" w:rsidRPr="0089061E">
        <w:rPr>
          <w:rFonts w:cstheme="minorHAnsi"/>
          <w:color w:val="000000" w:themeColor="text1"/>
          <w:sz w:val="24"/>
          <w:szCs w:val="24"/>
        </w:rPr>
        <w:t xml:space="preserve"> Ky aktivitet është i ndërlidhur me Ministrinë e Bujqësisë, Pylltarisë dhe Zhvillimit Rural, por që nga praktika zakonisht thirrja hapet në gjysmën e muajit janar.</w:t>
      </w:r>
    </w:p>
    <w:p w14:paraId="4915615C" w14:textId="77777777" w:rsidR="00B0492B" w:rsidRPr="0089061E" w:rsidRDefault="00B0492B" w:rsidP="0070432F">
      <w:pPr>
        <w:jc w:val="both"/>
        <w:rPr>
          <w:rFonts w:cstheme="minorHAnsi"/>
          <w:color w:val="000000" w:themeColor="text1"/>
          <w:sz w:val="24"/>
          <w:szCs w:val="24"/>
        </w:rPr>
      </w:pPr>
      <w:r w:rsidRPr="0089061E">
        <w:rPr>
          <w:rFonts w:cstheme="minorHAnsi"/>
          <w:color w:val="000000" w:themeColor="text1"/>
          <w:sz w:val="24"/>
          <w:szCs w:val="24"/>
        </w:rPr>
        <w:t xml:space="preserve">Pas përfundimit të fazës së aplikimit të gjitha dosjet do të dorëzohen në </w:t>
      </w:r>
      <w:proofErr w:type="spellStart"/>
      <w:r w:rsidRPr="0089061E">
        <w:rPr>
          <w:rFonts w:cstheme="minorHAnsi"/>
          <w:color w:val="000000" w:themeColor="text1"/>
          <w:sz w:val="24"/>
          <w:szCs w:val="24"/>
        </w:rPr>
        <w:t>Agjencionin</w:t>
      </w:r>
      <w:proofErr w:type="spellEnd"/>
      <w:r w:rsidRPr="0089061E">
        <w:rPr>
          <w:rFonts w:cstheme="minorHAnsi"/>
          <w:color w:val="000000" w:themeColor="text1"/>
          <w:sz w:val="24"/>
          <w:szCs w:val="24"/>
        </w:rPr>
        <w:t xml:space="preserve"> për zhvillimin e bujqësisë për të vazhduar me kontrollin administrative</w:t>
      </w:r>
    </w:p>
    <w:tbl>
      <w:tblPr>
        <w:tblStyle w:val="GridTable6Colorful-Accent6"/>
        <w:tblW w:w="0" w:type="auto"/>
        <w:tblLook w:val="04A0" w:firstRow="1" w:lastRow="0" w:firstColumn="1" w:lastColumn="0" w:noHBand="0" w:noVBand="1"/>
      </w:tblPr>
      <w:tblGrid>
        <w:gridCol w:w="4236"/>
        <w:gridCol w:w="2694"/>
        <w:gridCol w:w="2324"/>
      </w:tblGrid>
      <w:tr w:rsidR="00B0492B" w14:paraId="10628119" w14:textId="77777777" w:rsidTr="0033754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236" w:type="dxa"/>
          </w:tcPr>
          <w:p w14:paraId="5444EAAD" w14:textId="77777777" w:rsidR="00B0492B" w:rsidRPr="0089061E" w:rsidRDefault="00B0492B" w:rsidP="0070432F">
            <w:pPr>
              <w:jc w:val="both"/>
              <w:rPr>
                <w:rFonts w:cstheme="minorHAnsi"/>
                <w:color w:val="000000" w:themeColor="text1"/>
                <w:sz w:val="24"/>
                <w:szCs w:val="24"/>
              </w:rPr>
            </w:pPr>
            <w:r w:rsidRPr="0089061E">
              <w:rPr>
                <w:rFonts w:cstheme="minorHAnsi"/>
                <w:color w:val="000000" w:themeColor="text1"/>
                <w:sz w:val="24"/>
                <w:szCs w:val="24"/>
              </w:rPr>
              <w:t>Pranimi i aplikacioneve për qumësht</w:t>
            </w:r>
          </w:p>
        </w:tc>
        <w:tc>
          <w:tcPr>
            <w:tcW w:w="2694" w:type="dxa"/>
          </w:tcPr>
          <w:p w14:paraId="72EBCA08" w14:textId="77777777" w:rsidR="00B0492B" w:rsidRPr="0089061E" w:rsidRDefault="001C4231" w:rsidP="0070432F">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proofErr w:type="spellStart"/>
            <w:r w:rsidRPr="0089061E">
              <w:rPr>
                <w:rFonts w:cstheme="minorHAnsi"/>
                <w:color w:val="000000" w:themeColor="text1"/>
                <w:sz w:val="24"/>
                <w:szCs w:val="24"/>
              </w:rPr>
              <w:t>Aplikuesit</w:t>
            </w:r>
            <w:proofErr w:type="spellEnd"/>
          </w:p>
        </w:tc>
        <w:tc>
          <w:tcPr>
            <w:tcW w:w="2324" w:type="dxa"/>
          </w:tcPr>
          <w:p w14:paraId="5AB29748" w14:textId="77777777" w:rsidR="00B0492B" w:rsidRPr="0089061E" w:rsidRDefault="00B0492B" w:rsidP="0070432F">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Koha e Realizimit</w:t>
            </w:r>
          </w:p>
        </w:tc>
      </w:tr>
      <w:tr w:rsidR="00B0492B" w14:paraId="22CE2437" w14:textId="77777777" w:rsidTr="0033754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236" w:type="dxa"/>
          </w:tcPr>
          <w:p w14:paraId="2DFF4AB0" w14:textId="77777777" w:rsidR="00B0492B" w:rsidRPr="0089061E" w:rsidRDefault="00B0492B" w:rsidP="00B0492B">
            <w:pPr>
              <w:jc w:val="both"/>
              <w:rPr>
                <w:rFonts w:cstheme="minorHAnsi"/>
                <w:color w:val="000000" w:themeColor="text1"/>
                <w:sz w:val="24"/>
                <w:szCs w:val="24"/>
              </w:rPr>
            </w:pPr>
            <w:r w:rsidRPr="0089061E">
              <w:rPr>
                <w:rFonts w:cstheme="minorHAnsi"/>
                <w:color w:val="000000" w:themeColor="text1"/>
                <w:sz w:val="24"/>
                <w:szCs w:val="24"/>
              </w:rPr>
              <w:t xml:space="preserve">Plotësimi i dokumenteve dhe futja në sistemin </w:t>
            </w:r>
            <w:proofErr w:type="spellStart"/>
            <w:r w:rsidRPr="0089061E">
              <w:rPr>
                <w:rFonts w:cstheme="minorHAnsi"/>
                <w:color w:val="000000" w:themeColor="text1"/>
                <w:sz w:val="24"/>
                <w:szCs w:val="24"/>
              </w:rPr>
              <w:t>eR</w:t>
            </w:r>
            <w:r w:rsidR="003313D4" w:rsidRPr="0089061E">
              <w:rPr>
                <w:rFonts w:cstheme="minorHAnsi"/>
                <w:color w:val="000000" w:themeColor="text1"/>
                <w:sz w:val="24"/>
                <w:szCs w:val="24"/>
              </w:rPr>
              <w:t>F</w:t>
            </w:r>
            <w:proofErr w:type="spellEnd"/>
            <w:r w:rsidRPr="0089061E">
              <w:rPr>
                <w:rFonts w:cstheme="minorHAnsi"/>
                <w:color w:val="000000" w:themeColor="text1"/>
                <w:sz w:val="24"/>
                <w:szCs w:val="24"/>
              </w:rPr>
              <w:t xml:space="preserve"> dhe LPIS</w:t>
            </w:r>
          </w:p>
        </w:tc>
        <w:tc>
          <w:tcPr>
            <w:tcW w:w="2694" w:type="dxa"/>
          </w:tcPr>
          <w:p w14:paraId="35E11B07" w14:textId="107A1AB6" w:rsidR="00B0492B" w:rsidRPr="0089061E" w:rsidRDefault="007C27F6" w:rsidP="0070432F">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90</w:t>
            </w:r>
            <w:r w:rsidR="001270D9">
              <w:rPr>
                <w:rFonts w:cstheme="minorHAnsi"/>
                <w:color w:val="000000" w:themeColor="text1"/>
                <w:sz w:val="24"/>
                <w:szCs w:val="24"/>
              </w:rPr>
              <w:t>-</w:t>
            </w:r>
            <w:r w:rsidR="00B0492B" w:rsidRPr="0089061E">
              <w:rPr>
                <w:rFonts w:cstheme="minorHAnsi"/>
                <w:color w:val="000000" w:themeColor="text1"/>
                <w:sz w:val="24"/>
                <w:szCs w:val="24"/>
              </w:rPr>
              <w:t>100 fermer</w:t>
            </w:r>
          </w:p>
        </w:tc>
        <w:tc>
          <w:tcPr>
            <w:tcW w:w="2324" w:type="dxa"/>
          </w:tcPr>
          <w:p w14:paraId="17D6B443" w14:textId="77777777" w:rsidR="00B0492B" w:rsidRPr="0089061E" w:rsidRDefault="00020E9A" w:rsidP="0070432F">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Janar</w:t>
            </w:r>
            <w:r w:rsidR="00B0492B" w:rsidRPr="0089061E">
              <w:rPr>
                <w:rFonts w:cstheme="minorHAnsi"/>
                <w:color w:val="000000" w:themeColor="text1"/>
                <w:sz w:val="24"/>
                <w:szCs w:val="24"/>
              </w:rPr>
              <w:t xml:space="preserve"> - </w:t>
            </w:r>
            <w:r w:rsidRPr="0089061E">
              <w:rPr>
                <w:rFonts w:cstheme="minorHAnsi"/>
                <w:color w:val="000000" w:themeColor="text1"/>
                <w:sz w:val="24"/>
                <w:szCs w:val="24"/>
              </w:rPr>
              <w:t>Shkurt</w:t>
            </w:r>
          </w:p>
        </w:tc>
      </w:tr>
    </w:tbl>
    <w:p w14:paraId="59501C75" w14:textId="77777777" w:rsidR="00B0492B" w:rsidRDefault="00B0492B" w:rsidP="0070432F">
      <w:pPr>
        <w:jc w:val="both"/>
        <w:rPr>
          <w:rFonts w:cstheme="minorHAnsi"/>
          <w:color w:val="000000" w:themeColor="text1"/>
        </w:rPr>
      </w:pPr>
    </w:p>
    <w:p w14:paraId="25283D50" w14:textId="13549EDD" w:rsidR="001270D9" w:rsidRPr="00EF6CF9" w:rsidRDefault="008258CC" w:rsidP="0028287F">
      <w:pPr>
        <w:jc w:val="both"/>
        <w:rPr>
          <w:rFonts w:cstheme="minorHAnsi"/>
          <w:color w:val="000000" w:themeColor="text1"/>
          <w:sz w:val="24"/>
          <w:szCs w:val="24"/>
        </w:rPr>
      </w:pPr>
      <w:r>
        <w:rPr>
          <w:rFonts w:cstheme="minorHAnsi"/>
          <w:color w:val="000000" w:themeColor="text1"/>
          <w:sz w:val="24"/>
          <w:szCs w:val="24"/>
        </w:rPr>
        <w:t>Fillimi i këtij tremujori</w:t>
      </w:r>
      <w:r w:rsidR="00EF6CF9">
        <w:rPr>
          <w:rFonts w:cstheme="minorHAnsi"/>
          <w:color w:val="000000" w:themeColor="text1"/>
          <w:sz w:val="24"/>
          <w:szCs w:val="24"/>
        </w:rPr>
        <w:t xml:space="preserve"> përfshin edhe</w:t>
      </w:r>
      <w:r>
        <w:rPr>
          <w:rFonts w:cstheme="minorHAnsi"/>
          <w:color w:val="000000" w:themeColor="text1"/>
          <w:sz w:val="24"/>
          <w:szCs w:val="24"/>
        </w:rPr>
        <w:t xml:space="preserve"> </w:t>
      </w:r>
      <w:r w:rsidR="001270D9" w:rsidRPr="001270D9">
        <w:rPr>
          <w:rFonts w:cstheme="minorHAnsi"/>
          <w:b/>
          <w:bCs/>
          <w:color w:val="000000" w:themeColor="text1"/>
          <w:sz w:val="24"/>
          <w:szCs w:val="24"/>
        </w:rPr>
        <w:t>Hartimi</w:t>
      </w:r>
      <w:r w:rsidR="00EF6CF9">
        <w:rPr>
          <w:rFonts w:cstheme="minorHAnsi"/>
          <w:b/>
          <w:bCs/>
          <w:color w:val="000000" w:themeColor="text1"/>
          <w:sz w:val="24"/>
          <w:szCs w:val="24"/>
        </w:rPr>
        <w:t>n</w:t>
      </w:r>
      <w:r w:rsidR="001270D9" w:rsidRPr="001270D9">
        <w:rPr>
          <w:rFonts w:cstheme="minorHAnsi"/>
          <w:b/>
          <w:bCs/>
          <w:color w:val="000000" w:themeColor="text1"/>
          <w:sz w:val="24"/>
          <w:szCs w:val="24"/>
        </w:rPr>
        <w:t xml:space="preserve"> </w:t>
      </w:r>
      <w:r w:rsidR="00EF6CF9">
        <w:rPr>
          <w:rFonts w:cstheme="minorHAnsi"/>
          <w:b/>
          <w:bCs/>
          <w:color w:val="000000" w:themeColor="text1"/>
          <w:sz w:val="24"/>
          <w:szCs w:val="24"/>
        </w:rPr>
        <w:t>e</w:t>
      </w:r>
      <w:r w:rsidR="001270D9" w:rsidRPr="001270D9">
        <w:rPr>
          <w:rFonts w:cstheme="minorHAnsi"/>
          <w:b/>
          <w:bCs/>
          <w:color w:val="000000" w:themeColor="text1"/>
          <w:sz w:val="24"/>
          <w:szCs w:val="24"/>
        </w:rPr>
        <w:t xml:space="preserve"> projekteve </w:t>
      </w:r>
      <w:r w:rsidR="007C27F6" w:rsidRPr="001270D9">
        <w:rPr>
          <w:rFonts w:cstheme="minorHAnsi"/>
          <w:b/>
          <w:bCs/>
          <w:color w:val="000000" w:themeColor="text1"/>
          <w:sz w:val="24"/>
          <w:szCs w:val="24"/>
        </w:rPr>
        <w:t>për</w:t>
      </w:r>
      <w:r w:rsidR="001270D9" w:rsidRPr="001270D9">
        <w:rPr>
          <w:rFonts w:cstheme="minorHAnsi"/>
          <w:b/>
          <w:bCs/>
          <w:color w:val="000000" w:themeColor="text1"/>
          <w:sz w:val="24"/>
          <w:szCs w:val="24"/>
        </w:rPr>
        <w:t xml:space="preserve"> fermerë dhe biznese </w:t>
      </w:r>
      <w:r>
        <w:rPr>
          <w:rFonts w:cstheme="minorHAnsi"/>
          <w:b/>
          <w:bCs/>
          <w:color w:val="000000" w:themeColor="text1"/>
          <w:sz w:val="24"/>
          <w:szCs w:val="24"/>
        </w:rPr>
        <w:t xml:space="preserve">për </w:t>
      </w:r>
      <w:r w:rsidR="007C27F6">
        <w:rPr>
          <w:rFonts w:cstheme="minorHAnsi"/>
          <w:b/>
          <w:bCs/>
          <w:color w:val="000000" w:themeColor="text1"/>
          <w:sz w:val="24"/>
          <w:szCs w:val="24"/>
        </w:rPr>
        <w:t xml:space="preserve">skemën e </w:t>
      </w:r>
      <w:proofErr w:type="spellStart"/>
      <w:r w:rsidR="001270D9" w:rsidRPr="001270D9">
        <w:rPr>
          <w:rFonts w:cstheme="minorHAnsi"/>
          <w:b/>
          <w:bCs/>
          <w:color w:val="000000" w:themeColor="text1"/>
          <w:sz w:val="24"/>
          <w:szCs w:val="24"/>
        </w:rPr>
        <w:t>Gran</w:t>
      </w:r>
      <w:r w:rsidR="007C27F6">
        <w:rPr>
          <w:rFonts w:cstheme="minorHAnsi"/>
          <w:b/>
          <w:bCs/>
          <w:color w:val="000000" w:themeColor="text1"/>
          <w:sz w:val="24"/>
          <w:szCs w:val="24"/>
        </w:rPr>
        <w:t>teve</w:t>
      </w:r>
      <w:proofErr w:type="spellEnd"/>
      <w:r w:rsidR="00EF6CF9">
        <w:rPr>
          <w:rFonts w:cstheme="minorHAnsi"/>
          <w:b/>
          <w:bCs/>
          <w:color w:val="000000" w:themeColor="text1"/>
          <w:sz w:val="24"/>
          <w:szCs w:val="24"/>
        </w:rPr>
        <w:t xml:space="preserve">, </w:t>
      </w:r>
      <w:r w:rsidR="00EF6CF9">
        <w:rPr>
          <w:rFonts w:cstheme="minorHAnsi"/>
          <w:color w:val="000000" w:themeColor="text1"/>
          <w:sz w:val="24"/>
          <w:szCs w:val="24"/>
        </w:rPr>
        <w:t xml:space="preserve">duke u fokusuar në identifikimin e nevojave kryesore të sektorit bujqësor dhe përgatitjen e planeve zhvillimore që synojnë rritjen e prodhimit vendor. Përmes këtyre projekteve, synohet mbështetje </w:t>
      </w:r>
      <w:proofErr w:type="spellStart"/>
      <w:r w:rsidR="00EF6CF9">
        <w:rPr>
          <w:rFonts w:cstheme="minorHAnsi"/>
          <w:color w:val="000000" w:themeColor="text1"/>
          <w:sz w:val="24"/>
          <w:szCs w:val="24"/>
        </w:rPr>
        <w:t>direkte</w:t>
      </w:r>
      <w:proofErr w:type="spellEnd"/>
      <w:r w:rsidR="00EF6CF9">
        <w:rPr>
          <w:rFonts w:cstheme="minorHAnsi"/>
          <w:color w:val="000000" w:themeColor="text1"/>
          <w:sz w:val="24"/>
          <w:szCs w:val="24"/>
        </w:rPr>
        <w:t xml:space="preserve"> e fermerëve n</w:t>
      </w:r>
      <w:r w:rsidR="007C27F6">
        <w:rPr>
          <w:rFonts w:cstheme="minorHAnsi"/>
          <w:color w:val="000000" w:themeColor="text1"/>
          <w:sz w:val="24"/>
          <w:szCs w:val="24"/>
        </w:rPr>
        <w:t>ë</w:t>
      </w:r>
      <w:r w:rsidR="00EF6CF9">
        <w:rPr>
          <w:rFonts w:cstheme="minorHAnsi"/>
          <w:color w:val="000000" w:themeColor="text1"/>
          <w:sz w:val="24"/>
          <w:szCs w:val="24"/>
        </w:rPr>
        <w:t xml:space="preserve"> krijimin e kushteve m</w:t>
      </w:r>
      <w:r w:rsidR="007C27F6">
        <w:rPr>
          <w:rFonts w:cstheme="minorHAnsi"/>
          <w:color w:val="000000" w:themeColor="text1"/>
          <w:sz w:val="24"/>
          <w:szCs w:val="24"/>
        </w:rPr>
        <w:t>ë</w:t>
      </w:r>
      <w:r w:rsidR="00EF6CF9">
        <w:rPr>
          <w:rFonts w:cstheme="minorHAnsi"/>
          <w:color w:val="000000" w:themeColor="text1"/>
          <w:sz w:val="24"/>
          <w:szCs w:val="24"/>
        </w:rPr>
        <w:t xml:space="preserve"> t</w:t>
      </w:r>
      <w:r w:rsidR="007C27F6">
        <w:rPr>
          <w:rFonts w:cstheme="minorHAnsi"/>
          <w:color w:val="000000" w:themeColor="text1"/>
          <w:sz w:val="24"/>
          <w:szCs w:val="24"/>
        </w:rPr>
        <w:t>ë</w:t>
      </w:r>
      <w:r w:rsidR="00EF6CF9">
        <w:rPr>
          <w:rFonts w:cstheme="minorHAnsi"/>
          <w:color w:val="000000" w:themeColor="text1"/>
          <w:sz w:val="24"/>
          <w:szCs w:val="24"/>
        </w:rPr>
        <w:t xml:space="preserve"> mira t</w:t>
      </w:r>
      <w:r w:rsidR="007C27F6">
        <w:rPr>
          <w:rFonts w:cstheme="minorHAnsi"/>
          <w:color w:val="000000" w:themeColor="text1"/>
          <w:sz w:val="24"/>
          <w:szCs w:val="24"/>
        </w:rPr>
        <w:t>ë</w:t>
      </w:r>
      <w:r w:rsidR="00EF6CF9">
        <w:rPr>
          <w:rFonts w:cstheme="minorHAnsi"/>
          <w:color w:val="000000" w:themeColor="text1"/>
          <w:sz w:val="24"/>
          <w:szCs w:val="24"/>
        </w:rPr>
        <w:t xml:space="preserve"> punës, avancimin e teknologjisë bujq</w:t>
      </w:r>
      <w:r w:rsidR="007C27F6">
        <w:rPr>
          <w:rFonts w:cstheme="minorHAnsi"/>
          <w:color w:val="000000" w:themeColor="text1"/>
          <w:sz w:val="24"/>
          <w:szCs w:val="24"/>
        </w:rPr>
        <w:t>ë</w:t>
      </w:r>
      <w:r w:rsidR="00EF6CF9">
        <w:rPr>
          <w:rFonts w:cstheme="minorHAnsi"/>
          <w:color w:val="000000" w:themeColor="text1"/>
          <w:sz w:val="24"/>
          <w:szCs w:val="24"/>
        </w:rPr>
        <w:t>sore dhe rritjen e qëndrueshmërisë s</w:t>
      </w:r>
      <w:r w:rsidR="00EF6CF9">
        <w:rPr>
          <w:rFonts w:eastAsia="PMingLiU-ExtB" w:cstheme="minorHAnsi"/>
          <w:color w:val="000000" w:themeColor="text1"/>
          <w:sz w:val="24"/>
          <w:szCs w:val="24"/>
        </w:rPr>
        <w:t>ë</w:t>
      </w:r>
      <w:r w:rsidR="00EF6CF9">
        <w:rPr>
          <w:rFonts w:cstheme="minorHAnsi"/>
          <w:color w:val="000000" w:themeColor="text1"/>
          <w:sz w:val="24"/>
          <w:szCs w:val="24"/>
        </w:rPr>
        <w:t xml:space="preserve"> aktiviteteve t</w:t>
      </w:r>
      <w:r w:rsidR="007C27F6">
        <w:rPr>
          <w:rFonts w:cstheme="minorHAnsi"/>
          <w:color w:val="000000" w:themeColor="text1"/>
          <w:sz w:val="24"/>
          <w:szCs w:val="24"/>
        </w:rPr>
        <w:t>ë</w:t>
      </w:r>
      <w:r w:rsidR="00EF6CF9">
        <w:rPr>
          <w:rFonts w:cstheme="minorHAnsi"/>
          <w:color w:val="000000" w:themeColor="text1"/>
          <w:sz w:val="24"/>
          <w:szCs w:val="24"/>
        </w:rPr>
        <w:t xml:space="preserve"> tyre.</w:t>
      </w:r>
    </w:p>
    <w:p w14:paraId="65C10381" w14:textId="7579DD3E" w:rsidR="001270D9" w:rsidRPr="00EF6CF9" w:rsidRDefault="008258CC" w:rsidP="0028287F">
      <w:pPr>
        <w:jc w:val="both"/>
        <w:rPr>
          <w:rFonts w:cstheme="minorHAnsi"/>
          <w:color w:val="000000" w:themeColor="text1"/>
          <w:sz w:val="24"/>
          <w:szCs w:val="24"/>
        </w:rPr>
      </w:pPr>
      <w:r>
        <w:rPr>
          <w:rFonts w:cstheme="minorHAnsi"/>
          <w:b/>
          <w:bCs/>
          <w:color w:val="000000" w:themeColor="text1"/>
          <w:sz w:val="24"/>
          <w:szCs w:val="24"/>
        </w:rPr>
        <w:t xml:space="preserve">Furnizimi me farëra të Perimeve </w:t>
      </w:r>
      <w:r w:rsidR="00EF6CF9">
        <w:rPr>
          <w:rFonts w:cstheme="minorHAnsi"/>
          <w:color w:val="000000" w:themeColor="text1"/>
          <w:sz w:val="24"/>
          <w:szCs w:val="24"/>
        </w:rPr>
        <w:t>do të jetë një aktivitet thelbësor gjatë këtij tremujori, duke synuar të mbështesë fermerët me materiale cilësore për sezonin e mbjelljes. Përmes këtij procesi, do të sigurohen farëra te certifikuara, në mënyrë qe te rritet rendimenti dhe cilësia e prodhimit.</w:t>
      </w:r>
    </w:p>
    <w:p w14:paraId="4D8C72EB" w14:textId="3132EEB0" w:rsidR="004D19D0" w:rsidRDefault="008258CC" w:rsidP="0028287F">
      <w:pPr>
        <w:jc w:val="both"/>
        <w:rPr>
          <w:rFonts w:cstheme="minorHAnsi"/>
          <w:color w:val="000000" w:themeColor="text1"/>
          <w:sz w:val="24"/>
          <w:szCs w:val="24"/>
        </w:rPr>
      </w:pPr>
      <w:r>
        <w:rPr>
          <w:rFonts w:cstheme="minorHAnsi"/>
          <w:b/>
          <w:bCs/>
          <w:color w:val="000000" w:themeColor="text1"/>
          <w:sz w:val="24"/>
          <w:szCs w:val="24"/>
        </w:rPr>
        <w:lastRenderedPageBreak/>
        <w:t>Ndërtimi i Serrave për Fermerë</w:t>
      </w:r>
      <w:r w:rsidR="00DB01C7">
        <w:rPr>
          <w:rFonts w:cstheme="minorHAnsi"/>
          <w:b/>
          <w:bCs/>
          <w:color w:val="000000" w:themeColor="text1"/>
          <w:sz w:val="24"/>
          <w:szCs w:val="24"/>
        </w:rPr>
        <w:t xml:space="preserve"> </w:t>
      </w:r>
      <w:r w:rsidR="00DB01C7">
        <w:rPr>
          <w:rFonts w:cstheme="minorHAnsi"/>
          <w:color w:val="000000" w:themeColor="text1"/>
          <w:sz w:val="24"/>
          <w:szCs w:val="24"/>
        </w:rPr>
        <w:t>përben nj</w:t>
      </w:r>
      <w:r w:rsidR="00AE56FF">
        <w:rPr>
          <w:rFonts w:cstheme="minorHAnsi"/>
          <w:color w:val="000000" w:themeColor="text1"/>
          <w:sz w:val="24"/>
          <w:szCs w:val="24"/>
        </w:rPr>
        <w:t>ë</w:t>
      </w:r>
      <w:r w:rsidR="00DB01C7">
        <w:rPr>
          <w:rFonts w:cstheme="minorHAnsi"/>
          <w:color w:val="000000" w:themeColor="text1"/>
          <w:sz w:val="24"/>
          <w:szCs w:val="24"/>
        </w:rPr>
        <w:t xml:space="preserve"> nga aktivitetet m</w:t>
      </w:r>
      <w:r w:rsidR="00AE56FF">
        <w:rPr>
          <w:rFonts w:cstheme="minorHAnsi"/>
          <w:color w:val="000000" w:themeColor="text1"/>
          <w:sz w:val="24"/>
          <w:szCs w:val="24"/>
        </w:rPr>
        <w:t>ë</w:t>
      </w:r>
      <w:r w:rsidR="00DB01C7">
        <w:rPr>
          <w:rFonts w:cstheme="minorHAnsi"/>
          <w:color w:val="000000" w:themeColor="text1"/>
          <w:sz w:val="24"/>
          <w:szCs w:val="24"/>
        </w:rPr>
        <w:t xml:space="preserve"> t</w:t>
      </w:r>
      <w:r w:rsidR="00AE56FF">
        <w:rPr>
          <w:rFonts w:cstheme="minorHAnsi"/>
          <w:color w:val="000000" w:themeColor="text1"/>
          <w:sz w:val="24"/>
          <w:szCs w:val="24"/>
        </w:rPr>
        <w:t>ë</w:t>
      </w:r>
      <w:r w:rsidR="00DB01C7">
        <w:rPr>
          <w:rFonts w:cstheme="minorHAnsi"/>
          <w:color w:val="000000" w:themeColor="text1"/>
          <w:sz w:val="24"/>
          <w:szCs w:val="24"/>
        </w:rPr>
        <w:t xml:space="preserve"> rëndësishme te këtij tremujori, pasi synon të rrisë kapacitetet prodhuese </w:t>
      </w:r>
      <w:r w:rsidR="00340696">
        <w:rPr>
          <w:rFonts w:cstheme="minorHAnsi"/>
          <w:color w:val="000000" w:themeColor="text1"/>
          <w:sz w:val="24"/>
          <w:szCs w:val="24"/>
        </w:rPr>
        <w:t>të produkteve bujqësore</w:t>
      </w:r>
      <w:r w:rsidR="00DB01C7">
        <w:rPr>
          <w:rFonts w:cstheme="minorHAnsi"/>
          <w:color w:val="000000" w:themeColor="text1"/>
          <w:sz w:val="24"/>
          <w:szCs w:val="24"/>
        </w:rPr>
        <w:t>. Nd</w:t>
      </w:r>
      <w:r w:rsidR="00AE56FF">
        <w:rPr>
          <w:rFonts w:cstheme="minorHAnsi"/>
          <w:color w:val="000000" w:themeColor="text1"/>
          <w:sz w:val="24"/>
          <w:szCs w:val="24"/>
        </w:rPr>
        <w:t>ë</w:t>
      </w:r>
      <w:r w:rsidR="00DB01C7">
        <w:rPr>
          <w:rFonts w:cstheme="minorHAnsi"/>
          <w:color w:val="000000" w:themeColor="text1"/>
          <w:sz w:val="24"/>
          <w:szCs w:val="24"/>
        </w:rPr>
        <w:t>rtimi i serrave pritet t</w:t>
      </w:r>
      <w:r w:rsidR="00AE56FF">
        <w:rPr>
          <w:rFonts w:cstheme="minorHAnsi"/>
          <w:color w:val="000000" w:themeColor="text1"/>
          <w:sz w:val="24"/>
          <w:szCs w:val="24"/>
        </w:rPr>
        <w:t>ë</w:t>
      </w:r>
      <w:r w:rsidR="00DB01C7">
        <w:rPr>
          <w:rFonts w:cstheme="minorHAnsi"/>
          <w:color w:val="000000" w:themeColor="text1"/>
          <w:sz w:val="24"/>
          <w:szCs w:val="24"/>
        </w:rPr>
        <w:t xml:space="preserve"> ndikoj</w:t>
      </w:r>
      <w:r w:rsidR="00AE56FF">
        <w:rPr>
          <w:rFonts w:cstheme="minorHAnsi"/>
          <w:color w:val="000000" w:themeColor="text1"/>
          <w:sz w:val="24"/>
          <w:szCs w:val="24"/>
        </w:rPr>
        <w:t>ë</w:t>
      </w:r>
      <w:r w:rsidR="00DB01C7">
        <w:rPr>
          <w:rFonts w:cstheme="minorHAnsi"/>
          <w:color w:val="000000" w:themeColor="text1"/>
          <w:sz w:val="24"/>
          <w:szCs w:val="24"/>
        </w:rPr>
        <w:t xml:space="preserve"> drejtp</w:t>
      </w:r>
      <w:r w:rsidR="00AE56FF">
        <w:rPr>
          <w:rFonts w:cstheme="minorHAnsi"/>
          <w:color w:val="000000" w:themeColor="text1"/>
          <w:sz w:val="24"/>
          <w:szCs w:val="24"/>
        </w:rPr>
        <w:t>ë</w:t>
      </w:r>
      <w:r w:rsidR="00DB01C7">
        <w:rPr>
          <w:rFonts w:cstheme="minorHAnsi"/>
          <w:color w:val="000000" w:themeColor="text1"/>
          <w:sz w:val="24"/>
          <w:szCs w:val="24"/>
        </w:rPr>
        <w:t>rdrejt</w:t>
      </w:r>
      <w:r w:rsidR="00AE56FF">
        <w:rPr>
          <w:rFonts w:cstheme="minorHAnsi"/>
          <w:color w:val="000000" w:themeColor="text1"/>
          <w:sz w:val="24"/>
          <w:szCs w:val="24"/>
        </w:rPr>
        <w:t>ë</w:t>
      </w:r>
      <w:r w:rsidR="00DB01C7">
        <w:rPr>
          <w:rFonts w:cstheme="minorHAnsi"/>
          <w:color w:val="000000" w:themeColor="text1"/>
          <w:sz w:val="24"/>
          <w:szCs w:val="24"/>
        </w:rPr>
        <w:t xml:space="preserve"> n</w:t>
      </w:r>
      <w:r w:rsidR="00AE56FF">
        <w:rPr>
          <w:rFonts w:cstheme="minorHAnsi"/>
          <w:color w:val="000000" w:themeColor="text1"/>
          <w:sz w:val="24"/>
          <w:szCs w:val="24"/>
        </w:rPr>
        <w:t>ë</w:t>
      </w:r>
      <w:r w:rsidR="00DB01C7">
        <w:rPr>
          <w:rFonts w:cstheme="minorHAnsi"/>
          <w:color w:val="000000" w:themeColor="text1"/>
          <w:sz w:val="24"/>
          <w:szCs w:val="24"/>
        </w:rPr>
        <w:t xml:space="preserve"> rritjen e rendimentit, stabilitetin e t</w:t>
      </w:r>
      <w:r w:rsidR="00AE56FF">
        <w:rPr>
          <w:rFonts w:cstheme="minorHAnsi"/>
          <w:color w:val="000000" w:themeColor="text1"/>
          <w:sz w:val="24"/>
          <w:szCs w:val="24"/>
        </w:rPr>
        <w:t>ë</w:t>
      </w:r>
      <w:r w:rsidR="00DB01C7">
        <w:rPr>
          <w:rFonts w:cstheme="minorHAnsi"/>
          <w:color w:val="000000" w:themeColor="text1"/>
          <w:sz w:val="24"/>
          <w:szCs w:val="24"/>
        </w:rPr>
        <w:t xml:space="preserve"> ardhurave dhe fuqizimin e sektorit bujqësor n</w:t>
      </w:r>
      <w:r w:rsidR="00AE56FF">
        <w:rPr>
          <w:rFonts w:cstheme="minorHAnsi"/>
          <w:color w:val="000000" w:themeColor="text1"/>
          <w:sz w:val="24"/>
          <w:szCs w:val="24"/>
        </w:rPr>
        <w:t>ë</w:t>
      </w:r>
      <w:r w:rsidR="00DB01C7">
        <w:rPr>
          <w:rFonts w:cstheme="minorHAnsi"/>
          <w:color w:val="000000" w:themeColor="text1"/>
          <w:sz w:val="24"/>
          <w:szCs w:val="24"/>
        </w:rPr>
        <w:t xml:space="preserve"> nivel lokal.</w:t>
      </w:r>
    </w:p>
    <w:p w14:paraId="47DF3D62" w14:textId="026C2650" w:rsidR="004D19D0" w:rsidRPr="00C55FAD" w:rsidRDefault="00C55FAD" w:rsidP="0028287F">
      <w:pPr>
        <w:jc w:val="both"/>
        <w:rPr>
          <w:rFonts w:cstheme="minorHAnsi"/>
          <w:color w:val="000000" w:themeColor="text1"/>
          <w:sz w:val="24"/>
          <w:szCs w:val="24"/>
        </w:rPr>
      </w:pPr>
      <w:r>
        <w:rPr>
          <w:rFonts w:cstheme="minorHAnsi"/>
          <w:b/>
          <w:bCs/>
          <w:color w:val="000000" w:themeColor="text1"/>
          <w:sz w:val="24"/>
          <w:szCs w:val="24"/>
        </w:rPr>
        <w:t>Trajtimi i Qen</w:t>
      </w:r>
      <w:r w:rsidR="002D4A2D">
        <w:rPr>
          <w:rFonts w:cstheme="minorHAnsi"/>
          <w:b/>
          <w:bCs/>
          <w:color w:val="000000" w:themeColor="text1"/>
          <w:sz w:val="24"/>
          <w:szCs w:val="24"/>
        </w:rPr>
        <w:t>të</w:t>
      </w:r>
      <w:r>
        <w:rPr>
          <w:rFonts w:cstheme="minorHAnsi"/>
          <w:b/>
          <w:bCs/>
          <w:color w:val="000000" w:themeColor="text1"/>
          <w:sz w:val="24"/>
          <w:szCs w:val="24"/>
        </w:rPr>
        <w:t xml:space="preserve"> Endacak </w:t>
      </w:r>
      <w:r>
        <w:rPr>
          <w:rFonts w:cstheme="minorHAnsi"/>
          <w:color w:val="000000" w:themeColor="text1"/>
          <w:sz w:val="24"/>
          <w:szCs w:val="24"/>
        </w:rPr>
        <w:t>do të jetë nj</w:t>
      </w:r>
      <w:r w:rsidR="003E1B9C">
        <w:rPr>
          <w:rFonts w:cstheme="minorHAnsi"/>
          <w:color w:val="000000" w:themeColor="text1"/>
          <w:sz w:val="24"/>
          <w:szCs w:val="24"/>
        </w:rPr>
        <w:t>ë</w:t>
      </w:r>
      <w:r>
        <w:rPr>
          <w:rFonts w:cstheme="minorHAnsi"/>
          <w:color w:val="000000" w:themeColor="text1"/>
          <w:sz w:val="24"/>
          <w:szCs w:val="24"/>
        </w:rPr>
        <w:t xml:space="preserve"> komponent i rëndësishëm i këtij plani, duke synuar përmirësimin e sigurisë publike dhe mirëqenies s</w:t>
      </w:r>
      <w:r w:rsidR="003E1B9C">
        <w:rPr>
          <w:rFonts w:cstheme="minorHAnsi"/>
          <w:color w:val="000000" w:themeColor="text1"/>
          <w:sz w:val="24"/>
          <w:szCs w:val="24"/>
        </w:rPr>
        <w:t>ë</w:t>
      </w:r>
      <w:r>
        <w:rPr>
          <w:rFonts w:cstheme="minorHAnsi"/>
          <w:color w:val="000000" w:themeColor="text1"/>
          <w:sz w:val="24"/>
          <w:szCs w:val="24"/>
        </w:rPr>
        <w:t xml:space="preserve"> kafshëve n</w:t>
      </w:r>
      <w:r w:rsidR="003E1B9C">
        <w:rPr>
          <w:rFonts w:cstheme="minorHAnsi"/>
          <w:color w:val="000000" w:themeColor="text1"/>
          <w:sz w:val="24"/>
          <w:szCs w:val="24"/>
        </w:rPr>
        <w:t>ë</w:t>
      </w:r>
      <w:r>
        <w:rPr>
          <w:rFonts w:cstheme="minorHAnsi"/>
          <w:color w:val="000000" w:themeColor="text1"/>
          <w:sz w:val="24"/>
          <w:szCs w:val="24"/>
        </w:rPr>
        <w:t xml:space="preserve"> </w:t>
      </w:r>
      <w:r w:rsidR="003E1B9C">
        <w:rPr>
          <w:rFonts w:cstheme="minorHAnsi"/>
          <w:color w:val="000000" w:themeColor="text1"/>
          <w:sz w:val="24"/>
          <w:szCs w:val="24"/>
        </w:rPr>
        <w:t>komunën tonë</w:t>
      </w:r>
      <w:r>
        <w:rPr>
          <w:rFonts w:cstheme="minorHAnsi"/>
          <w:color w:val="000000" w:themeColor="text1"/>
          <w:sz w:val="24"/>
          <w:szCs w:val="24"/>
        </w:rPr>
        <w:t>.</w:t>
      </w:r>
    </w:p>
    <w:p w14:paraId="2EC2A2FB" w14:textId="248E3606" w:rsidR="00D13225" w:rsidRPr="0089061E" w:rsidRDefault="000820EA" w:rsidP="0028287F">
      <w:pPr>
        <w:jc w:val="both"/>
        <w:rPr>
          <w:rFonts w:cstheme="minorHAnsi"/>
          <w:color w:val="000000" w:themeColor="text1"/>
          <w:sz w:val="24"/>
          <w:szCs w:val="24"/>
        </w:rPr>
      </w:pPr>
      <w:r w:rsidRPr="0089061E">
        <w:rPr>
          <w:rFonts w:cstheme="minorHAnsi"/>
          <w:color w:val="000000" w:themeColor="text1"/>
          <w:sz w:val="24"/>
          <w:szCs w:val="24"/>
        </w:rPr>
        <w:t xml:space="preserve">Tremujori i parë </w:t>
      </w:r>
      <w:r w:rsidR="0028287F" w:rsidRPr="0089061E">
        <w:rPr>
          <w:rFonts w:cstheme="minorHAnsi"/>
          <w:color w:val="000000" w:themeColor="text1"/>
          <w:sz w:val="24"/>
          <w:szCs w:val="24"/>
        </w:rPr>
        <w:t xml:space="preserve">do të karakterizohet edhe me një proces shumë të rëndësishëm për </w:t>
      </w:r>
      <w:r w:rsidRPr="0089061E">
        <w:rPr>
          <w:rFonts w:cstheme="minorHAnsi"/>
          <w:color w:val="000000" w:themeColor="text1"/>
          <w:sz w:val="24"/>
          <w:szCs w:val="24"/>
        </w:rPr>
        <w:t>DBPZHR-në pasi që do të vazhdojmë sërish edhe gjatë vitit 202</w:t>
      </w:r>
      <w:r w:rsidR="00AE61B3">
        <w:rPr>
          <w:rFonts w:cstheme="minorHAnsi"/>
          <w:color w:val="000000" w:themeColor="text1"/>
          <w:sz w:val="24"/>
          <w:szCs w:val="24"/>
        </w:rPr>
        <w:t>6</w:t>
      </w:r>
      <w:r w:rsidR="0028287F" w:rsidRPr="0089061E">
        <w:rPr>
          <w:rFonts w:cstheme="minorHAnsi"/>
          <w:color w:val="000000" w:themeColor="text1"/>
          <w:sz w:val="24"/>
          <w:szCs w:val="24"/>
        </w:rPr>
        <w:t xml:space="preserve"> me vaksi</w:t>
      </w:r>
      <w:r w:rsidRPr="0089061E">
        <w:rPr>
          <w:rFonts w:cstheme="minorHAnsi"/>
          <w:color w:val="000000" w:themeColor="text1"/>
          <w:sz w:val="24"/>
          <w:szCs w:val="24"/>
        </w:rPr>
        <w:t>nimin e bagëtive të trasha dhe të imta</w:t>
      </w:r>
      <w:r w:rsidR="005D4E92" w:rsidRPr="0089061E">
        <w:rPr>
          <w:rFonts w:cstheme="minorHAnsi"/>
          <w:color w:val="000000" w:themeColor="text1"/>
          <w:sz w:val="24"/>
          <w:szCs w:val="24"/>
        </w:rPr>
        <w:t>, në këtë mënyrë syno</w:t>
      </w:r>
      <w:r w:rsidR="0028287F" w:rsidRPr="0089061E">
        <w:rPr>
          <w:rFonts w:cstheme="minorHAnsi"/>
          <w:color w:val="000000" w:themeColor="text1"/>
          <w:sz w:val="24"/>
          <w:szCs w:val="24"/>
        </w:rPr>
        <w:t>jmë që t</w:t>
      </w:r>
      <w:r w:rsidR="009144A5">
        <w:rPr>
          <w:rFonts w:cstheme="minorHAnsi"/>
          <w:color w:val="000000" w:themeColor="text1"/>
          <w:sz w:val="24"/>
          <w:szCs w:val="24"/>
        </w:rPr>
        <w:t>ë</w:t>
      </w:r>
      <w:r w:rsidR="00250E52">
        <w:rPr>
          <w:rFonts w:cstheme="minorHAnsi"/>
          <w:color w:val="000000" w:themeColor="text1"/>
          <w:sz w:val="24"/>
          <w:szCs w:val="24"/>
        </w:rPr>
        <w:t xml:space="preserve"> </w:t>
      </w:r>
      <w:r w:rsidR="0028287F" w:rsidRPr="0089061E">
        <w:rPr>
          <w:rFonts w:cstheme="minorHAnsi"/>
          <w:color w:val="000000" w:themeColor="text1"/>
          <w:sz w:val="24"/>
          <w:szCs w:val="24"/>
        </w:rPr>
        <w:t xml:space="preserve">parandalojmë përhapjen e sëmundjeve </w:t>
      </w:r>
      <w:r w:rsidR="00CA4D83" w:rsidRPr="0089061E">
        <w:rPr>
          <w:rFonts w:cstheme="minorHAnsi"/>
          <w:color w:val="000000" w:themeColor="text1"/>
          <w:sz w:val="24"/>
          <w:szCs w:val="24"/>
        </w:rPr>
        <w:t>të ndryshme në këtë sektor.</w:t>
      </w:r>
      <w:r w:rsidR="0028287F" w:rsidRPr="0089061E">
        <w:rPr>
          <w:rFonts w:cstheme="minorHAnsi"/>
          <w:color w:val="000000" w:themeColor="text1"/>
          <w:sz w:val="24"/>
          <w:szCs w:val="24"/>
        </w:rPr>
        <w:t xml:space="preserve"> </w:t>
      </w:r>
    </w:p>
    <w:tbl>
      <w:tblPr>
        <w:tblStyle w:val="GridTable6Colorful-Accent6"/>
        <w:tblW w:w="0" w:type="auto"/>
        <w:tblLook w:val="04A0" w:firstRow="1" w:lastRow="0" w:firstColumn="1" w:lastColumn="0" w:noHBand="0" w:noVBand="1"/>
      </w:tblPr>
      <w:tblGrid>
        <w:gridCol w:w="3964"/>
        <w:gridCol w:w="3544"/>
        <w:gridCol w:w="1842"/>
      </w:tblGrid>
      <w:tr w:rsidR="00892164" w:rsidRPr="0089061E" w14:paraId="4D898F47" w14:textId="77777777" w:rsidTr="00790FA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964" w:type="dxa"/>
          </w:tcPr>
          <w:p w14:paraId="7BF34A93" w14:textId="77777777" w:rsidR="00892164" w:rsidRPr="0089061E" w:rsidRDefault="00892164" w:rsidP="0028287F">
            <w:pPr>
              <w:jc w:val="both"/>
              <w:rPr>
                <w:rFonts w:cstheme="minorHAnsi"/>
                <w:color w:val="000000" w:themeColor="text1"/>
                <w:sz w:val="24"/>
                <w:szCs w:val="24"/>
              </w:rPr>
            </w:pPr>
            <w:r w:rsidRPr="0089061E">
              <w:rPr>
                <w:rFonts w:cstheme="minorHAnsi"/>
                <w:color w:val="000000" w:themeColor="text1"/>
                <w:sz w:val="24"/>
                <w:szCs w:val="24"/>
              </w:rPr>
              <w:t>Vaksinimi i Bagëtive</w:t>
            </w:r>
            <w:r w:rsidR="00790FAA" w:rsidRPr="0089061E">
              <w:rPr>
                <w:rFonts w:cstheme="minorHAnsi"/>
                <w:color w:val="000000" w:themeColor="text1"/>
                <w:sz w:val="24"/>
                <w:szCs w:val="24"/>
              </w:rPr>
              <w:t xml:space="preserve"> të trasha dhe të imta</w:t>
            </w:r>
          </w:p>
        </w:tc>
        <w:tc>
          <w:tcPr>
            <w:tcW w:w="3544" w:type="dxa"/>
          </w:tcPr>
          <w:p w14:paraId="3F80EFF9" w14:textId="77777777" w:rsidR="00892164" w:rsidRPr="0089061E" w:rsidRDefault="00892164" w:rsidP="0028287F">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Numri i Bagëtive</w:t>
            </w:r>
            <w:r w:rsidR="002E3697" w:rsidRPr="0089061E">
              <w:rPr>
                <w:rFonts w:cstheme="minorHAnsi"/>
                <w:color w:val="000000" w:themeColor="text1"/>
                <w:sz w:val="24"/>
                <w:szCs w:val="24"/>
              </w:rPr>
              <w:t xml:space="preserve"> që planifikohen të vaksinohen</w:t>
            </w:r>
          </w:p>
        </w:tc>
        <w:tc>
          <w:tcPr>
            <w:tcW w:w="1842" w:type="dxa"/>
          </w:tcPr>
          <w:p w14:paraId="508305FD" w14:textId="77777777" w:rsidR="00892164" w:rsidRPr="0089061E" w:rsidRDefault="002E3697" w:rsidP="0028287F">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Koha e Realizimit</w:t>
            </w:r>
          </w:p>
        </w:tc>
      </w:tr>
      <w:tr w:rsidR="00892164" w:rsidRPr="0089061E" w14:paraId="644E96BC" w14:textId="77777777" w:rsidTr="00790FAA">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964" w:type="dxa"/>
          </w:tcPr>
          <w:p w14:paraId="314A84DD" w14:textId="77777777" w:rsidR="00892164" w:rsidRPr="0089061E" w:rsidRDefault="00790FAA" w:rsidP="0028287F">
            <w:pPr>
              <w:jc w:val="both"/>
              <w:rPr>
                <w:rFonts w:cstheme="minorHAnsi"/>
                <w:color w:val="000000" w:themeColor="text1"/>
                <w:sz w:val="24"/>
                <w:szCs w:val="24"/>
              </w:rPr>
            </w:pPr>
            <w:r w:rsidRPr="0089061E">
              <w:rPr>
                <w:rFonts w:cstheme="minorHAnsi"/>
                <w:color w:val="000000" w:themeColor="text1"/>
                <w:sz w:val="24"/>
                <w:szCs w:val="24"/>
              </w:rPr>
              <w:t xml:space="preserve">Vaksinimi kryhet nga veterinari </w:t>
            </w:r>
            <w:r w:rsidR="00892164" w:rsidRPr="0089061E">
              <w:rPr>
                <w:rFonts w:cstheme="minorHAnsi"/>
                <w:color w:val="000000" w:themeColor="text1"/>
                <w:sz w:val="24"/>
                <w:szCs w:val="24"/>
              </w:rPr>
              <w:t>i punësuar në Komunë</w:t>
            </w:r>
          </w:p>
        </w:tc>
        <w:tc>
          <w:tcPr>
            <w:tcW w:w="3544" w:type="dxa"/>
          </w:tcPr>
          <w:p w14:paraId="12D7E59C" w14:textId="77777777" w:rsidR="00892164" w:rsidRPr="0089061E" w:rsidRDefault="006B3D45" w:rsidP="0028287F">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Lopë-1</w:t>
            </w:r>
            <w:r w:rsidR="00020E9A" w:rsidRPr="0089061E">
              <w:rPr>
                <w:rFonts w:cstheme="minorHAnsi"/>
                <w:color w:val="000000" w:themeColor="text1"/>
                <w:sz w:val="24"/>
                <w:szCs w:val="24"/>
              </w:rPr>
              <w:t>9</w:t>
            </w:r>
            <w:r w:rsidR="00FA4CE0" w:rsidRPr="0089061E">
              <w:rPr>
                <w:rFonts w:cstheme="minorHAnsi"/>
                <w:color w:val="000000" w:themeColor="text1"/>
                <w:sz w:val="24"/>
                <w:szCs w:val="24"/>
              </w:rPr>
              <w:t>00</w:t>
            </w:r>
          </w:p>
          <w:p w14:paraId="7F90448B" w14:textId="77777777" w:rsidR="002E3697" w:rsidRPr="0089061E" w:rsidRDefault="00FA4CE0" w:rsidP="006B3D4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Dele-</w:t>
            </w:r>
            <w:r w:rsidR="006B3D45" w:rsidRPr="0089061E">
              <w:rPr>
                <w:rFonts w:cstheme="minorHAnsi"/>
                <w:color w:val="000000" w:themeColor="text1"/>
                <w:sz w:val="24"/>
                <w:szCs w:val="24"/>
              </w:rPr>
              <w:t>7</w:t>
            </w:r>
            <w:r w:rsidRPr="0089061E">
              <w:rPr>
                <w:rFonts w:cstheme="minorHAnsi"/>
                <w:color w:val="000000" w:themeColor="text1"/>
                <w:sz w:val="24"/>
                <w:szCs w:val="24"/>
              </w:rPr>
              <w:t>000</w:t>
            </w:r>
          </w:p>
        </w:tc>
        <w:tc>
          <w:tcPr>
            <w:tcW w:w="1842" w:type="dxa"/>
          </w:tcPr>
          <w:p w14:paraId="5CA29582" w14:textId="77777777" w:rsidR="00892164" w:rsidRPr="0089061E" w:rsidRDefault="002E3697" w:rsidP="0028287F">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Shkurt-Mars</w:t>
            </w:r>
          </w:p>
        </w:tc>
      </w:tr>
    </w:tbl>
    <w:p w14:paraId="35F98376" w14:textId="77777777" w:rsidR="007E5F99" w:rsidRPr="0089061E" w:rsidRDefault="007E5F99" w:rsidP="0028287F">
      <w:pPr>
        <w:jc w:val="both"/>
        <w:rPr>
          <w:rFonts w:cstheme="minorHAnsi"/>
          <w:color w:val="000000" w:themeColor="text1"/>
          <w:sz w:val="24"/>
          <w:szCs w:val="24"/>
        </w:rPr>
      </w:pPr>
    </w:p>
    <w:p w14:paraId="51EE6A56" w14:textId="77777777" w:rsidR="007E5F99" w:rsidRPr="007E5F99" w:rsidRDefault="007E5F99" w:rsidP="007E5F99">
      <w:pPr>
        <w:pStyle w:val="ListParagraph"/>
        <w:jc w:val="both"/>
        <w:rPr>
          <w:rFonts w:cstheme="minorHAnsi"/>
          <w:color w:val="050505"/>
          <w:sz w:val="24"/>
          <w:szCs w:val="24"/>
          <w:shd w:val="clear" w:color="auto" w:fill="FFFFFF"/>
        </w:rPr>
      </w:pPr>
    </w:p>
    <w:p w14:paraId="42725676" w14:textId="77777777" w:rsidR="00250164" w:rsidRPr="007E5F99" w:rsidRDefault="00FB53AA" w:rsidP="007E5F99">
      <w:pPr>
        <w:pStyle w:val="ListParagraph"/>
        <w:numPr>
          <w:ilvl w:val="0"/>
          <w:numId w:val="14"/>
        </w:numPr>
        <w:rPr>
          <w:rFonts w:cstheme="minorHAnsi"/>
          <w:sz w:val="24"/>
          <w:szCs w:val="24"/>
          <w:lang w:val="en-US"/>
        </w:rPr>
      </w:pPr>
      <w:r w:rsidRPr="00250164">
        <w:rPr>
          <w:rFonts w:cstheme="minorHAnsi"/>
          <w:color w:val="050505"/>
          <w:sz w:val="24"/>
          <w:szCs w:val="24"/>
          <w:shd w:val="clear" w:color="auto" w:fill="FFFFFF"/>
        </w:rPr>
        <w:t>Do të organizojmë shërbime këshillimore  për fermer</w:t>
      </w:r>
      <w:r w:rsidR="00785147" w:rsidRPr="00250164">
        <w:rPr>
          <w:rFonts w:cstheme="minorHAnsi"/>
          <w:color w:val="050505"/>
          <w:sz w:val="24"/>
          <w:szCs w:val="24"/>
          <w:shd w:val="clear" w:color="auto" w:fill="FFFFFF"/>
        </w:rPr>
        <w:t>ë</w:t>
      </w:r>
      <w:r w:rsidRPr="00250164">
        <w:rPr>
          <w:rFonts w:cstheme="minorHAnsi"/>
          <w:color w:val="050505"/>
          <w:sz w:val="24"/>
          <w:szCs w:val="24"/>
          <w:shd w:val="clear" w:color="auto" w:fill="FFFFFF"/>
        </w:rPr>
        <w:t xml:space="preserve">t </w:t>
      </w:r>
      <w:r w:rsidRPr="00250164">
        <w:rPr>
          <w:rFonts w:cstheme="minorHAnsi"/>
          <w:sz w:val="24"/>
          <w:szCs w:val="24"/>
        </w:rPr>
        <w:t>në kuadër të</w:t>
      </w:r>
      <w:r w:rsidRPr="00250164">
        <w:rPr>
          <w:rFonts w:cstheme="minorHAnsi"/>
          <w:b/>
          <w:bCs/>
          <w:sz w:val="24"/>
          <w:szCs w:val="24"/>
        </w:rPr>
        <w:t> projektit: “</w:t>
      </w:r>
      <w:r w:rsidRPr="00250164">
        <w:rPr>
          <w:rFonts w:cstheme="minorHAnsi"/>
          <w:sz w:val="24"/>
          <w:szCs w:val="24"/>
        </w:rPr>
        <w:t xml:space="preserve">Zhvillimi I Zonave Rurale përmes </w:t>
      </w:r>
      <w:proofErr w:type="spellStart"/>
      <w:r w:rsidRPr="00250164">
        <w:rPr>
          <w:rFonts w:cstheme="minorHAnsi"/>
          <w:sz w:val="24"/>
          <w:szCs w:val="24"/>
        </w:rPr>
        <w:t>Avansimit</w:t>
      </w:r>
      <w:proofErr w:type="spellEnd"/>
      <w:r w:rsidRPr="00250164">
        <w:rPr>
          <w:rFonts w:cstheme="minorHAnsi"/>
          <w:sz w:val="24"/>
          <w:szCs w:val="24"/>
        </w:rPr>
        <w:t xml:space="preserve"> të shërbimeve Këshillimore të financuar nga MBPZHR dhe </w:t>
      </w:r>
      <w:proofErr w:type="spellStart"/>
      <w:r w:rsidRPr="00250164">
        <w:rPr>
          <w:rFonts w:cstheme="minorHAnsi"/>
          <w:sz w:val="24"/>
          <w:szCs w:val="24"/>
        </w:rPr>
        <w:t>implementuar</w:t>
      </w:r>
      <w:proofErr w:type="spellEnd"/>
      <w:r w:rsidRPr="00250164">
        <w:rPr>
          <w:rFonts w:cstheme="minorHAnsi"/>
          <w:sz w:val="24"/>
          <w:szCs w:val="24"/>
        </w:rPr>
        <w:t xml:space="preserve"> nga Qendra Kosovare për Zhvillim-KDC</w:t>
      </w:r>
      <w:r w:rsidRPr="00250164">
        <w:rPr>
          <w:rFonts w:cstheme="minorHAnsi"/>
          <w:sz w:val="20"/>
          <w:szCs w:val="20"/>
        </w:rPr>
        <w:t xml:space="preserve">, </w:t>
      </w:r>
      <w:r w:rsidRPr="00250164">
        <w:rPr>
          <w:rFonts w:cstheme="minorHAnsi"/>
          <w:sz w:val="24"/>
          <w:szCs w:val="24"/>
        </w:rPr>
        <w:t>krasitja dim</w:t>
      </w:r>
      <w:r w:rsidR="007E5F99">
        <w:rPr>
          <w:rFonts w:cstheme="minorHAnsi"/>
          <w:sz w:val="24"/>
          <w:szCs w:val="24"/>
        </w:rPr>
        <w:t>ë</w:t>
      </w:r>
      <w:r w:rsidRPr="00250164">
        <w:rPr>
          <w:rFonts w:cstheme="minorHAnsi"/>
          <w:sz w:val="24"/>
          <w:szCs w:val="24"/>
        </w:rPr>
        <w:t>rore dhe kultivimi i perimeve në ambient të mbyllur.</w:t>
      </w:r>
    </w:p>
    <w:p w14:paraId="376BB1F4" w14:textId="77777777" w:rsidR="00250164" w:rsidRPr="00250164" w:rsidRDefault="00250164" w:rsidP="00250164">
      <w:pPr>
        <w:pStyle w:val="ListParagraph"/>
        <w:jc w:val="both"/>
        <w:rPr>
          <w:rFonts w:cstheme="minorHAnsi"/>
          <w:color w:val="FF0000"/>
          <w:sz w:val="24"/>
          <w:szCs w:val="24"/>
        </w:rPr>
      </w:pPr>
    </w:p>
    <w:p w14:paraId="3996A340" w14:textId="77777777" w:rsidR="00FB1B7E" w:rsidRPr="009144A5" w:rsidRDefault="00CA4D83" w:rsidP="0070432F">
      <w:pPr>
        <w:pStyle w:val="ListParagraph"/>
        <w:numPr>
          <w:ilvl w:val="0"/>
          <w:numId w:val="14"/>
        </w:numPr>
        <w:jc w:val="both"/>
        <w:rPr>
          <w:rFonts w:cstheme="minorHAnsi"/>
          <w:color w:val="000000" w:themeColor="text1"/>
          <w:sz w:val="24"/>
          <w:szCs w:val="24"/>
        </w:rPr>
      </w:pPr>
      <w:r w:rsidRPr="00250164">
        <w:rPr>
          <w:rFonts w:cstheme="minorHAnsi"/>
          <w:color w:val="000000" w:themeColor="text1"/>
          <w:sz w:val="24"/>
          <w:szCs w:val="24"/>
        </w:rPr>
        <w:t>Me përmirësimin e kushteve atmosferike do të fillojnë edhe punimet në projektet kapitale në sektorin e zhvillimit rural duke zbatuar projektet që paraprakisht kemi kontratë të lidhur me Operator Ekonomik.</w:t>
      </w:r>
    </w:p>
    <w:p w14:paraId="63019E46" w14:textId="77777777" w:rsidR="006905F3" w:rsidRPr="006354A4" w:rsidRDefault="006905F3" w:rsidP="0070432F">
      <w:pPr>
        <w:jc w:val="both"/>
        <w:rPr>
          <w:rFonts w:cstheme="minorHAnsi"/>
          <w:color w:val="000000" w:themeColor="text1"/>
        </w:rPr>
      </w:pPr>
    </w:p>
    <w:p w14:paraId="5021BCF8" w14:textId="77777777" w:rsidR="0070432F" w:rsidRPr="00C710B5" w:rsidRDefault="0070432F" w:rsidP="00DE5D25">
      <w:pPr>
        <w:pStyle w:val="Heading2"/>
      </w:pPr>
      <w:bookmarkStart w:id="5" w:name="_Toc186802514"/>
      <w:r w:rsidRPr="00C710B5">
        <w:t>Tremujori i dytë: prill, maj, qershor</w:t>
      </w:r>
      <w:bookmarkEnd w:id="5"/>
      <w:r w:rsidRPr="00C710B5">
        <w:t xml:space="preserve"> </w:t>
      </w:r>
    </w:p>
    <w:p w14:paraId="395B5242" w14:textId="77777777" w:rsidR="000820EA" w:rsidRPr="0089061E" w:rsidRDefault="000820EA" w:rsidP="000820EA">
      <w:pPr>
        <w:jc w:val="both"/>
        <w:rPr>
          <w:rFonts w:cstheme="minorHAnsi"/>
          <w:color w:val="000000" w:themeColor="text1"/>
          <w:sz w:val="24"/>
          <w:szCs w:val="24"/>
        </w:rPr>
      </w:pPr>
      <w:bookmarkStart w:id="6" w:name="_Toc518136146"/>
      <w:bookmarkStart w:id="7" w:name="_Toc518235429"/>
      <w:bookmarkStart w:id="8" w:name="_Toc518299011"/>
      <w:bookmarkStart w:id="9" w:name="_Toc518299229"/>
      <w:bookmarkStart w:id="10" w:name="_Toc518375660"/>
      <w:r w:rsidRPr="0089061E">
        <w:rPr>
          <w:rFonts w:cstheme="minorHAnsi"/>
          <w:color w:val="000000" w:themeColor="text1"/>
          <w:sz w:val="24"/>
          <w:szCs w:val="24"/>
        </w:rPr>
        <w:t xml:space="preserve">Këtë periudhë tremujore do ta karakterizojë hapja e thirrjes për aplikim nga ana e MBPZHR-së për pagesave </w:t>
      </w:r>
      <w:proofErr w:type="spellStart"/>
      <w:r w:rsidRPr="0089061E">
        <w:rPr>
          <w:rFonts w:cstheme="minorHAnsi"/>
          <w:color w:val="000000" w:themeColor="text1"/>
          <w:sz w:val="24"/>
          <w:szCs w:val="24"/>
        </w:rPr>
        <w:t>direkte</w:t>
      </w:r>
      <w:proofErr w:type="spellEnd"/>
      <w:r w:rsidRPr="0089061E">
        <w:rPr>
          <w:rFonts w:cstheme="minorHAnsi"/>
          <w:color w:val="000000" w:themeColor="text1"/>
          <w:sz w:val="24"/>
          <w:szCs w:val="24"/>
        </w:rPr>
        <w:t>- subvencione, ne si staf i drejtorisë synojmë të jemi të gatshëm të përballojmë fluksin e fermerëve gjatë kr</w:t>
      </w:r>
      <w:r w:rsidR="006B3D45" w:rsidRPr="0089061E">
        <w:rPr>
          <w:rFonts w:cstheme="minorHAnsi"/>
          <w:color w:val="000000" w:themeColor="text1"/>
          <w:sz w:val="24"/>
          <w:szCs w:val="24"/>
        </w:rPr>
        <w:t>yerjes së procesit të aplikimit</w:t>
      </w:r>
      <w:r w:rsidRPr="0089061E">
        <w:rPr>
          <w:rFonts w:cstheme="minorHAnsi"/>
          <w:color w:val="000000" w:themeColor="text1"/>
          <w:sz w:val="24"/>
          <w:szCs w:val="24"/>
        </w:rPr>
        <w:t xml:space="preserve">, synojmë të mobilizohemi me kapacitete të plota, si me staf </w:t>
      </w:r>
      <w:proofErr w:type="spellStart"/>
      <w:r w:rsidRPr="0089061E">
        <w:rPr>
          <w:rFonts w:cstheme="minorHAnsi"/>
          <w:color w:val="000000" w:themeColor="text1"/>
          <w:sz w:val="24"/>
          <w:szCs w:val="24"/>
        </w:rPr>
        <w:t>poashtu</w:t>
      </w:r>
      <w:proofErr w:type="spellEnd"/>
      <w:r w:rsidRPr="0089061E">
        <w:rPr>
          <w:rFonts w:cstheme="minorHAnsi"/>
          <w:color w:val="000000" w:themeColor="text1"/>
          <w:sz w:val="24"/>
          <w:szCs w:val="24"/>
        </w:rPr>
        <w:t xml:space="preserve"> edhe me mjete logjistike duke e ditur se komuna jonë ka numrin më të madh të fermerëve në nivel vendi.</w:t>
      </w:r>
    </w:p>
    <w:p w14:paraId="7F6F717C" w14:textId="3C33DE60" w:rsidR="000820EA" w:rsidRDefault="000820EA" w:rsidP="000820EA">
      <w:pPr>
        <w:jc w:val="both"/>
        <w:rPr>
          <w:rFonts w:cstheme="minorHAnsi"/>
          <w:color w:val="000000" w:themeColor="text1"/>
          <w:sz w:val="24"/>
          <w:szCs w:val="24"/>
        </w:rPr>
      </w:pPr>
      <w:r w:rsidRPr="0089061E">
        <w:rPr>
          <w:rFonts w:cstheme="minorHAnsi"/>
          <w:color w:val="000000" w:themeColor="text1"/>
          <w:sz w:val="24"/>
          <w:szCs w:val="24"/>
        </w:rPr>
        <w:t xml:space="preserve">Pas përfundimit të fazës së aplikimit të gjitha dosjet do të dorëzohen në </w:t>
      </w:r>
      <w:proofErr w:type="spellStart"/>
      <w:r w:rsidRPr="0089061E">
        <w:rPr>
          <w:rFonts w:cstheme="minorHAnsi"/>
          <w:color w:val="000000" w:themeColor="text1"/>
          <w:sz w:val="24"/>
          <w:szCs w:val="24"/>
        </w:rPr>
        <w:t>Agjencionin</w:t>
      </w:r>
      <w:proofErr w:type="spellEnd"/>
      <w:r w:rsidRPr="0089061E">
        <w:rPr>
          <w:rFonts w:cstheme="minorHAnsi"/>
          <w:color w:val="000000" w:themeColor="text1"/>
          <w:sz w:val="24"/>
          <w:szCs w:val="24"/>
        </w:rPr>
        <w:t xml:space="preserve"> për zhvillimin e bujqësisë për të vazhduar me kontrollin administrative dhe </w:t>
      </w:r>
      <w:r w:rsidR="003E1B9C" w:rsidRPr="0089061E">
        <w:rPr>
          <w:rFonts w:cstheme="minorHAnsi"/>
          <w:color w:val="000000" w:themeColor="text1"/>
          <w:sz w:val="24"/>
          <w:szCs w:val="24"/>
        </w:rPr>
        <w:t>kontrollin</w:t>
      </w:r>
      <w:r w:rsidRPr="0089061E">
        <w:rPr>
          <w:rFonts w:cstheme="minorHAnsi"/>
          <w:color w:val="000000" w:themeColor="text1"/>
          <w:sz w:val="24"/>
          <w:szCs w:val="24"/>
        </w:rPr>
        <w:t xml:space="preserve"> e terrenit në mënyrë që </w:t>
      </w:r>
      <w:r w:rsidRPr="0089061E">
        <w:rPr>
          <w:rFonts w:cstheme="minorHAnsi"/>
          <w:color w:val="000000" w:themeColor="text1"/>
          <w:sz w:val="24"/>
          <w:szCs w:val="24"/>
        </w:rPr>
        <w:lastRenderedPageBreak/>
        <w:t>të hape</w:t>
      </w:r>
      <w:r w:rsidR="00731F57" w:rsidRPr="0089061E">
        <w:rPr>
          <w:rFonts w:cstheme="minorHAnsi"/>
          <w:color w:val="000000" w:themeColor="text1"/>
          <w:sz w:val="24"/>
          <w:szCs w:val="24"/>
        </w:rPr>
        <w:t>t rruga për pagesa të vitit 202</w:t>
      </w:r>
      <w:r w:rsidR="00A21AEC">
        <w:rPr>
          <w:rFonts w:cstheme="minorHAnsi"/>
          <w:color w:val="000000" w:themeColor="text1"/>
          <w:sz w:val="24"/>
          <w:szCs w:val="24"/>
        </w:rPr>
        <w:t>6</w:t>
      </w:r>
      <w:r w:rsidRPr="0089061E">
        <w:rPr>
          <w:rFonts w:cstheme="minorHAnsi"/>
          <w:color w:val="000000" w:themeColor="text1"/>
          <w:sz w:val="24"/>
          <w:szCs w:val="24"/>
        </w:rPr>
        <w:t>. Gjatë kësaj periudhe sikurse çdo vit zyrtarët e DBPZHR-së</w:t>
      </w:r>
      <w:r w:rsidR="002004BC">
        <w:rPr>
          <w:rFonts w:cstheme="minorHAnsi"/>
          <w:color w:val="000000" w:themeColor="text1"/>
          <w:sz w:val="24"/>
          <w:szCs w:val="24"/>
        </w:rPr>
        <w:t xml:space="preserve"> i</w:t>
      </w:r>
      <w:r w:rsidRPr="0089061E">
        <w:rPr>
          <w:rFonts w:cstheme="minorHAnsi"/>
          <w:color w:val="000000" w:themeColor="text1"/>
          <w:sz w:val="24"/>
          <w:szCs w:val="24"/>
        </w:rPr>
        <w:t xml:space="preserve"> </w:t>
      </w:r>
      <w:r w:rsidR="003E1B9C" w:rsidRPr="0089061E">
        <w:rPr>
          <w:rFonts w:cstheme="minorHAnsi"/>
          <w:color w:val="000000" w:themeColor="text1"/>
          <w:sz w:val="24"/>
          <w:szCs w:val="24"/>
        </w:rPr>
        <w:t>procedojnë</w:t>
      </w:r>
      <w:r w:rsidRPr="0089061E">
        <w:rPr>
          <w:rFonts w:cstheme="minorHAnsi"/>
          <w:color w:val="000000" w:themeColor="text1"/>
          <w:sz w:val="24"/>
          <w:szCs w:val="24"/>
        </w:rPr>
        <w:t xml:space="preserve"> të dhënat në data</w:t>
      </w:r>
      <w:r w:rsidR="003E1B9C">
        <w:rPr>
          <w:rFonts w:cstheme="minorHAnsi"/>
          <w:color w:val="000000" w:themeColor="text1"/>
          <w:sz w:val="24"/>
          <w:szCs w:val="24"/>
        </w:rPr>
        <w:t>-</w:t>
      </w:r>
      <w:r w:rsidRPr="0089061E">
        <w:rPr>
          <w:rFonts w:cstheme="minorHAnsi"/>
          <w:color w:val="000000" w:themeColor="text1"/>
          <w:sz w:val="24"/>
          <w:szCs w:val="24"/>
        </w:rPr>
        <w:t xml:space="preserve">bazë, ku në fund nxirret raport mbi të dhënat e fermerëve, më pastaj bëhet analizë me vitet paraprake mbi sipërfaqet e mbjella, llojet e pemëve dhe perimeve, sasinë, numrin e krerëve të bagëtive, numrin e shoqërive për bletë si dhe të dhënat e përfituara në euro ‘’€’’ nga skema e pagesave </w:t>
      </w:r>
      <w:proofErr w:type="spellStart"/>
      <w:r w:rsidRPr="0089061E">
        <w:rPr>
          <w:rFonts w:cstheme="minorHAnsi"/>
          <w:color w:val="000000" w:themeColor="text1"/>
          <w:sz w:val="24"/>
          <w:szCs w:val="24"/>
        </w:rPr>
        <w:t>direkte</w:t>
      </w:r>
      <w:proofErr w:type="spellEnd"/>
      <w:r w:rsidRPr="0089061E">
        <w:rPr>
          <w:rFonts w:cstheme="minorHAnsi"/>
          <w:color w:val="000000" w:themeColor="text1"/>
          <w:sz w:val="24"/>
          <w:szCs w:val="24"/>
        </w:rPr>
        <w:t xml:space="preserve"> të Ministrisë së BPZHR-së.</w:t>
      </w:r>
    </w:p>
    <w:p w14:paraId="71619522" w14:textId="77777777" w:rsidR="006905F3" w:rsidRPr="0089061E" w:rsidRDefault="006905F3" w:rsidP="000820EA">
      <w:pPr>
        <w:jc w:val="both"/>
        <w:rPr>
          <w:rFonts w:cstheme="minorHAnsi"/>
          <w:color w:val="000000" w:themeColor="text1"/>
          <w:sz w:val="24"/>
          <w:szCs w:val="24"/>
        </w:rPr>
      </w:pPr>
    </w:p>
    <w:tbl>
      <w:tblPr>
        <w:tblStyle w:val="GridTable6Colorful-Accent6"/>
        <w:tblW w:w="0" w:type="auto"/>
        <w:tblLook w:val="04A0" w:firstRow="1" w:lastRow="0" w:firstColumn="1" w:lastColumn="0" w:noHBand="0" w:noVBand="1"/>
      </w:tblPr>
      <w:tblGrid>
        <w:gridCol w:w="4673"/>
        <w:gridCol w:w="1532"/>
        <w:gridCol w:w="3049"/>
      </w:tblGrid>
      <w:tr w:rsidR="00EF1DAC" w:rsidRPr="0089061E" w14:paraId="47A4B544" w14:textId="77777777" w:rsidTr="006905F3">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673" w:type="dxa"/>
          </w:tcPr>
          <w:p w14:paraId="47A3398E" w14:textId="77777777" w:rsidR="00EF1DAC" w:rsidRPr="0089061E" w:rsidRDefault="00EF1DAC" w:rsidP="00EF1DAC">
            <w:pPr>
              <w:jc w:val="both"/>
              <w:rPr>
                <w:rFonts w:cstheme="minorHAnsi"/>
                <w:color w:val="000000" w:themeColor="text1"/>
                <w:sz w:val="24"/>
                <w:szCs w:val="24"/>
              </w:rPr>
            </w:pPr>
            <w:r w:rsidRPr="0089061E">
              <w:rPr>
                <w:rFonts w:cstheme="minorHAnsi"/>
                <w:color w:val="000000" w:themeColor="text1"/>
                <w:sz w:val="24"/>
                <w:szCs w:val="24"/>
              </w:rPr>
              <w:t>Pranimi i aplikacioneve për Subvencione</w:t>
            </w:r>
          </w:p>
        </w:tc>
        <w:tc>
          <w:tcPr>
            <w:tcW w:w="1532" w:type="dxa"/>
          </w:tcPr>
          <w:p w14:paraId="5BE3CE55" w14:textId="77777777" w:rsidR="00EF1DAC" w:rsidRPr="0089061E" w:rsidRDefault="001C4231" w:rsidP="00AD156C">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proofErr w:type="spellStart"/>
            <w:r w:rsidRPr="0089061E">
              <w:rPr>
                <w:rFonts w:cstheme="minorHAnsi"/>
                <w:color w:val="000000" w:themeColor="text1"/>
                <w:sz w:val="24"/>
                <w:szCs w:val="24"/>
              </w:rPr>
              <w:t>Aplikuesit</w:t>
            </w:r>
            <w:proofErr w:type="spellEnd"/>
          </w:p>
        </w:tc>
        <w:tc>
          <w:tcPr>
            <w:tcW w:w="3049" w:type="dxa"/>
          </w:tcPr>
          <w:p w14:paraId="4D6F733C" w14:textId="77777777" w:rsidR="00EF1DAC" w:rsidRPr="0089061E" w:rsidRDefault="00EF1DAC" w:rsidP="00AD156C">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Koha e Realizimit</w:t>
            </w:r>
          </w:p>
        </w:tc>
      </w:tr>
      <w:tr w:rsidR="00EF1DAC" w:rsidRPr="0089061E" w14:paraId="33AF73A7" w14:textId="77777777" w:rsidTr="006905F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673" w:type="dxa"/>
          </w:tcPr>
          <w:p w14:paraId="14CABDD5" w14:textId="77777777" w:rsidR="00EF1DAC" w:rsidRPr="0089061E" w:rsidRDefault="00EF1DAC" w:rsidP="00AD156C">
            <w:pPr>
              <w:jc w:val="both"/>
              <w:rPr>
                <w:rFonts w:cstheme="minorHAnsi"/>
                <w:color w:val="000000" w:themeColor="text1"/>
                <w:sz w:val="24"/>
                <w:szCs w:val="24"/>
              </w:rPr>
            </w:pPr>
            <w:r w:rsidRPr="0089061E">
              <w:rPr>
                <w:rFonts w:cstheme="minorHAnsi"/>
                <w:color w:val="000000" w:themeColor="text1"/>
                <w:sz w:val="24"/>
                <w:szCs w:val="24"/>
              </w:rPr>
              <w:t xml:space="preserve">Plotësimi i dokumenteve dhe futja në sistemin </w:t>
            </w:r>
            <w:proofErr w:type="spellStart"/>
            <w:r w:rsidRPr="0089061E">
              <w:rPr>
                <w:rFonts w:cstheme="minorHAnsi"/>
                <w:color w:val="000000" w:themeColor="text1"/>
                <w:sz w:val="24"/>
                <w:szCs w:val="24"/>
              </w:rPr>
              <w:t>eR</w:t>
            </w:r>
            <w:r w:rsidR="003313D4" w:rsidRPr="0089061E">
              <w:rPr>
                <w:rFonts w:cstheme="minorHAnsi"/>
                <w:color w:val="000000" w:themeColor="text1"/>
                <w:sz w:val="24"/>
                <w:szCs w:val="24"/>
              </w:rPr>
              <w:t>F</w:t>
            </w:r>
            <w:proofErr w:type="spellEnd"/>
            <w:r w:rsidRPr="0089061E">
              <w:rPr>
                <w:rFonts w:cstheme="minorHAnsi"/>
                <w:color w:val="000000" w:themeColor="text1"/>
                <w:sz w:val="24"/>
                <w:szCs w:val="24"/>
              </w:rPr>
              <w:t xml:space="preserve"> dhe LPIS</w:t>
            </w:r>
          </w:p>
        </w:tc>
        <w:tc>
          <w:tcPr>
            <w:tcW w:w="1532" w:type="dxa"/>
          </w:tcPr>
          <w:p w14:paraId="40E15CD6" w14:textId="285E5363" w:rsidR="00EF1DAC" w:rsidRPr="0089061E" w:rsidRDefault="00EF1DAC" w:rsidP="00AD156C">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3</w:t>
            </w:r>
            <w:r w:rsidR="003E1B9C">
              <w:rPr>
                <w:rFonts w:cstheme="minorHAnsi"/>
                <w:color w:val="000000" w:themeColor="text1"/>
                <w:sz w:val="24"/>
                <w:szCs w:val="24"/>
              </w:rPr>
              <w:t>10</w:t>
            </w:r>
            <w:r w:rsidR="00020E9A" w:rsidRPr="0089061E">
              <w:rPr>
                <w:rFonts w:cstheme="minorHAnsi"/>
                <w:color w:val="000000" w:themeColor="text1"/>
                <w:sz w:val="24"/>
                <w:szCs w:val="24"/>
              </w:rPr>
              <w:t xml:space="preserve">0 </w:t>
            </w:r>
            <w:r w:rsidRPr="0089061E">
              <w:rPr>
                <w:rFonts w:cstheme="minorHAnsi"/>
                <w:color w:val="000000" w:themeColor="text1"/>
                <w:sz w:val="24"/>
                <w:szCs w:val="24"/>
              </w:rPr>
              <w:t>fermer</w:t>
            </w:r>
          </w:p>
        </w:tc>
        <w:tc>
          <w:tcPr>
            <w:tcW w:w="3049" w:type="dxa"/>
          </w:tcPr>
          <w:p w14:paraId="20B34A05" w14:textId="77777777" w:rsidR="006B3D45" w:rsidRPr="0089061E" w:rsidRDefault="00EF1DAC" w:rsidP="00AD156C">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 xml:space="preserve">Prill </w:t>
            </w:r>
            <w:r w:rsidR="006B3D45" w:rsidRPr="0089061E">
              <w:rPr>
                <w:rFonts w:cstheme="minorHAnsi"/>
                <w:color w:val="000000" w:themeColor="text1"/>
                <w:sz w:val="24"/>
                <w:szCs w:val="24"/>
              </w:rPr>
              <w:t>–</w:t>
            </w:r>
            <w:r w:rsidRPr="0089061E">
              <w:rPr>
                <w:rFonts w:cstheme="minorHAnsi"/>
                <w:color w:val="000000" w:themeColor="text1"/>
                <w:sz w:val="24"/>
                <w:szCs w:val="24"/>
              </w:rPr>
              <w:t xml:space="preserve"> Maj</w:t>
            </w:r>
            <w:r w:rsidR="006B3D45" w:rsidRPr="0089061E">
              <w:rPr>
                <w:rFonts w:cstheme="minorHAnsi"/>
                <w:color w:val="000000" w:themeColor="text1"/>
                <w:sz w:val="24"/>
                <w:szCs w:val="24"/>
              </w:rPr>
              <w:t xml:space="preserve"> </w:t>
            </w:r>
          </w:p>
          <w:p w14:paraId="192B7836" w14:textId="77777777" w:rsidR="00EF1DAC" w:rsidRPr="0089061E" w:rsidRDefault="006B3D45" w:rsidP="00AD156C">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89061E">
              <w:rPr>
                <w:rFonts w:cstheme="minorHAnsi"/>
                <w:color w:val="000000" w:themeColor="text1"/>
                <w:sz w:val="24"/>
                <w:szCs w:val="24"/>
              </w:rPr>
              <w:t>(varësisht se kur hapet thirrja nga MBPZHR)</w:t>
            </w:r>
          </w:p>
        </w:tc>
      </w:tr>
    </w:tbl>
    <w:p w14:paraId="6CF4A4CF" w14:textId="77777777" w:rsidR="00250164" w:rsidRDefault="00250164" w:rsidP="00785147">
      <w:pPr>
        <w:rPr>
          <w:rFonts w:cstheme="minorHAnsi"/>
          <w:color w:val="050505"/>
          <w:sz w:val="24"/>
          <w:szCs w:val="24"/>
          <w:shd w:val="clear" w:color="auto" w:fill="FFFFFF"/>
        </w:rPr>
      </w:pPr>
    </w:p>
    <w:p w14:paraId="00637C8F" w14:textId="1223D19E" w:rsidR="00785147" w:rsidRDefault="00785147" w:rsidP="003E1B9C">
      <w:pPr>
        <w:pStyle w:val="ListParagraph"/>
        <w:numPr>
          <w:ilvl w:val="0"/>
          <w:numId w:val="13"/>
        </w:numPr>
        <w:spacing w:after="240" w:line="240" w:lineRule="auto"/>
        <w:ind w:left="714" w:hanging="357"/>
        <w:contextualSpacing w:val="0"/>
        <w:rPr>
          <w:rFonts w:cstheme="minorHAnsi"/>
          <w:sz w:val="24"/>
          <w:szCs w:val="24"/>
        </w:rPr>
      </w:pPr>
      <w:r w:rsidRPr="002004BC">
        <w:rPr>
          <w:rFonts w:cstheme="minorHAnsi"/>
          <w:color w:val="000000" w:themeColor="text1"/>
          <w:sz w:val="24"/>
          <w:szCs w:val="24"/>
        </w:rPr>
        <w:t xml:space="preserve">Do të organizojmë shërbime </w:t>
      </w:r>
      <w:r w:rsidR="003E1B9C" w:rsidRPr="002004BC">
        <w:rPr>
          <w:rFonts w:cstheme="minorHAnsi"/>
          <w:color w:val="000000" w:themeColor="text1"/>
          <w:sz w:val="24"/>
          <w:szCs w:val="24"/>
        </w:rPr>
        <w:t>këshillimore</w:t>
      </w:r>
      <w:r w:rsidRPr="00250164">
        <w:rPr>
          <w:rFonts w:cstheme="minorHAnsi"/>
          <w:color w:val="050505"/>
          <w:sz w:val="24"/>
          <w:szCs w:val="24"/>
          <w:shd w:val="clear" w:color="auto" w:fill="FFFFFF"/>
        </w:rPr>
        <w:t xml:space="preserve"> p</w:t>
      </w:r>
      <w:r w:rsidR="002004BC">
        <w:rPr>
          <w:rFonts w:cstheme="minorHAnsi"/>
          <w:color w:val="050505"/>
          <w:sz w:val="24"/>
          <w:szCs w:val="24"/>
          <w:shd w:val="clear" w:color="auto" w:fill="FFFFFF"/>
        </w:rPr>
        <w:t>ë</w:t>
      </w:r>
      <w:r w:rsidRPr="00250164">
        <w:rPr>
          <w:rFonts w:cstheme="minorHAnsi"/>
          <w:color w:val="050505"/>
          <w:sz w:val="24"/>
          <w:szCs w:val="24"/>
          <w:shd w:val="clear" w:color="auto" w:fill="FFFFFF"/>
        </w:rPr>
        <w:t xml:space="preserve">r fermer </w:t>
      </w:r>
      <w:r w:rsidRPr="00250164">
        <w:rPr>
          <w:rFonts w:cstheme="minorHAnsi"/>
          <w:sz w:val="24"/>
          <w:szCs w:val="24"/>
        </w:rPr>
        <w:t>në kuadër të</w:t>
      </w:r>
      <w:r w:rsidRPr="00250164">
        <w:rPr>
          <w:rFonts w:cstheme="minorHAnsi"/>
          <w:b/>
          <w:bCs/>
          <w:sz w:val="24"/>
          <w:szCs w:val="24"/>
        </w:rPr>
        <w:t> projektit: “</w:t>
      </w:r>
      <w:r w:rsidRPr="00250164">
        <w:rPr>
          <w:rFonts w:cstheme="minorHAnsi"/>
          <w:sz w:val="24"/>
          <w:szCs w:val="24"/>
        </w:rPr>
        <w:t xml:space="preserve">Zhvillimi i Zonave Rurale përmes </w:t>
      </w:r>
      <w:proofErr w:type="spellStart"/>
      <w:r w:rsidRPr="00250164">
        <w:rPr>
          <w:rFonts w:cstheme="minorHAnsi"/>
          <w:sz w:val="24"/>
          <w:szCs w:val="24"/>
        </w:rPr>
        <w:t>Avansimit</w:t>
      </w:r>
      <w:proofErr w:type="spellEnd"/>
      <w:r w:rsidRPr="00250164">
        <w:rPr>
          <w:rFonts w:cstheme="minorHAnsi"/>
          <w:sz w:val="24"/>
          <w:szCs w:val="24"/>
        </w:rPr>
        <w:t xml:space="preserve"> të shërbimeve Këshillimore të financuar nga MBPZHR dhe </w:t>
      </w:r>
      <w:proofErr w:type="spellStart"/>
      <w:r w:rsidRPr="00250164">
        <w:rPr>
          <w:rFonts w:cstheme="minorHAnsi"/>
          <w:sz w:val="24"/>
          <w:szCs w:val="24"/>
        </w:rPr>
        <w:t>implementuar</w:t>
      </w:r>
      <w:proofErr w:type="spellEnd"/>
      <w:r w:rsidRPr="00250164">
        <w:rPr>
          <w:rFonts w:cstheme="minorHAnsi"/>
          <w:sz w:val="24"/>
          <w:szCs w:val="24"/>
        </w:rPr>
        <w:t xml:space="preserve"> nga Qendra Kosovare për Zhvillim-KDC, mbjellja pranverore të kulturave bujqësore.</w:t>
      </w:r>
    </w:p>
    <w:p w14:paraId="7C7BB742" w14:textId="1AE5EB55" w:rsidR="003E1B9C" w:rsidRPr="003E1B9C" w:rsidRDefault="00C36993" w:rsidP="003E1B9C">
      <w:pPr>
        <w:pStyle w:val="ListParagraph"/>
        <w:numPr>
          <w:ilvl w:val="0"/>
          <w:numId w:val="13"/>
        </w:numPr>
        <w:spacing w:after="240" w:line="240" w:lineRule="auto"/>
        <w:ind w:left="714" w:hanging="357"/>
        <w:contextualSpacing w:val="0"/>
        <w:jc w:val="both"/>
        <w:rPr>
          <w:rFonts w:cstheme="minorHAnsi"/>
          <w:sz w:val="24"/>
          <w:szCs w:val="24"/>
        </w:rPr>
      </w:pPr>
      <w:r w:rsidRPr="00250164">
        <w:rPr>
          <w:rFonts w:cstheme="minorHAnsi"/>
          <w:sz w:val="24"/>
          <w:szCs w:val="24"/>
        </w:rPr>
        <w:t>Përcjellja e mbjelljeve pranverore për të parë më afër ecurinë e punëve agroteknike, duke iu ofruar  këshillat e nevojshme  fermerëve për mbjelljet, në mënyrë që të kenë rendiment dhe cilësi te kënaqshme</w:t>
      </w:r>
      <w:r>
        <w:rPr>
          <w:rFonts w:cstheme="minorHAnsi"/>
          <w:sz w:val="24"/>
          <w:szCs w:val="24"/>
        </w:rPr>
        <w:t>.</w:t>
      </w:r>
    </w:p>
    <w:p w14:paraId="207E3C2A" w14:textId="2DEEA4AE" w:rsidR="00BC09BD" w:rsidRDefault="00BC09BD" w:rsidP="003E1B9C">
      <w:pPr>
        <w:pStyle w:val="ListParagraph"/>
        <w:numPr>
          <w:ilvl w:val="0"/>
          <w:numId w:val="13"/>
        </w:numPr>
        <w:spacing w:after="240" w:line="240" w:lineRule="auto"/>
        <w:ind w:left="714" w:hanging="357"/>
        <w:contextualSpacing w:val="0"/>
        <w:rPr>
          <w:rFonts w:cstheme="minorHAnsi"/>
          <w:sz w:val="24"/>
          <w:szCs w:val="24"/>
        </w:rPr>
      </w:pPr>
      <w:r w:rsidRPr="00250164">
        <w:rPr>
          <w:rFonts w:cstheme="minorHAnsi"/>
          <w:sz w:val="24"/>
          <w:szCs w:val="24"/>
        </w:rPr>
        <w:t>Pas publikimit të listës pë</w:t>
      </w:r>
      <w:r>
        <w:rPr>
          <w:rFonts w:cstheme="minorHAnsi"/>
          <w:sz w:val="24"/>
          <w:szCs w:val="24"/>
        </w:rPr>
        <w:t>r</w:t>
      </w:r>
      <w:r w:rsidRPr="00250164">
        <w:rPr>
          <w:rFonts w:cstheme="minorHAnsi"/>
          <w:sz w:val="24"/>
          <w:szCs w:val="24"/>
        </w:rPr>
        <w:t xml:space="preserve"> sa i përket thirrjes publike </w:t>
      </w:r>
      <w:r w:rsidRPr="00250164">
        <w:rPr>
          <w:rFonts w:cstheme="minorHAnsi"/>
          <w:b/>
          <w:sz w:val="24"/>
          <w:szCs w:val="24"/>
        </w:rPr>
        <w:t xml:space="preserve">Përkrahja e fermerëve me </w:t>
      </w:r>
      <w:proofErr w:type="spellStart"/>
      <w:r w:rsidR="006A4B0F">
        <w:rPr>
          <w:rFonts w:cstheme="minorHAnsi"/>
          <w:b/>
          <w:sz w:val="24"/>
          <w:szCs w:val="24"/>
        </w:rPr>
        <w:t>Ndertimin</w:t>
      </w:r>
      <w:proofErr w:type="spellEnd"/>
      <w:r w:rsidR="006A4B0F">
        <w:rPr>
          <w:rFonts w:cstheme="minorHAnsi"/>
          <w:b/>
          <w:sz w:val="24"/>
          <w:szCs w:val="24"/>
        </w:rPr>
        <w:t xml:space="preserve"> e Serrave</w:t>
      </w:r>
      <w:r w:rsidRPr="00250164">
        <w:rPr>
          <w:rFonts w:cstheme="minorHAnsi"/>
          <w:sz w:val="24"/>
          <w:szCs w:val="24"/>
        </w:rPr>
        <w:t>, gjatë kësaj periudhe do të kryejmë</w:t>
      </w:r>
      <w:r w:rsidR="006A4B0F">
        <w:rPr>
          <w:rFonts w:cstheme="minorHAnsi"/>
          <w:sz w:val="24"/>
          <w:szCs w:val="24"/>
        </w:rPr>
        <w:t xml:space="preserve"> </w:t>
      </w:r>
      <w:r w:rsidRPr="00250164">
        <w:rPr>
          <w:rFonts w:cstheme="minorHAnsi"/>
          <w:sz w:val="24"/>
          <w:szCs w:val="24"/>
        </w:rPr>
        <w:t>participimin e 20%, nënshkrimin e kontratave me fermer përfitues</w:t>
      </w:r>
      <w:r w:rsidR="006A4B0F">
        <w:rPr>
          <w:rFonts w:cstheme="minorHAnsi"/>
          <w:sz w:val="24"/>
          <w:szCs w:val="24"/>
        </w:rPr>
        <w:t>.</w:t>
      </w:r>
    </w:p>
    <w:p w14:paraId="3EB04300" w14:textId="398BA26A" w:rsidR="00BC09BD" w:rsidRPr="006905F3" w:rsidRDefault="00BC09BD" w:rsidP="003E1B9C">
      <w:pPr>
        <w:pStyle w:val="ListParagraph"/>
        <w:numPr>
          <w:ilvl w:val="0"/>
          <w:numId w:val="13"/>
        </w:numPr>
        <w:spacing w:after="240" w:line="240" w:lineRule="auto"/>
        <w:ind w:left="714" w:hanging="357"/>
        <w:contextualSpacing w:val="0"/>
        <w:jc w:val="both"/>
        <w:rPr>
          <w:rFonts w:cstheme="minorHAnsi"/>
          <w:sz w:val="24"/>
          <w:szCs w:val="24"/>
        </w:rPr>
      </w:pPr>
      <w:r>
        <w:rPr>
          <w:rFonts w:cstheme="minorHAnsi"/>
          <w:color w:val="000000" w:themeColor="text1"/>
          <w:sz w:val="24"/>
          <w:szCs w:val="24"/>
        </w:rPr>
        <w:t xml:space="preserve">Shpërndarja e </w:t>
      </w:r>
      <w:r w:rsidR="006A4B0F">
        <w:rPr>
          <w:rFonts w:cstheme="minorHAnsi"/>
          <w:color w:val="000000" w:themeColor="text1"/>
          <w:sz w:val="24"/>
          <w:szCs w:val="24"/>
        </w:rPr>
        <w:t>furnizimit me farëra te perimeve</w:t>
      </w:r>
      <w:r w:rsidR="00FA4D26">
        <w:rPr>
          <w:rFonts w:cstheme="minorHAnsi"/>
          <w:color w:val="000000" w:themeColor="text1"/>
          <w:sz w:val="24"/>
          <w:szCs w:val="24"/>
        </w:rPr>
        <w:t>.</w:t>
      </w:r>
    </w:p>
    <w:p w14:paraId="66AEAAD3" w14:textId="207CCA03" w:rsidR="00FA4D26" w:rsidRPr="00FA4D26" w:rsidRDefault="00BC09BD" w:rsidP="003E1B9C">
      <w:pPr>
        <w:pStyle w:val="ListParagraph"/>
        <w:numPr>
          <w:ilvl w:val="0"/>
          <w:numId w:val="13"/>
        </w:numPr>
        <w:spacing w:after="240" w:line="240" w:lineRule="auto"/>
        <w:ind w:left="714" w:hanging="357"/>
        <w:contextualSpacing w:val="0"/>
        <w:jc w:val="both"/>
        <w:rPr>
          <w:rFonts w:cstheme="minorHAnsi"/>
          <w:color w:val="000000" w:themeColor="text1"/>
          <w:sz w:val="24"/>
          <w:szCs w:val="24"/>
        </w:rPr>
      </w:pPr>
      <w:r w:rsidRPr="006905F3">
        <w:rPr>
          <w:rFonts w:cstheme="minorHAnsi"/>
          <w:color w:val="000000" w:themeColor="text1"/>
          <w:sz w:val="24"/>
          <w:szCs w:val="24"/>
        </w:rPr>
        <w:t>Si proces mjaft i rëndësishëm në këtë periudhë kohore do të jetë edhe shpallja e ankandit publik për dhënien e tokës bujqësore komunale me qira. Të gjitha procedurat do të iniciohen duke u bazuar në ligjet në fuqi për dhënien e tokës komunale bujqësore me qira.</w:t>
      </w:r>
    </w:p>
    <w:p w14:paraId="45488D8D" w14:textId="2AA043C3" w:rsidR="005B4EC4" w:rsidRPr="009144A5" w:rsidRDefault="000710E8" w:rsidP="003E1B9C">
      <w:pPr>
        <w:pStyle w:val="ListParagraph"/>
        <w:numPr>
          <w:ilvl w:val="0"/>
          <w:numId w:val="13"/>
        </w:numPr>
        <w:spacing w:after="240" w:line="240" w:lineRule="auto"/>
        <w:ind w:left="714" w:hanging="357"/>
        <w:contextualSpacing w:val="0"/>
        <w:jc w:val="both"/>
        <w:rPr>
          <w:rFonts w:cstheme="minorHAnsi"/>
          <w:color w:val="000000" w:themeColor="text1"/>
          <w:sz w:val="24"/>
          <w:szCs w:val="24"/>
        </w:rPr>
      </w:pPr>
      <w:r w:rsidRPr="009144A5">
        <w:rPr>
          <w:rFonts w:cstheme="minorHAnsi"/>
          <w:color w:val="000000" w:themeColor="text1"/>
          <w:sz w:val="24"/>
          <w:szCs w:val="24"/>
        </w:rPr>
        <w:t xml:space="preserve">Përcjellja e projekteve </w:t>
      </w:r>
      <w:r w:rsidR="005B4EC4" w:rsidRPr="009144A5">
        <w:rPr>
          <w:rFonts w:cstheme="minorHAnsi"/>
          <w:color w:val="000000" w:themeColor="text1"/>
          <w:sz w:val="24"/>
          <w:szCs w:val="24"/>
        </w:rPr>
        <w:t xml:space="preserve">kapitale, si: </w:t>
      </w:r>
      <w:r w:rsidRPr="009144A5">
        <w:rPr>
          <w:rFonts w:cstheme="minorHAnsi"/>
          <w:color w:val="000000" w:themeColor="text1"/>
          <w:sz w:val="24"/>
          <w:szCs w:val="24"/>
        </w:rPr>
        <w:t>R</w:t>
      </w:r>
      <w:r w:rsidR="005B4EC4" w:rsidRPr="009144A5">
        <w:rPr>
          <w:rFonts w:cstheme="minorHAnsi"/>
          <w:color w:val="000000" w:themeColor="text1"/>
          <w:sz w:val="24"/>
          <w:szCs w:val="24"/>
        </w:rPr>
        <w:t>regullimi</w:t>
      </w:r>
      <w:r w:rsidRPr="009144A5">
        <w:rPr>
          <w:rFonts w:cstheme="minorHAnsi"/>
          <w:color w:val="000000" w:themeColor="text1"/>
          <w:sz w:val="24"/>
          <w:szCs w:val="24"/>
        </w:rPr>
        <w:t xml:space="preserve"> dhe mirëmbajtja e rrugëve fushore, N</w:t>
      </w:r>
      <w:r w:rsidR="005B4EC4" w:rsidRPr="009144A5">
        <w:rPr>
          <w:rFonts w:cstheme="minorHAnsi"/>
          <w:color w:val="000000" w:themeColor="text1"/>
          <w:sz w:val="24"/>
          <w:szCs w:val="24"/>
        </w:rPr>
        <w:t>dërtimi i kanaleve të kullimit dhe drenazhimit të tokave bujqësore</w:t>
      </w:r>
      <w:r w:rsidR="008258CC">
        <w:rPr>
          <w:rFonts w:cstheme="minorHAnsi"/>
          <w:color w:val="000000" w:themeColor="text1"/>
          <w:sz w:val="24"/>
          <w:szCs w:val="24"/>
        </w:rPr>
        <w:t xml:space="preserve"> në</w:t>
      </w:r>
      <w:r w:rsidR="002D4A2D">
        <w:rPr>
          <w:rFonts w:cstheme="minorHAnsi"/>
          <w:color w:val="000000" w:themeColor="text1"/>
          <w:sz w:val="24"/>
          <w:szCs w:val="24"/>
        </w:rPr>
        <w:t xml:space="preserve"> </w:t>
      </w:r>
      <w:proofErr w:type="spellStart"/>
      <w:r w:rsidR="002D4A2D">
        <w:rPr>
          <w:rFonts w:cstheme="minorHAnsi"/>
          <w:color w:val="000000" w:themeColor="text1"/>
          <w:sz w:val="24"/>
          <w:szCs w:val="24"/>
        </w:rPr>
        <w:t>Ratkoc-</w:t>
      </w:r>
      <w:r w:rsidR="008258CC">
        <w:rPr>
          <w:rFonts w:cstheme="minorHAnsi"/>
          <w:color w:val="000000" w:themeColor="text1"/>
          <w:sz w:val="24"/>
          <w:szCs w:val="24"/>
        </w:rPr>
        <w:t>Çifllak</w:t>
      </w:r>
      <w:proofErr w:type="spellEnd"/>
      <w:r w:rsidR="005B4EC4" w:rsidRPr="009144A5">
        <w:rPr>
          <w:rFonts w:cstheme="minorHAnsi"/>
          <w:color w:val="000000" w:themeColor="text1"/>
          <w:sz w:val="24"/>
          <w:szCs w:val="24"/>
        </w:rPr>
        <w:t>,</w:t>
      </w:r>
      <w:r w:rsidR="002D4A2D">
        <w:rPr>
          <w:rFonts w:cstheme="minorHAnsi"/>
          <w:color w:val="000000" w:themeColor="text1"/>
          <w:sz w:val="24"/>
          <w:szCs w:val="24"/>
        </w:rPr>
        <w:t xml:space="preserve"> Rahovec-Fortesë,</w:t>
      </w:r>
      <w:r w:rsidR="005B4EC4" w:rsidRPr="009144A5">
        <w:rPr>
          <w:rFonts w:cstheme="minorHAnsi"/>
          <w:color w:val="000000" w:themeColor="text1"/>
          <w:sz w:val="24"/>
          <w:szCs w:val="24"/>
        </w:rPr>
        <w:t xml:space="preserve"> </w:t>
      </w:r>
      <w:r w:rsidRPr="009144A5">
        <w:rPr>
          <w:rFonts w:cstheme="minorHAnsi"/>
          <w:color w:val="000000" w:themeColor="text1"/>
          <w:sz w:val="24"/>
          <w:szCs w:val="24"/>
        </w:rPr>
        <w:t xml:space="preserve">Ndërtimi i infrastrukturës në tregun e Rrushit, </w:t>
      </w:r>
      <w:r w:rsidR="008258CC">
        <w:rPr>
          <w:rFonts w:cstheme="minorHAnsi"/>
          <w:color w:val="000000" w:themeColor="text1"/>
          <w:sz w:val="24"/>
          <w:szCs w:val="24"/>
        </w:rPr>
        <w:t xml:space="preserve">Sistemi i Ujitjes nga burimet alternative të ujit, </w:t>
      </w:r>
      <w:r w:rsidRPr="009144A5">
        <w:rPr>
          <w:rFonts w:cstheme="minorHAnsi"/>
          <w:color w:val="000000" w:themeColor="text1"/>
          <w:sz w:val="24"/>
          <w:szCs w:val="24"/>
        </w:rPr>
        <w:t>e projekte të tjera do të jetë fokusi kryesor i zyrtarëve të drejtorisë.</w:t>
      </w:r>
    </w:p>
    <w:p w14:paraId="0B6B24DB" w14:textId="6B7CD784" w:rsidR="00166A94" w:rsidRDefault="00166A94" w:rsidP="0070432F">
      <w:pPr>
        <w:jc w:val="both"/>
        <w:rPr>
          <w:rFonts w:cstheme="minorHAnsi"/>
          <w:color w:val="000000" w:themeColor="text1"/>
        </w:rPr>
      </w:pPr>
    </w:p>
    <w:p w14:paraId="2F64E495" w14:textId="77777777" w:rsidR="003E1B9C" w:rsidRPr="006354A4" w:rsidRDefault="003E1B9C" w:rsidP="0070432F">
      <w:pPr>
        <w:jc w:val="both"/>
        <w:rPr>
          <w:rFonts w:cstheme="minorHAnsi"/>
          <w:color w:val="000000" w:themeColor="text1"/>
        </w:rPr>
      </w:pPr>
    </w:p>
    <w:p w14:paraId="2871A134" w14:textId="387E2CD1" w:rsidR="007C3E35" w:rsidRPr="00455F2A" w:rsidRDefault="007C3E35" w:rsidP="007C3E35">
      <w:pPr>
        <w:pStyle w:val="Heading3"/>
      </w:pPr>
      <w:bookmarkStart w:id="11" w:name="_Toc186802515"/>
      <w:r>
        <w:lastRenderedPageBreak/>
        <w:t>Objektivat kryesore në gjashtëmujorin e parë të vitit 202</w:t>
      </w:r>
      <w:bookmarkEnd w:id="11"/>
      <w:r w:rsidR="008258CC">
        <w:t>6</w:t>
      </w:r>
    </w:p>
    <w:p w14:paraId="2A4211D9" w14:textId="77777777" w:rsidR="0055759B" w:rsidRPr="0089061E" w:rsidRDefault="00B258BD" w:rsidP="000A0143">
      <w:pPr>
        <w:pStyle w:val="ListParagraph"/>
        <w:numPr>
          <w:ilvl w:val="0"/>
          <w:numId w:val="3"/>
        </w:numPr>
        <w:jc w:val="both"/>
        <w:rPr>
          <w:rFonts w:cstheme="minorHAnsi"/>
          <w:color w:val="000000" w:themeColor="text1"/>
          <w:sz w:val="24"/>
          <w:szCs w:val="24"/>
        </w:rPr>
      </w:pPr>
      <w:r w:rsidRPr="0089061E">
        <w:rPr>
          <w:rFonts w:cstheme="minorHAnsi"/>
          <w:color w:val="000000" w:themeColor="text1"/>
          <w:sz w:val="24"/>
          <w:szCs w:val="24"/>
        </w:rPr>
        <w:t>Përfundimi me sukses i fazës së</w:t>
      </w:r>
      <w:r w:rsidR="0055759B" w:rsidRPr="0089061E">
        <w:rPr>
          <w:rFonts w:cstheme="minorHAnsi"/>
          <w:color w:val="000000" w:themeColor="text1"/>
          <w:sz w:val="24"/>
          <w:szCs w:val="24"/>
        </w:rPr>
        <w:t xml:space="preserve"> aplikimit </w:t>
      </w:r>
      <w:r w:rsidRPr="0089061E">
        <w:rPr>
          <w:rFonts w:cstheme="minorHAnsi"/>
          <w:color w:val="000000" w:themeColor="text1"/>
          <w:sz w:val="24"/>
          <w:szCs w:val="24"/>
        </w:rPr>
        <w:t>për</w:t>
      </w:r>
      <w:r w:rsidR="00BD4463" w:rsidRPr="0089061E">
        <w:rPr>
          <w:rFonts w:cstheme="minorHAnsi"/>
          <w:color w:val="000000" w:themeColor="text1"/>
          <w:sz w:val="24"/>
          <w:szCs w:val="24"/>
        </w:rPr>
        <w:t xml:space="preserve"> subvencione n</w:t>
      </w:r>
      <w:r w:rsidR="007C3E35" w:rsidRPr="0089061E">
        <w:rPr>
          <w:rFonts w:cstheme="minorHAnsi"/>
          <w:color w:val="000000" w:themeColor="text1"/>
          <w:sz w:val="24"/>
          <w:szCs w:val="24"/>
        </w:rPr>
        <w:t>ë</w:t>
      </w:r>
      <w:r w:rsidR="00BD4463" w:rsidRPr="0089061E">
        <w:rPr>
          <w:rFonts w:cstheme="minorHAnsi"/>
          <w:color w:val="000000" w:themeColor="text1"/>
          <w:sz w:val="24"/>
          <w:szCs w:val="24"/>
        </w:rPr>
        <w:t xml:space="preserve"> kuadër të</w:t>
      </w:r>
      <w:r w:rsidR="0055759B" w:rsidRPr="0089061E">
        <w:rPr>
          <w:rFonts w:cstheme="minorHAnsi"/>
          <w:color w:val="000000" w:themeColor="text1"/>
          <w:sz w:val="24"/>
          <w:szCs w:val="24"/>
        </w:rPr>
        <w:t xml:space="preserve"> MBPZHR-s</w:t>
      </w:r>
      <w:r w:rsidR="007C3E35" w:rsidRPr="0089061E">
        <w:rPr>
          <w:rFonts w:cstheme="minorHAnsi"/>
          <w:color w:val="000000" w:themeColor="text1"/>
          <w:sz w:val="24"/>
          <w:szCs w:val="24"/>
        </w:rPr>
        <w:t>ë</w:t>
      </w:r>
    </w:p>
    <w:p w14:paraId="43B37006" w14:textId="76392790" w:rsidR="0055759B" w:rsidRDefault="0055759B" w:rsidP="000A0143">
      <w:pPr>
        <w:pStyle w:val="ListParagraph"/>
        <w:numPr>
          <w:ilvl w:val="0"/>
          <w:numId w:val="3"/>
        </w:numPr>
        <w:jc w:val="both"/>
        <w:rPr>
          <w:rFonts w:cstheme="minorHAnsi"/>
          <w:color w:val="000000" w:themeColor="text1"/>
          <w:sz w:val="24"/>
          <w:szCs w:val="24"/>
        </w:rPr>
      </w:pPr>
      <w:r w:rsidRPr="0089061E">
        <w:rPr>
          <w:rFonts w:cstheme="minorHAnsi"/>
          <w:color w:val="000000" w:themeColor="text1"/>
          <w:sz w:val="24"/>
          <w:szCs w:val="24"/>
        </w:rPr>
        <w:t xml:space="preserve">Inicimi i procedurave </w:t>
      </w:r>
      <w:r w:rsidR="00B258BD" w:rsidRPr="0089061E">
        <w:rPr>
          <w:rFonts w:cstheme="minorHAnsi"/>
          <w:color w:val="000000" w:themeColor="text1"/>
          <w:sz w:val="24"/>
          <w:szCs w:val="24"/>
        </w:rPr>
        <w:t>për shpallje të</w:t>
      </w:r>
      <w:r w:rsidRPr="0089061E">
        <w:rPr>
          <w:rFonts w:cstheme="minorHAnsi"/>
          <w:color w:val="000000" w:themeColor="text1"/>
          <w:sz w:val="24"/>
          <w:szCs w:val="24"/>
        </w:rPr>
        <w:t xml:space="preserve"> </w:t>
      </w:r>
      <w:r w:rsidR="00B258BD" w:rsidRPr="0089061E">
        <w:rPr>
          <w:rFonts w:cstheme="minorHAnsi"/>
          <w:color w:val="000000" w:themeColor="text1"/>
          <w:sz w:val="24"/>
          <w:szCs w:val="24"/>
        </w:rPr>
        <w:t>tenderëve</w:t>
      </w:r>
      <w:r w:rsidRPr="0089061E">
        <w:rPr>
          <w:rFonts w:cstheme="minorHAnsi"/>
          <w:color w:val="000000" w:themeColor="text1"/>
          <w:sz w:val="24"/>
          <w:szCs w:val="24"/>
        </w:rPr>
        <w:t xml:space="preserve"> </w:t>
      </w:r>
      <w:r w:rsidR="00B258BD" w:rsidRPr="0089061E">
        <w:rPr>
          <w:rFonts w:cstheme="minorHAnsi"/>
          <w:color w:val="000000" w:themeColor="text1"/>
          <w:sz w:val="24"/>
          <w:szCs w:val="24"/>
        </w:rPr>
        <w:t>për</w:t>
      </w:r>
      <w:r w:rsidRPr="0089061E">
        <w:rPr>
          <w:rFonts w:cstheme="minorHAnsi"/>
          <w:color w:val="000000" w:themeColor="text1"/>
          <w:sz w:val="24"/>
          <w:szCs w:val="24"/>
        </w:rPr>
        <w:t xml:space="preserve"> invest</w:t>
      </w:r>
      <w:r w:rsidR="00B258BD" w:rsidRPr="0089061E">
        <w:rPr>
          <w:rFonts w:cstheme="minorHAnsi"/>
          <w:color w:val="000000" w:themeColor="text1"/>
          <w:sz w:val="24"/>
          <w:szCs w:val="24"/>
        </w:rPr>
        <w:t xml:space="preserve">ime kapitale </w:t>
      </w:r>
      <w:r w:rsidR="00BC09BD">
        <w:rPr>
          <w:rFonts w:cstheme="minorHAnsi"/>
          <w:color w:val="000000" w:themeColor="text1"/>
          <w:sz w:val="24"/>
          <w:szCs w:val="24"/>
        </w:rPr>
        <w:t xml:space="preserve">dhe shërbime </w:t>
      </w:r>
      <w:r w:rsidR="00B258BD" w:rsidRPr="0089061E">
        <w:rPr>
          <w:rFonts w:cstheme="minorHAnsi"/>
          <w:color w:val="000000" w:themeColor="text1"/>
          <w:sz w:val="24"/>
          <w:szCs w:val="24"/>
        </w:rPr>
        <w:t>nga buxheti i ndarë</w:t>
      </w:r>
      <w:r w:rsidRPr="0089061E">
        <w:rPr>
          <w:rFonts w:cstheme="minorHAnsi"/>
          <w:color w:val="000000" w:themeColor="text1"/>
          <w:sz w:val="24"/>
          <w:szCs w:val="24"/>
        </w:rPr>
        <w:t xml:space="preserve"> </w:t>
      </w:r>
      <w:r w:rsidR="00B258BD" w:rsidRPr="0089061E">
        <w:rPr>
          <w:rFonts w:cstheme="minorHAnsi"/>
          <w:color w:val="000000" w:themeColor="text1"/>
          <w:sz w:val="24"/>
          <w:szCs w:val="24"/>
        </w:rPr>
        <w:t>për</w:t>
      </w:r>
      <w:r w:rsidRPr="0089061E">
        <w:rPr>
          <w:rFonts w:cstheme="minorHAnsi"/>
          <w:color w:val="000000" w:themeColor="text1"/>
          <w:sz w:val="24"/>
          <w:szCs w:val="24"/>
        </w:rPr>
        <w:t xml:space="preserve"> drejtorinë e bujqësisë</w:t>
      </w:r>
      <w:r w:rsidR="00BC09BD">
        <w:rPr>
          <w:rFonts w:cstheme="minorHAnsi"/>
          <w:color w:val="000000" w:themeColor="text1"/>
          <w:sz w:val="24"/>
          <w:szCs w:val="24"/>
        </w:rPr>
        <w:t>.</w:t>
      </w:r>
    </w:p>
    <w:p w14:paraId="09AFB69A" w14:textId="5E2D2394" w:rsidR="00BC09BD" w:rsidRPr="0089061E" w:rsidRDefault="00BC09BD" w:rsidP="000A0143">
      <w:pPr>
        <w:pStyle w:val="ListParagraph"/>
        <w:numPr>
          <w:ilvl w:val="0"/>
          <w:numId w:val="3"/>
        </w:numPr>
        <w:jc w:val="both"/>
        <w:rPr>
          <w:rFonts w:cstheme="minorHAnsi"/>
          <w:color w:val="000000" w:themeColor="text1"/>
          <w:sz w:val="24"/>
          <w:szCs w:val="24"/>
        </w:rPr>
      </w:pPr>
      <w:r>
        <w:rPr>
          <w:rFonts w:cstheme="minorHAnsi"/>
          <w:color w:val="000000" w:themeColor="text1"/>
          <w:sz w:val="24"/>
          <w:szCs w:val="24"/>
        </w:rPr>
        <w:t xml:space="preserve">Spërkatja me </w:t>
      </w:r>
      <w:proofErr w:type="spellStart"/>
      <w:r>
        <w:rPr>
          <w:rFonts w:cstheme="minorHAnsi"/>
          <w:color w:val="000000" w:themeColor="text1"/>
          <w:sz w:val="24"/>
          <w:szCs w:val="24"/>
        </w:rPr>
        <w:t>dronë</w:t>
      </w:r>
      <w:proofErr w:type="spellEnd"/>
      <w:r>
        <w:rPr>
          <w:rFonts w:cstheme="minorHAnsi"/>
          <w:color w:val="000000" w:themeColor="text1"/>
          <w:sz w:val="24"/>
          <w:szCs w:val="24"/>
        </w:rPr>
        <w:t xml:space="preserve"> për kulturat bujqësore (</w:t>
      </w:r>
      <w:proofErr w:type="spellStart"/>
      <w:r>
        <w:rPr>
          <w:rFonts w:cstheme="minorHAnsi"/>
          <w:color w:val="000000" w:themeColor="text1"/>
          <w:sz w:val="24"/>
          <w:szCs w:val="24"/>
        </w:rPr>
        <w:t>vreshtare</w:t>
      </w:r>
      <w:proofErr w:type="spellEnd"/>
      <w:r>
        <w:rPr>
          <w:rFonts w:cstheme="minorHAnsi"/>
          <w:color w:val="000000" w:themeColor="text1"/>
          <w:sz w:val="24"/>
          <w:szCs w:val="24"/>
        </w:rPr>
        <w:t>).</w:t>
      </w:r>
    </w:p>
    <w:p w14:paraId="55DD66E0" w14:textId="5DA8775A" w:rsidR="00BD4463" w:rsidRDefault="00BD4463" w:rsidP="000A0143">
      <w:pPr>
        <w:pStyle w:val="ListParagraph"/>
        <w:numPr>
          <w:ilvl w:val="0"/>
          <w:numId w:val="3"/>
        </w:numPr>
        <w:jc w:val="both"/>
        <w:rPr>
          <w:rFonts w:cstheme="minorHAnsi"/>
          <w:color w:val="000000" w:themeColor="text1"/>
          <w:sz w:val="24"/>
          <w:szCs w:val="24"/>
        </w:rPr>
      </w:pPr>
      <w:r w:rsidRPr="0089061E">
        <w:rPr>
          <w:rFonts w:cstheme="minorHAnsi"/>
          <w:color w:val="000000" w:themeColor="text1"/>
          <w:sz w:val="24"/>
          <w:szCs w:val="24"/>
        </w:rPr>
        <w:t xml:space="preserve">Vaksinimi i bagëtive </w:t>
      </w:r>
      <w:r w:rsidR="004200D2" w:rsidRPr="0089061E">
        <w:rPr>
          <w:rFonts w:cstheme="minorHAnsi"/>
          <w:color w:val="000000" w:themeColor="text1"/>
          <w:sz w:val="24"/>
          <w:szCs w:val="24"/>
        </w:rPr>
        <w:t>të trasha dhe të imëta</w:t>
      </w:r>
      <w:r w:rsidR="00BC09BD">
        <w:rPr>
          <w:rFonts w:cstheme="minorHAnsi"/>
          <w:color w:val="000000" w:themeColor="text1"/>
          <w:sz w:val="24"/>
          <w:szCs w:val="24"/>
        </w:rPr>
        <w:t xml:space="preserve"> dhe trajtimi i qentë endacak.</w:t>
      </w:r>
    </w:p>
    <w:p w14:paraId="29C09145" w14:textId="22F79B0D" w:rsidR="00250164" w:rsidRPr="006B6E0C" w:rsidRDefault="00250164" w:rsidP="000A0143">
      <w:pPr>
        <w:pStyle w:val="ListParagraph"/>
        <w:numPr>
          <w:ilvl w:val="0"/>
          <w:numId w:val="3"/>
        </w:numPr>
        <w:jc w:val="both"/>
        <w:rPr>
          <w:rFonts w:cstheme="minorHAnsi"/>
          <w:color w:val="000000" w:themeColor="text1"/>
          <w:sz w:val="24"/>
          <w:szCs w:val="24"/>
        </w:rPr>
      </w:pPr>
      <w:r>
        <w:rPr>
          <w:rFonts w:cstheme="minorHAnsi"/>
          <w:color w:val="000000" w:themeColor="text1"/>
          <w:sz w:val="24"/>
          <w:szCs w:val="24"/>
        </w:rPr>
        <w:t>Hapja e thirrjeve Publike</w:t>
      </w:r>
      <w:r w:rsidR="006905F3">
        <w:rPr>
          <w:rFonts w:cstheme="minorHAnsi"/>
          <w:color w:val="000000" w:themeColor="text1"/>
          <w:sz w:val="24"/>
          <w:szCs w:val="24"/>
        </w:rPr>
        <w:t xml:space="preserve"> </w:t>
      </w:r>
      <w:r w:rsidR="006905F3">
        <w:rPr>
          <w:rFonts w:cstheme="minorHAnsi"/>
          <w:color w:val="050505"/>
          <w:sz w:val="24"/>
          <w:szCs w:val="24"/>
          <w:shd w:val="clear" w:color="auto" w:fill="FFFFFF"/>
        </w:rPr>
        <w:t>“</w:t>
      </w:r>
      <w:r w:rsidR="006905F3" w:rsidRPr="00C30B4F">
        <w:rPr>
          <w:rFonts w:cstheme="minorHAnsi"/>
          <w:color w:val="050505"/>
          <w:sz w:val="24"/>
          <w:szCs w:val="24"/>
          <w:shd w:val="clear" w:color="auto" w:fill="FFFFFF"/>
        </w:rPr>
        <w:t xml:space="preserve">Përkrahja e Fermerëve </w:t>
      </w:r>
      <w:r w:rsidR="008258CC">
        <w:rPr>
          <w:rFonts w:cstheme="minorHAnsi"/>
          <w:color w:val="050505"/>
          <w:sz w:val="24"/>
          <w:szCs w:val="24"/>
          <w:shd w:val="clear" w:color="auto" w:fill="FFFFFF"/>
        </w:rPr>
        <w:t>me farëra të perimeve</w:t>
      </w:r>
      <w:r w:rsidR="00BC09BD">
        <w:rPr>
          <w:rFonts w:cstheme="minorHAnsi"/>
          <w:color w:val="050505"/>
          <w:sz w:val="24"/>
          <w:szCs w:val="24"/>
          <w:shd w:val="clear" w:color="auto" w:fill="FFFFFF"/>
        </w:rPr>
        <w:t>”</w:t>
      </w:r>
      <w:r w:rsidR="008258CC">
        <w:rPr>
          <w:rFonts w:cstheme="minorHAnsi"/>
          <w:color w:val="050505"/>
          <w:sz w:val="24"/>
          <w:szCs w:val="24"/>
          <w:shd w:val="clear" w:color="auto" w:fill="FFFFFF"/>
        </w:rPr>
        <w:t xml:space="preserve"> si: domate, </w:t>
      </w:r>
      <w:proofErr w:type="spellStart"/>
      <w:r w:rsidR="008258CC">
        <w:rPr>
          <w:rFonts w:cstheme="minorHAnsi"/>
          <w:color w:val="050505"/>
          <w:sz w:val="24"/>
          <w:szCs w:val="24"/>
          <w:shd w:val="clear" w:color="auto" w:fill="FFFFFF"/>
        </w:rPr>
        <w:t>shalqin</w:t>
      </w:r>
      <w:proofErr w:type="spellEnd"/>
      <w:r w:rsidR="008258CC">
        <w:rPr>
          <w:rFonts w:cstheme="minorHAnsi"/>
          <w:color w:val="050505"/>
          <w:sz w:val="24"/>
          <w:szCs w:val="24"/>
          <w:shd w:val="clear" w:color="auto" w:fill="FFFFFF"/>
        </w:rPr>
        <w:t xml:space="preserve">, pjepër, lakër, </w:t>
      </w:r>
      <w:proofErr w:type="spellStart"/>
      <w:r w:rsidR="008258CC">
        <w:rPr>
          <w:rFonts w:cstheme="minorHAnsi"/>
          <w:color w:val="050505"/>
          <w:sz w:val="24"/>
          <w:szCs w:val="24"/>
          <w:shd w:val="clear" w:color="auto" w:fill="FFFFFF"/>
        </w:rPr>
        <w:t>karrot</w:t>
      </w:r>
      <w:r w:rsidR="00BC09BD">
        <w:rPr>
          <w:rFonts w:cstheme="minorHAnsi"/>
          <w:color w:val="050505"/>
          <w:sz w:val="24"/>
          <w:szCs w:val="24"/>
          <w:shd w:val="clear" w:color="auto" w:fill="FFFFFF"/>
        </w:rPr>
        <w:t>a</w:t>
      </w:r>
      <w:proofErr w:type="spellEnd"/>
      <w:r w:rsidR="008258CC">
        <w:rPr>
          <w:rFonts w:cstheme="minorHAnsi"/>
          <w:color w:val="050505"/>
          <w:sz w:val="24"/>
          <w:szCs w:val="24"/>
          <w:shd w:val="clear" w:color="auto" w:fill="FFFFFF"/>
        </w:rPr>
        <w:t>, spinaq</w:t>
      </w:r>
      <w:r w:rsidR="006B6E0C">
        <w:rPr>
          <w:rFonts w:cstheme="minorHAnsi"/>
          <w:color w:val="050505"/>
          <w:sz w:val="24"/>
          <w:szCs w:val="24"/>
          <w:shd w:val="clear" w:color="auto" w:fill="FFFFFF"/>
        </w:rPr>
        <w:t>.</w:t>
      </w:r>
    </w:p>
    <w:p w14:paraId="176099C9" w14:textId="79D70AF1" w:rsidR="006B6E0C" w:rsidRPr="0089061E" w:rsidRDefault="006B6E0C" w:rsidP="000A0143">
      <w:pPr>
        <w:pStyle w:val="ListParagraph"/>
        <w:numPr>
          <w:ilvl w:val="0"/>
          <w:numId w:val="3"/>
        </w:numPr>
        <w:jc w:val="both"/>
        <w:rPr>
          <w:rFonts w:cstheme="minorHAnsi"/>
          <w:color w:val="000000" w:themeColor="text1"/>
          <w:sz w:val="24"/>
          <w:szCs w:val="24"/>
        </w:rPr>
      </w:pPr>
      <w:r>
        <w:rPr>
          <w:rFonts w:cstheme="minorHAnsi"/>
          <w:color w:val="050505"/>
          <w:sz w:val="24"/>
          <w:szCs w:val="24"/>
          <w:shd w:val="clear" w:color="auto" w:fill="FFFFFF"/>
        </w:rPr>
        <w:t>Hapja e thirrjes Publike “</w:t>
      </w:r>
      <w:r w:rsidR="003E1B9C">
        <w:rPr>
          <w:rFonts w:cstheme="minorHAnsi"/>
          <w:color w:val="050505"/>
          <w:sz w:val="24"/>
          <w:szCs w:val="24"/>
          <w:shd w:val="clear" w:color="auto" w:fill="FFFFFF"/>
        </w:rPr>
        <w:t>Ndërtimi</w:t>
      </w:r>
      <w:r>
        <w:rPr>
          <w:rFonts w:cstheme="minorHAnsi"/>
          <w:color w:val="050505"/>
          <w:sz w:val="24"/>
          <w:szCs w:val="24"/>
          <w:shd w:val="clear" w:color="auto" w:fill="FFFFFF"/>
        </w:rPr>
        <w:t xml:space="preserve"> i Serrave me Participim 80% me 20%.</w:t>
      </w:r>
    </w:p>
    <w:p w14:paraId="5B91BB23" w14:textId="77777777" w:rsidR="007C3E35" w:rsidRDefault="007C3E35" w:rsidP="000A0143">
      <w:pPr>
        <w:pStyle w:val="ListParagraph"/>
        <w:numPr>
          <w:ilvl w:val="0"/>
          <w:numId w:val="3"/>
        </w:numPr>
        <w:jc w:val="both"/>
        <w:rPr>
          <w:rFonts w:cstheme="minorHAnsi"/>
          <w:color w:val="000000" w:themeColor="text1"/>
          <w:sz w:val="24"/>
          <w:szCs w:val="24"/>
        </w:rPr>
      </w:pPr>
      <w:r w:rsidRPr="0089061E">
        <w:rPr>
          <w:rFonts w:cstheme="minorHAnsi"/>
          <w:color w:val="000000" w:themeColor="text1"/>
          <w:sz w:val="24"/>
          <w:szCs w:val="24"/>
        </w:rPr>
        <w:t>Përcjellja dhe monitorimi i mbjelljeve pranverore, si dhe raportimi në Ministrinë e BPZHR-së</w:t>
      </w:r>
    </w:p>
    <w:p w14:paraId="24A822C4" w14:textId="1AD1499A" w:rsidR="00166A94" w:rsidRDefault="00250E52" w:rsidP="004D19D0">
      <w:pPr>
        <w:pStyle w:val="ListParagraph"/>
        <w:numPr>
          <w:ilvl w:val="0"/>
          <w:numId w:val="3"/>
        </w:numPr>
        <w:jc w:val="both"/>
        <w:rPr>
          <w:rFonts w:cstheme="minorHAnsi"/>
          <w:color w:val="000000" w:themeColor="text1"/>
          <w:sz w:val="24"/>
          <w:szCs w:val="24"/>
        </w:rPr>
      </w:pPr>
      <w:r>
        <w:rPr>
          <w:rFonts w:cstheme="minorHAnsi"/>
          <w:color w:val="000000" w:themeColor="text1"/>
          <w:sz w:val="24"/>
          <w:szCs w:val="24"/>
        </w:rPr>
        <w:t>Shërbime këshillimore për fermerët</w:t>
      </w:r>
      <w:r w:rsidR="004D19D0">
        <w:rPr>
          <w:rFonts w:cstheme="minorHAnsi"/>
          <w:color w:val="000000" w:themeColor="text1"/>
          <w:sz w:val="24"/>
          <w:szCs w:val="24"/>
        </w:rPr>
        <w:t>.</w:t>
      </w:r>
    </w:p>
    <w:p w14:paraId="614A730C" w14:textId="77777777" w:rsidR="006354A4" w:rsidRPr="0089061E" w:rsidRDefault="0070432F" w:rsidP="0089061E">
      <w:pPr>
        <w:pStyle w:val="Heading2"/>
      </w:pPr>
      <w:bookmarkStart w:id="12" w:name="_Toc186802516"/>
      <w:r w:rsidRPr="00C710B5">
        <w:t>Tremujori i tretë: korrik, gusht, shtator</w:t>
      </w:r>
      <w:bookmarkEnd w:id="12"/>
    </w:p>
    <w:p w14:paraId="002C8165" w14:textId="77777777" w:rsidR="009E76E6" w:rsidRPr="00250164" w:rsidRDefault="009E76E6" w:rsidP="00250164">
      <w:pPr>
        <w:pStyle w:val="ListParagraph"/>
        <w:numPr>
          <w:ilvl w:val="0"/>
          <w:numId w:val="16"/>
        </w:numPr>
        <w:jc w:val="both"/>
        <w:rPr>
          <w:rFonts w:cstheme="minorHAnsi"/>
          <w:color w:val="000000" w:themeColor="text1"/>
          <w:sz w:val="24"/>
          <w:szCs w:val="24"/>
        </w:rPr>
      </w:pPr>
      <w:r w:rsidRPr="00250164">
        <w:rPr>
          <w:rFonts w:cstheme="minorHAnsi"/>
          <w:color w:val="000000" w:themeColor="text1"/>
          <w:sz w:val="24"/>
          <w:szCs w:val="24"/>
        </w:rPr>
        <w:t>Fillimi i këtij tremujori do të jetë me</w:t>
      </w:r>
      <w:r w:rsidR="007C3E35" w:rsidRPr="00250164">
        <w:rPr>
          <w:rFonts w:cstheme="minorHAnsi"/>
          <w:color w:val="000000" w:themeColor="text1"/>
          <w:sz w:val="24"/>
          <w:szCs w:val="24"/>
        </w:rPr>
        <w:t xml:space="preserve"> fushatën e </w:t>
      </w:r>
      <w:r w:rsidRPr="00250164">
        <w:rPr>
          <w:rFonts w:cstheme="minorHAnsi"/>
          <w:color w:val="000000" w:themeColor="text1"/>
          <w:sz w:val="24"/>
          <w:szCs w:val="24"/>
        </w:rPr>
        <w:t>k</w:t>
      </w:r>
      <w:r w:rsidR="0070432F" w:rsidRPr="00250164">
        <w:rPr>
          <w:rFonts w:cstheme="minorHAnsi"/>
          <w:color w:val="000000" w:themeColor="text1"/>
          <w:sz w:val="24"/>
          <w:szCs w:val="24"/>
        </w:rPr>
        <w:t>orrje-shirje</w:t>
      </w:r>
      <w:r w:rsidR="007C3E35" w:rsidRPr="00250164">
        <w:rPr>
          <w:rFonts w:cstheme="minorHAnsi"/>
          <w:color w:val="000000" w:themeColor="text1"/>
          <w:sz w:val="24"/>
          <w:szCs w:val="24"/>
        </w:rPr>
        <w:t>ve</w:t>
      </w:r>
      <w:r w:rsidRPr="00250164">
        <w:rPr>
          <w:rFonts w:cstheme="minorHAnsi"/>
          <w:color w:val="000000" w:themeColor="text1"/>
          <w:sz w:val="24"/>
          <w:szCs w:val="24"/>
        </w:rPr>
        <w:t>, që edhe</w:t>
      </w:r>
      <w:r w:rsidR="0070432F" w:rsidRPr="00250164">
        <w:rPr>
          <w:rFonts w:cstheme="minorHAnsi"/>
          <w:color w:val="000000" w:themeColor="text1"/>
          <w:sz w:val="24"/>
          <w:szCs w:val="24"/>
        </w:rPr>
        <w:t xml:space="preserve"> do ta karakterizojnë periudhën e tretë të vitit. </w:t>
      </w:r>
      <w:r w:rsidR="005B4EC4" w:rsidRPr="00250164">
        <w:rPr>
          <w:rFonts w:cstheme="minorHAnsi"/>
          <w:color w:val="000000" w:themeColor="text1"/>
          <w:sz w:val="24"/>
          <w:szCs w:val="24"/>
        </w:rPr>
        <w:t>D</w:t>
      </w:r>
      <w:r w:rsidRPr="00250164">
        <w:rPr>
          <w:rFonts w:cstheme="minorHAnsi"/>
          <w:color w:val="000000" w:themeColor="text1"/>
          <w:sz w:val="24"/>
          <w:szCs w:val="24"/>
        </w:rPr>
        <w:t>o të formohet komisioni për përcjelljen e procesit të korrje-shi</w:t>
      </w:r>
      <w:r w:rsidR="007C3E35" w:rsidRPr="00250164">
        <w:rPr>
          <w:rFonts w:cstheme="minorHAnsi"/>
          <w:color w:val="000000" w:themeColor="text1"/>
          <w:sz w:val="24"/>
          <w:szCs w:val="24"/>
        </w:rPr>
        <w:t>rjeve deri në përfundim të kësaj fushate duke e përcjell</w:t>
      </w:r>
      <w:r w:rsidR="003E0076" w:rsidRPr="00250164">
        <w:rPr>
          <w:rFonts w:cstheme="minorHAnsi"/>
          <w:color w:val="000000" w:themeColor="text1"/>
          <w:sz w:val="24"/>
          <w:szCs w:val="24"/>
        </w:rPr>
        <w:t>ë</w:t>
      </w:r>
      <w:r w:rsidR="007C3E35" w:rsidRPr="00250164">
        <w:rPr>
          <w:rFonts w:cstheme="minorHAnsi"/>
          <w:color w:val="000000" w:themeColor="text1"/>
          <w:sz w:val="24"/>
          <w:szCs w:val="24"/>
        </w:rPr>
        <w:t xml:space="preserve"> me raport detal për Minist</w:t>
      </w:r>
      <w:r w:rsidR="00763846" w:rsidRPr="00250164">
        <w:rPr>
          <w:rFonts w:cstheme="minorHAnsi"/>
          <w:color w:val="000000" w:themeColor="text1"/>
          <w:sz w:val="24"/>
          <w:szCs w:val="24"/>
        </w:rPr>
        <w:t>r</w:t>
      </w:r>
      <w:r w:rsidR="007C3E35" w:rsidRPr="00250164">
        <w:rPr>
          <w:rFonts w:cstheme="minorHAnsi"/>
          <w:color w:val="000000" w:themeColor="text1"/>
          <w:sz w:val="24"/>
          <w:szCs w:val="24"/>
        </w:rPr>
        <w:t>inë e BPZHR-së.</w:t>
      </w:r>
    </w:p>
    <w:p w14:paraId="466CBC62" w14:textId="18B49FF5" w:rsidR="00250164" w:rsidRDefault="009E76E6" w:rsidP="00D14609">
      <w:pPr>
        <w:pStyle w:val="ListParagraph"/>
        <w:numPr>
          <w:ilvl w:val="0"/>
          <w:numId w:val="16"/>
        </w:numPr>
        <w:jc w:val="both"/>
        <w:rPr>
          <w:rFonts w:cstheme="minorHAnsi"/>
          <w:color w:val="000000" w:themeColor="text1"/>
          <w:sz w:val="24"/>
          <w:szCs w:val="24"/>
        </w:rPr>
      </w:pPr>
      <w:r w:rsidRPr="00250164">
        <w:rPr>
          <w:rFonts w:cstheme="minorHAnsi"/>
          <w:color w:val="000000" w:themeColor="text1"/>
          <w:sz w:val="24"/>
          <w:szCs w:val="24"/>
        </w:rPr>
        <w:t>Edhe gjatë vitit 202</w:t>
      </w:r>
      <w:r w:rsidR="006B6E0C">
        <w:rPr>
          <w:rFonts w:cstheme="minorHAnsi"/>
          <w:color w:val="000000" w:themeColor="text1"/>
          <w:sz w:val="24"/>
          <w:szCs w:val="24"/>
        </w:rPr>
        <w:t>6</w:t>
      </w:r>
      <w:r w:rsidRPr="00250164">
        <w:rPr>
          <w:rFonts w:cstheme="minorHAnsi"/>
          <w:color w:val="000000" w:themeColor="text1"/>
          <w:sz w:val="24"/>
          <w:szCs w:val="24"/>
        </w:rPr>
        <w:t xml:space="preserve"> t</w:t>
      </w:r>
      <w:r w:rsidR="004F6705" w:rsidRPr="00250164">
        <w:rPr>
          <w:rFonts w:cstheme="minorHAnsi"/>
          <w:color w:val="000000" w:themeColor="text1"/>
          <w:sz w:val="24"/>
          <w:szCs w:val="24"/>
        </w:rPr>
        <w:t xml:space="preserve">radita e vjeljes së rrushit do të organizohet gjatë muajit shtator, ku komuna e Rahovecit do të ofrojë mbështetje </w:t>
      </w:r>
      <w:r w:rsidR="00A52C07" w:rsidRPr="00250164">
        <w:rPr>
          <w:rFonts w:cstheme="minorHAnsi"/>
          <w:color w:val="000000" w:themeColor="text1"/>
          <w:sz w:val="24"/>
          <w:szCs w:val="24"/>
        </w:rPr>
        <w:t>të</w:t>
      </w:r>
      <w:r w:rsidR="004F6705" w:rsidRPr="00250164">
        <w:rPr>
          <w:rFonts w:cstheme="minorHAnsi"/>
          <w:color w:val="000000" w:themeColor="text1"/>
          <w:sz w:val="24"/>
          <w:szCs w:val="24"/>
        </w:rPr>
        <w:t xml:space="preserve"> OJQ-ve rreth organizimit dhe </w:t>
      </w:r>
      <w:r w:rsidR="00A52C07" w:rsidRPr="00250164">
        <w:rPr>
          <w:rFonts w:cstheme="minorHAnsi"/>
          <w:color w:val="000000" w:themeColor="text1"/>
          <w:sz w:val="24"/>
          <w:szCs w:val="24"/>
        </w:rPr>
        <w:t>mbarëvajtjes</w:t>
      </w:r>
      <w:r w:rsidR="004F6705" w:rsidRPr="00250164">
        <w:rPr>
          <w:rFonts w:cstheme="minorHAnsi"/>
          <w:color w:val="000000" w:themeColor="text1"/>
          <w:sz w:val="24"/>
          <w:szCs w:val="24"/>
        </w:rPr>
        <w:t xml:space="preserve"> së </w:t>
      </w:r>
      <w:r w:rsidR="0055759B" w:rsidRPr="00250164">
        <w:rPr>
          <w:rFonts w:cstheme="minorHAnsi"/>
          <w:color w:val="000000" w:themeColor="text1"/>
          <w:sz w:val="24"/>
          <w:szCs w:val="24"/>
        </w:rPr>
        <w:t>festave me karakter bujqësor</w:t>
      </w:r>
      <w:r w:rsidRPr="00250164">
        <w:rPr>
          <w:rFonts w:cstheme="minorHAnsi"/>
          <w:color w:val="000000" w:themeColor="text1"/>
          <w:sz w:val="24"/>
          <w:szCs w:val="24"/>
        </w:rPr>
        <w:t xml:space="preserve"> si: </w:t>
      </w:r>
      <w:r w:rsidR="009D0680" w:rsidRPr="00250164">
        <w:rPr>
          <w:rFonts w:cstheme="minorHAnsi"/>
          <w:color w:val="000000" w:themeColor="text1"/>
          <w:sz w:val="24"/>
          <w:szCs w:val="24"/>
        </w:rPr>
        <w:t xml:space="preserve">Festa e vjeljes së rrushit - </w:t>
      </w:r>
      <w:proofErr w:type="spellStart"/>
      <w:r w:rsidRPr="00250164">
        <w:rPr>
          <w:rFonts w:cstheme="minorHAnsi"/>
          <w:color w:val="000000" w:themeColor="text1"/>
          <w:sz w:val="24"/>
          <w:szCs w:val="24"/>
        </w:rPr>
        <w:t>HardhFest</w:t>
      </w:r>
      <w:proofErr w:type="spellEnd"/>
      <w:r w:rsidRPr="00250164">
        <w:rPr>
          <w:rFonts w:cstheme="minorHAnsi"/>
          <w:color w:val="000000" w:themeColor="text1"/>
          <w:sz w:val="24"/>
          <w:szCs w:val="24"/>
        </w:rPr>
        <w:t xml:space="preserve">, </w:t>
      </w:r>
      <w:proofErr w:type="spellStart"/>
      <w:r w:rsidRPr="00250164">
        <w:rPr>
          <w:rFonts w:cstheme="minorHAnsi"/>
          <w:color w:val="000000" w:themeColor="text1"/>
          <w:sz w:val="24"/>
          <w:szCs w:val="24"/>
        </w:rPr>
        <w:t>Agrofesta</w:t>
      </w:r>
      <w:proofErr w:type="spellEnd"/>
      <w:r w:rsidRPr="00250164">
        <w:rPr>
          <w:rFonts w:cstheme="minorHAnsi"/>
          <w:color w:val="000000" w:themeColor="text1"/>
          <w:sz w:val="24"/>
          <w:szCs w:val="24"/>
        </w:rPr>
        <w:t>, P</w:t>
      </w:r>
      <w:r w:rsidR="009D0680" w:rsidRPr="00250164">
        <w:rPr>
          <w:rFonts w:cstheme="minorHAnsi"/>
          <w:color w:val="000000" w:themeColor="text1"/>
          <w:sz w:val="24"/>
          <w:szCs w:val="24"/>
        </w:rPr>
        <w:t>anairi i produkteve</w:t>
      </w:r>
      <w:r w:rsidR="0055759B" w:rsidRPr="00250164">
        <w:rPr>
          <w:rFonts w:cstheme="minorHAnsi"/>
          <w:color w:val="000000" w:themeColor="text1"/>
          <w:sz w:val="24"/>
          <w:szCs w:val="24"/>
        </w:rPr>
        <w:t xml:space="preserve"> etj.</w:t>
      </w:r>
    </w:p>
    <w:p w14:paraId="5483DA63" w14:textId="33FF6277" w:rsidR="00E84C93" w:rsidRDefault="00D14609" w:rsidP="00D14609">
      <w:pPr>
        <w:jc w:val="both"/>
        <w:rPr>
          <w:rFonts w:cstheme="minorHAnsi"/>
          <w:color w:val="000000" w:themeColor="text1"/>
          <w:sz w:val="24"/>
          <w:szCs w:val="24"/>
        </w:rPr>
      </w:pPr>
      <w:r w:rsidRPr="00250164">
        <w:rPr>
          <w:rFonts w:cstheme="minorHAnsi"/>
          <w:color w:val="000000" w:themeColor="text1"/>
          <w:sz w:val="24"/>
          <w:szCs w:val="24"/>
        </w:rPr>
        <w:t xml:space="preserve">Ky tremujor do të karakterizohet </w:t>
      </w:r>
      <w:proofErr w:type="spellStart"/>
      <w:r w:rsidRPr="00250164">
        <w:rPr>
          <w:rFonts w:cstheme="minorHAnsi"/>
          <w:color w:val="000000" w:themeColor="text1"/>
          <w:sz w:val="24"/>
          <w:szCs w:val="24"/>
        </w:rPr>
        <w:t>poashtu</w:t>
      </w:r>
      <w:proofErr w:type="spellEnd"/>
      <w:r w:rsidRPr="00250164">
        <w:rPr>
          <w:rFonts w:cstheme="minorHAnsi"/>
          <w:color w:val="000000" w:themeColor="text1"/>
          <w:sz w:val="24"/>
          <w:szCs w:val="24"/>
        </w:rPr>
        <w:t xml:space="preserve"> me thirrjen për aplikim për subvencione për qumësht/litër sipas kategorive të cilësisë, </w:t>
      </w:r>
      <w:r w:rsidR="003E1B9C" w:rsidRPr="00250164">
        <w:rPr>
          <w:rFonts w:cstheme="minorHAnsi"/>
          <w:color w:val="000000" w:themeColor="text1"/>
          <w:sz w:val="24"/>
          <w:szCs w:val="24"/>
        </w:rPr>
        <w:t>therjet</w:t>
      </w:r>
      <w:r w:rsidRPr="00250164">
        <w:rPr>
          <w:rFonts w:cstheme="minorHAnsi"/>
          <w:color w:val="000000" w:themeColor="text1"/>
          <w:sz w:val="24"/>
          <w:szCs w:val="24"/>
        </w:rPr>
        <w:t xml:space="preserve"> e raportuara të gjedhit, viçat për majmëri dhe </w:t>
      </w:r>
      <w:proofErr w:type="spellStart"/>
      <w:r w:rsidRPr="00250164">
        <w:rPr>
          <w:rFonts w:cstheme="minorHAnsi"/>
          <w:color w:val="000000" w:themeColor="text1"/>
          <w:sz w:val="24"/>
          <w:szCs w:val="24"/>
        </w:rPr>
        <w:t>akuakulturë</w:t>
      </w:r>
      <w:proofErr w:type="spellEnd"/>
      <w:r w:rsidRPr="00250164">
        <w:rPr>
          <w:rFonts w:cstheme="minorHAnsi"/>
          <w:color w:val="000000" w:themeColor="text1"/>
          <w:sz w:val="24"/>
          <w:szCs w:val="24"/>
        </w:rPr>
        <w:t xml:space="preserve"> për gja</w:t>
      </w:r>
      <w:r w:rsidR="00331487" w:rsidRPr="00250164">
        <w:rPr>
          <w:rFonts w:cstheme="minorHAnsi"/>
          <w:color w:val="000000" w:themeColor="text1"/>
          <w:sz w:val="24"/>
          <w:szCs w:val="24"/>
        </w:rPr>
        <w:t>shtëmujorin e parë të vitit 202</w:t>
      </w:r>
      <w:r w:rsidR="006B6E0C">
        <w:rPr>
          <w:rFonts w:cstheme="minorHAnsi"/>
          <w:color w:val="000000" w:themeColor="text1"/>
          <w:sz w:val="24"/>
          <w:szCs w:val="24"/>
        </w:rPr>
        <w:t>6</w:t>
      </w:r>
      <w:r w:rsidR="00250164">
        <w:rPr>
          <w:rFonts w:cstheme="minorHAnsi"/>
          <w:color w:val="000000" w:themeColor="text1"/>
          <w:sz w:val="24"/>
          <w:szCs w:val="24"/>
        </w:rPr>
        <w:t xml:space="preserve"> si dhe për </w:t>
      </w:r>
      <w:r w:rsidR="00250164" w:rsidRPr="00250164">
        <w:rPr>
          <w:rFonts w:cstheme="minorHAnsi"/>
          <w:color w:val="000000" w:themeColor="text1"/>
          <w:sz w:val="24"/>
          <w:szCs w:val="24"/>
        </w:rPr>
        <w:t>sasi të kg të grurit</w:t>
      </w:r>
      <w:r w:rsidR="00250164">
        <w:rPr>
          <w:rFonts w:cstheme="minorHAnsi"/>
          <w:color w:val="000000" w:themeColor="text1"/>
          <w:sz w:val="24"/>
          <w:szCs w:val="24"/>
        </w:rPr>
        <w:t xml:space="preserve">, </w:t>
      </w:r>
      <w:r w:rsidR="009D0680" w:rsidRPr="00250164">
        <w:rPr>
          <w:rFonts w:cstheme="minorHAnsi"/>
          <w:color w:val="000000" w:themeColor="text1"/>
          <w:sz w:val="24"/>
          <w:szCs w:val="24"/>
        </w:rPr>
        <w:t>thirrje kjo që hapet nga Ministria e BPZHR-së</w:t>
      </w:r>
      <w:r w:rsidR="00250164">
        <w:rPr>
          <w:rFonts w:cstheme="minorHAnsi"/>
          <w:color w:val="000000" w:themeColor="text1"/>
          <w:sz w:val="24"/>
          <w:szCs w:val="24"/>
        </w:rPr>
        <w:t xml:space="preserve">. </w:t>
      </w:r>
    </w:p>
    <w:tbl>
      <w:tblPr>
        <w:tblStyle w:val="GridTable6Colorful-Accent6"/>
        <w:tblW w:w="0" w:type="auto"/>
        <w:tblLook w:val="04A0" w:firstRow="1" w:lastRow="0" w:firstColumn="1" w:lastColumn="0" w:noHBand="0" w:noVBand="1"/>
      </w:tblPr>
      <w:tblGrid>
        <w:gridCol w:w="4855"/>
        <w:gridCol w:w="2075"/>
        <w:gridCol w:w="2324"/>
      </w:tblGrid>
      <w:tr w:rsidR="003313D4" w:rsidRPr="00250164" w14:paraId="5829B43C" w14:textId="77777777" w:rsidTr="0025016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855" w:type="dxa"/>
          </w:tcPr>
          <w:p w14:paraId="615DE792" w14:textId="7845D978" w:rsidR="003313D4" w:rsidRPr="00250164" w:rsidRDefault="003313D4" w:rsidP="00AD156C">
            <w:pPr>
              <w:jc w:val="both"/>
              <w:rPr>
                <w:rFonts w:cstheme="minorHAnsi"/>
                <w:color w:val="000000" w:themeColor="text1"/>
                <w:sz w:val="24"/>
                <w:szCs w:val="24"/>
              </w:rPr>
            </w:pPr>
            <w:r w:rsidRPr="00250164">
              <w:rPr>
                <w:rFonts w:cstheme="minorHAnsi"/>
                <w:color w:val="000000" w:themeColor="text1"/>
                <w:sz w:val="24"/>
                <w:szCs w:val="24"/>
              </w:rPr>
              <w:t>Prani</w:t>
            </w:r>
            <w:r w:rsidR="0067345E" w:rsidRPr="00250164">
              <w:rPr>
                <w:rFonts w:cstheme="minorHAnsi"/>
                <w:color w:val="000000" w:themeColor="text1"/>
                <w:sz w:val="24"/>
                <w:szCs w:val="24"/>
              </w:rPr>
              <w:t xml:space="preserve">mi i aplikacioneve </w:t>
            </w:r>
            <w:r w:rsidR="00250164">
              <w:rPr>
                <w:rFonts w:cstheme="minorHAnsi"/>
                <w:color w:val="000000" w:themeColor="text1"/>
                <w:sz w:val="24"/>
                <w:szCs w:val="24"/>
              </w:rPr>
              <w:t xml:space="preserve">për qumësht, </w:t>
            </w:r>
            <w:proofErr w:type="spellStart"/>
            <w:r w:rsidR="00250164">
              <w:rPr>
                <w:rFonts w:cstheme="minorHAnsi"/>
                <w:color w:val="000000" w:themeColor="text1"/>
                <w:sz w:val="24"/>
                <w:szCs w:val="24"/>
              </w:rPr>
              <w:t>viqa</w:t>
            </w:r>
            <w:proofErr w:type="spellEnd"/>
            <w:r w:rsidR="00250164">
              <w:rPr>
                <w:rFonts w:cstheme="minorHAnsi"/>
                <w:color w:val="000000" w:themeColor="text1"/>
                <w:sz w:val="24"/>
                <w:szCs w:val="24"/>
              </w:rPr>
              <w:t xml:space="preserve">, </w:t>
            </w:r>
            <w:r w:rsidR="0067345E" w:rsidRPr="00250164">
              <w:rPr>
                <w:rFonts w:cstheme="minorHAnsi"/>
                <w:color w:val="000000" w:themeColor="text1"/>
                <w:sz w:val="24"/>
                <w:szCs w:val="24"/>
              </w:rPr>
              <w:t>për s</w:t>
            </w:r>
            <w:r w:rsidRPr="00250164">
              <w:rPr>
                <w:rFonts w:cstheme="minorHAnsi"/>
                <w:color w:val="000000" w:themeColor="text1"/>
                <w:sz w:val="24"/>
                <w:szCs w:val="24"/>
              </w:rPr>
              <w:t>asi të kg</w:t>
            </w:r>
            <w:r w:rsidR="001C4231" w:rsidRPr="00250164">
              <w:rPr>
                <w:rFonts w:cstheme="minorHAnsi"/>
                <w:color w:val="000000" w:themeColor="text1"/>
                <w:sz w:val="24"/>
                <w:szCs w:val="24"/>
              </w:rPr>
              <w:t>.</w:t>
            </w:r>
            <w:r w:rsidRPr="00250164">
              <w:rPr>
                <w:rFonts w:cstheme="minorHAnsi"/>
                <w:color w:val="000000" w:themeColor="text1"/>
                <w:sz w:val="24"/>
                <w:szCs w:val="24"/>
              </w:rPr>
              <w:t xml:space="preserve"> të grurit</w:t>
            </w:r>
            <w:r w:rsidR="006B6E0C">
              <w:rPr>
                <w:rFonts w:cstheme="minorHAnsi"/>
                <w:color w:val="000000" w:themeColor="text1"/>
                <w:sz w:val="24"/>
                <w:szCs w:val="24"/>
              </w:rPr>
              <w:t>.</w:t>
            </w:r>
          </w:p>
        </w:tc>
        <w:tc>
          <w:tcPr>
            <w:tcW w:w="2075" w:type="dxa"/>
          </w:tcPr>
          <w:p w14:paraId="6A89C38C" w14:textId="77777777" w:rsidR="003313D4" w:rsidRPr="00250164" w:rsidRDefault="001C4231" w:rsidP="00AD156C">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proofErr w:type="spellStart"/>
            <w:r w:rsidRPr="00250164">
              <w:rPr>
                <w:rFonts w:cstheme="minorHAnsi"/>
                <w:color w:val="000000" w:themeColor="text1"/>
                <w:sz w:val="24"/>
                <w:szCs w:val="24"/>
              </w:rPr>
              <w:t>Aplikuesit</w:t>
            </w:r>
            <w:proofErr w:type="spellEnd"/>
          </w:p>
        </w:tc>
        <w:tc>
          <w:tcPr>
            <w:tcW w:w="2324" w:type="dxa"/>
          </w:tcPr>
          <w:p w14:paraId="421FC733" w14:textId="77777777" w:rsidR="003313D4" w:rsidRPr="00250164" w:rsidRDefault="003313D4" w:rsidP="00AD156C">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250164">
              <w:rPr>
                <w:rFonts w:cstheme="minorHAnsi"/>
                <w:color w:val="000000" w:themeColor="text1"/>
                <w:sz w:val="24"/>
                <w:szCs w:val="24"/>
              </w:rPr>
              <w:t>Koha e Realizimit</w:t>
            </w:r>
          </w:p>
        </w:tc>
      </w:tr>
      <w:tr w:rsidR="003313D4" w:rsidRPr="00250164" w14:paraId="48094863" w14:textId="77777777" w:rsidTr="0025016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855" w:type="dxa"/>
          </w:tcPr>
          <w:p w14:paraId="52F4514A" w14:textId="77777777" w:rsidR="003313D4" w:rsidRPr="00250164" w:rsidRDefault="003313D4" w:rsidP="00AD156C">
            <w:pPr>
              <w:jc w:val="both"/>
              <w:rPr>
                <w:rFonts w:cstheme="minorHAnsi"/>
                <w:color w:val="000000" w:themeColor="text1"/>
                <w:sz w:val="24"/>
                <w:szCs w:val="24"/>
              </w:rPr>
            </w:pPr>
            <w:r w:rsidRPr="00250164">
              <w:rPr>
                <w:rFonts w:cstheme="minorHAnsi"/>
                <w:color w:val="000000" w:themeColor="text1"/>
                <w:sz w:val="24"/>
                <w:szCs w:val="24"/>
              </w:rPr>
              <w:t xml:space="preserve">Plotësimi i dokumenteve dhe futja në sistemin </w:t>
            </w:r>
            <w:proofErr w:type="spellStart"/>
            <w:r w:rsidRPr="00250164">
              <w:rPr>
                <w:rFonts w:cstheme="minorHAnsi"/>
                <w:color w:val="000000" w:themeColor="text1"/>
                <w:sz w:val="24"/>
                <w:szCs w:val="24"/>
              </w:rPr>
              <w:t>eRF</w:t>
            </w:r>
            <w:proofErr w:type="spellEnd"/>
            <w:r w:rsidRPr="00250164">
              <w:rPr>
                <w:rFonts w:cstheme="minorHAnsi"/>
                <w:color w:val="000000" w:themeColor="text1"/>
                <w:sz w:val="24"/>
                <w:szCs w:val="24"/>
              </w:rPr>
              <w:t xml:space="preserve"> dhe LPIS</w:t>
            </w:r>
          </w:p>
        </w:tc>
        <w:tc>
          <w:tcPr>
            <w:tcW w:w="2075" w:type="dxa"/>
          </w:tcPr>
          <w:p w14:paraId="01DF6884" w14:textId="7FE7AAE3" w:rsidR="003313D4" w:rsidRPr="00250164" w:rsidRDefault="003E1B9C" w:rsidP="003E1B9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6B6E0C">
              <w:rPr>
                <w:rFonts w:cstheme="minorHAnsi"/>
                <w:color w:val="000000" w:themeColor="text1"/>
                <w:sz w:val="24"/>
                <w:szCs w:val="24"/>
              </w:rPr>
              <w:t>00-</w:t>
            </w:r>
            <w:r w:rsidR="00250164">
              <w:rPr>
                <w:rFonts w:cstheme="minorHAnsi"/>
                <w:color w:val="000000" w:themeColor="text1"/>
                <w:sz w:val="24"/>
                <w:szCs w:val="24"/>
              </w:rPr>
              <w:t>8</w:t>
            </w:r>
            <w:r w:rsidR="003313D4" w:rsidRPr="00250164">
              <w:rPr>
                <w:rFonts w:cstheme="minorHAnsi"/>
                <w:color w:val="000000" w:themeColor="text1"/>
                <w:sz w:val="24"/>
                <w:szCs w:val="24"/>
              </w:rPr>
              <w:t>00</w:t>
            </w:r>
          </w:p>
        </w:tc>
        <w:tc>
          <w:tcPr>
            <w:tcW w:w="2324" w:type="dxa"/>
          </w:tcPr>
          <w:p w14:paraId="72B94141" w14:textId="77777777" w:rsidR="003313D4" w:rsidRPr="00250164" w:rsidRDefault="003313D4" w:rsidP="003E1B9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250164">
              <w:rPr>
                <w:rFonts w:cstheme="minorHAnsi"/>
                <w:color w:val="000000" w:themeColor="text1"/>
                <w:sz w:val="24"/>
                <w:szCs w:val="24"/>
              </w:rPr>
              <w:t>Gusht</w:t>
            </w:r>
          </w:p>
        </w:tc>
      </w:tr>
    </w:tbl>
    <w:p w14:paraId="272ACC6B" w14:textId="77777777" w:rsidR="006905F3" w:rsidRPr="00250164" w:rsidRDefault="006905F3" w:rsidP="00D14609">
      <w:pPr>
        <w:jc w:val="both"/>
        <w:rPr>
          <w:rFonts w:cstheme="minorHAnsi"/>
          <w:color w:val="000000" w:themeColor="text1"/>
          <w:sz w:val="24"/>
          <w:szCs w:val="24"/>
        </w:rPr>
      </w:pPr>
    </w:p>
    <w:p w14:paraId="2FF0DF2B" w14:textId="77777777" w:rsidR="00455F2A" w:rsidRDefault="00455F2A" w:rsidP="00D14609">
      <w:pPr>
        <w:jc w:val="both"/>
        <w:rPr>
          <w:rFonts w:cstheme="minorHAnsi"/>
          <w:color w:val="000000" w:themeColor="text1"/>
          <w:sz w:val="24"/>
          <w:szCs w:val="24"/>
        </w:rPr>
      </w:pPr>
      <w:r w:rsidRPr="00250164">
        <w:rPr>
          <w:rFonts w:cstheme="minorHAnsi"/>
          <w:color w:val="000000" w:themeColor="text1"/>
          <w:sz w:val="24"/>
          <w:szCs w:val="24"/>
        </w:rPr>
        <w:t>Për shkak të temperaturave të larta gjatë kësaj periudhe zjarret në pyje përhapen shumë lehtë, prandaj si synim i DBPZHR-së</w:t>
      </w:r>
      <w:r w:rsidR="009D0680" w:rsidRPr="00250164">
        <w:rPr>
          <w:rFonts w:cstheme="minorHAnsi"/>
          <w:color w:val="000000" w:themeColor="text1"/>
          <w:sz w:val="24"/>
          <w:szCs w:val="24"/>
        </w:rPr>
        <w:t>, konkretisht sektori i pylltarisë</w:t>
      </w:r>
      <w:r w:rsidRPr="00250164">
        <w:rPr>
          <w:rFonts w:cstheme="minorHAnsi"/>
          <w:color w:val="000000" w:themeColor="text1"/>
          <w:sz w:val="24"/>
          <w:szCs w:val="24"/>
        </w:rPr>
        <w:t xml:space="preserve"> do të jetë që të parandalojë përhapjen e zjarreve, pra do të ketë angazhim maks</w:t>
      </w:r>
      <w:r w:rsidR="00F9788D" w:rsidRPr="00250164">
        <w:rPr>
          <w:rFonts w:cstheme="minorHAnsi"/>
          <w:color w:val="000000" w:themeColor="text1"/>
          <w:sz w:val="24"/>
          <w:szCs w:val="24"/>
        </w:rPr>
        <w:t>imal për parandalim të zjarreve në bashkëpunim me Drejtorinë për Mbrojtje dhe Shpëtim.</w:t>
      </w:r>
    </w:p>
    <w:p w14:paraId="46AE343C" w14:textId="77777777" w:rsidR="00950F6B" w:rsidRPr="00C710B5" w:rsidRDefault="00950F6B" w:rsidP="00DE5D25">
      <w:pPr>
        <w:pStyle w:val="Heading2"/>
      </w:pPr>
      <w:bookmarkStart w:id="13" w:name="_Toc186802517"/>
      <w:r w:rsidRPr="00C710B5">
        <w:lastRenderedPageBreak/>
        <w:t>Tremujori i katërt: tetor, nëntor, dhjetor</w:t>
      </w:r>
      <w:bookmarkEnd w:id="13"/>
      <w:r w:rsidR="000A0143">
        <w:tab/>
      </w:r>
    </w:p>
    <w:p w14:paraId="2416C3CE" w14:textId="77777777" w:rsidR="00B60594" w:rsidRDefault="009D0680" w:rsidP="006905F3">
      <w:pPr>
        <w:pStyle w:val="ListParagraph"/>
        <w:numPr>
          <w:ilvl w:val="0"/>
          <w:numId w:val="20"/>
        </w:numPr>
        <w:jc w:val="both"/>
        <w:rPr>
          <w:rFonts w:cstheme="minorHAnsi"/>
          <w:color w:val="000000" w:themeColor="text1"/>
          <w:sz w:val="24"/>
          <w:szCs w:val="24"/>
        </w:rPr>
      </w:pPr>
      <w:r w:rsidRPr="006905F3">
        <w:rPr>
          <w:rFonts w:cstheme="minorHAnsi"/>
          <w:color w:val="000000" w:themeColor="text1"/>
          <w:sz w:val="24"/>
          <w:szCs w:val="24"/>
        </w:rPr>
        <w:t>Ky t</w:t>
      </w:r>
      <w:r w:rsidR="00F06FCC" w:rsidRPr="006905F3">
        <w:rPr>
          <w:rFonts w:cstheme="minorHAnsi"/>
          <w:color w:val="000000" w:themeColor="text1"/>
          <w:sz w:val="24"/>
          <w:szCs w:val="24"/>
        </w:rPr>
        <w:t>rem</w:t>
      </w:r>
      <w:r w:rsidRPr="006905F3">
        <w:rPr>
          <w:rFonts w:cstheme="minorHAnsi"/>
          <w:color w:val="000000" w:themeColor="text1"/>
          <w:sz w:val="24"/>
          <w:szCs w:val="24"/>
        </w:rPr>
        <w:t xml:space="preserve">ujor </w:t>
      </w:r>
      <w:r w:rsidR="00F06FCC" w:rsidRPr="006905F3">
        <w:rPr>
          <w:rFonts w:cstheme="minorHAnsi"/>
          <w:color w:val="000000" w:themeColor="text1"/>
          <w:sz w:val="24"/>
          <w:szCs w:val="24"/>
        </w:rPr>
        <w:t xml:space="preserve">karakterizohet me përcjelljen e </w:t>
      </w:r>
      <w:r w:rsidRPr="006905F3">
        <w:rPr>
          <w:rFonts w:cstheme="minorHAnsi"/>
          <w:color w:val="000000" w:themeColor="text1"/>
          <w:sz w:val="24"/>
          <w:szCs w:val="24"/>
        </w:rPr>
        <w:t>vjeljeve</w:t>
      </w:r>
      <w:r w:rsidR="00F06FCC" w:rsidRPr="006905F3">
        <w:rPr>
          <w:rFonts w:cstheme="minorHAnsi"/>
          <w:color w:val="000000" w:themeColor="text1"/>
          <w:sz w:val="24"/>
          <w:szCs w:val="24"/>
        </w:rPr>
        <w:t xml:space="preserve"> të prodhimeve vjeshtore, pos </w:t>
      </w:r>
      <w:r w:rsidRPr="006905F3">
        <w:rPr>
          <w:rFonts w:cstheme="minorHAnsi"/>
          <w:color w:val="000000" w:themeColor="text1"/>
          <w:sz w:val="24"/>
          <w:szCs w:val="24"/>
        </w:rPr>
        <w:t>vjeljes</w:t>
      </w:r>
      <w:r w:rsidR="00F06FCC" w:rsidRPr="006905F3">
        <w:rPr>
          <w:rFonts w:cstheme="minorHAnsi"/>
          <w:color w:val="000000" w:themeColor="text1"/>
          <w:sz w:val="24"/>
          <w:szCs w:val="24"/>
        </w:rPr>
        <w:t xml:space="preserve"> </w:t>
      </w:r>
      <w:r w:rsidR="00B60594" w:rsidRPr="006905F3">
        <w:rPr>
          <w:rFonts w:cstheme="minorHAnsi"/>
          <w:color w:val="000000" w:themeColor="text1"/>
          <w:sz w:val="24"/>
          <w:szCs w:val="24"/>
        </w:rPr>
        <w:t xml:space="preserve">së prodhimeve, </w:t>
      </w:r>
      <w:r w:rsidR="00F06FCC" w:rsidRPr="006905F3">
        <w:rPr>
          <w:rFonts w:cstheme="minorHAnsi"/>
          <w:color w:val="000000" w:themeColor="text1"/>
          <w:sz w:val="24"/>
          <w:szCs w:val="24"/>
        </w:rPr>
        <w:t>i rëndësishëm</w:t>
      </w:r>
      <w:r w:rsidR="00B60594" w:rsidRPr="006905F3">
        <w:rPr>
          <w:rFonts w:cstheme="minorHAnsi"/>
          <w:color w:val="000000" w:themeColor="text1"/>
          <w:sz w:val="24"/>
          <w:szCs w:val="24"/>
        </w:rPr>
        <w:t xml:space="preserve"> është</w:t>
      </w:r>
      <w:r w:rsidR="00F06FCC" w:rsidRPr="006905F3">
        <w:rPr>
          <w:rFonts w:cstheme="minorHAnsi"/>
          <w:color w:val="000000" w:themeColor="text1"/>
          <w:sz w:val="24"/>
          <w:szCs w:val="24"/>
        </w:rPr>
        <w:t xml:space="preserve"> edhe pr</w:t>
      </w:r>
      <w:r w:rsidRPr="006905F3">
        <w:rPr>
          <w:rFonts w:cstheme="minorHAnsi"/>
          <w:color w:val="000000" w:themeColor="text1"/>
          <w:sz w:val="24"/>
          <w:szCs w:val="24"/>
        </w:rPr>
        <w:t>ocesi i mbjelljeve vjeshtore</w:t>
      </w:r>
      <w:r w:rsidR="00F06FCC" w:rsidRPr="006905F3">
        <w:rPr>
          <w:rFonts w:cstheme="minorHAnsi"/>
          <w:color w:val="000000" w:themeColor="text1"/>
          <w:sz w:val="24"/>
          <w:szCs w:val="24"/>
        </w:rPr>
        <w:t>,</w:t>
      </w:r>
      <w:r w:rsidR="00372574" w:rsidRPr="006905F3">
        <w:rPr>
          <w:rFonts w:cstheme="minorHAnsi"/>
          <w:color w:val="000000" w:themeColor="text1"/>
          <w:sz w:val="24"/>
          <w:szCs w:val="24"/>
        </w:rPr>
        <w:t xml:space="preserve"> </w:t>
      </w:r>
      <w:r w:rsidR="00B60594" w:rsidRPr="006905F3">
        <w:rPr>
          <w:rFonts w:cstheme="minorHAnsi"/>
          <w:color w:val="000000" w:themeColor="text1"/>
          <w:sz w:val="24"/>
          <w:szCs w:val="24"/>
        </w:rPr>
        <w:t>për këtë periudhë rëndësi të madhe ka procesi i mbjelljes së</w:t>
      </w:r>
      <w:r w:rsidRPr="006905F3">
        <w:rPr>
          <w:rFonts w:cstheme="minorHAnsi"/>
          <w:color w:val="000000" w:themeColor="text1"/>
          <w:sz w:val="24"/>
          <w:szCs w:val="24"/>
        </w:rPr>
        <w:t xml:space="preserve"> kulturës së</w:t>
      </w:r>
      <w:r w:rsidR="00B60594" w:rsidRPr="006905F3">
        <w:rPr>
          <w:rFonts w:cstheme="minorHAnsi"/>
          <w:color w:val="000000" w:themeColor="text1"/>
          <w:sz w:val="24"/>
          <w:szCs w:val="24"/>
        </w:rPr>
        <w:t xml:space="preserve"> grurit</w:t>
      </w:r>
      <w:r w:rsidRPr="006905F3">
        <w:rPr>
          <w:rFonts w:cstheme="minorHAnsi"/>
          <w:color w:val="000000" w:themeColor="text1"/>
          <w:sz w:val="24"/>
          <w:szCs w:val="24"/>
        </w:rPr>
        <w:t xml:space="preserve"> si kulturë strategjike në nivel vendi</w:t>
      </w:r>
      <w:r w:rsidR="00B60594" w:rsidRPr="006905F3">
        <w:rPr>
          <w:rFonts w:cstheme="minorHAnsi"/>
          <w:color w:val="000000" w:themeColor="text1"/>
          <w:sz w:val="24"/>
          <w:szCs w:val="24"/>
        </w:rPr>
        <w:t>.</w:t>
      </w:r>
    </w:p>
    <w:p w14:paraId="18627FCB" w14:textId="77777777" w:rsidR="00250E52" w:rsidRPr="006905F3" w:rsidRDefault="00250E52" w:rsidP="00250E52">
      <w:pPr>
        <w:pStyle w:val="ListParagraph"/>
        <w:jc w:val="both"/>
        <w:rPr>
          <w:rFonts w:cstheme="minorHAnsi"/>
          <w:color w:val="000000" w:themeColor="text1"/>
          <w:sz w:val="24"/>
          <w:szCs w:val="24"/>
        </w:rPr>
      </w:pPr>
    </w:p>
    <w:p w14:paraId="15CD4CF1" w14:textId="77777777" w:rsidR="0070432F" w:rsidRDefault="00B60594" w:rsidP="006905F3">
      <w:pPr>
        <w:pStyle w:val="ListParagraph"/>
        <w:numPr>
          <w:ilvl w:val="0"/>
          <w:numId w:val="19"/>
        </w:numPr>
        <w:jc w:val="both"/>
        <w:rPr>
          <w:rFonts w:cstheme="minorHAnsi"/>
          <w:color w:val="000000" w:themeColor="text1"/>
          <w:sz w:val="24"/>
          <w:szCs w:val="24"/>
        </w:rPr>
      </w:pPr>
      <w:r w:rsidRPr="006905F3">
        <w:rPr>
          <w:rFonts w:cstheme="minorHAnsi"/>
          <w:color w:val="000000" w:themeColor="text1"/>
          <w:sz w:val="24"/>
          <w:szCs w:val="24"/>
        </w:rPr>
        <w:t>Vi</w:t>
      </w:r>
      <w:r w:rsidR="009D0680" w:rsidRPr="006905F3">
        <w:rPr>
          <w:rFonts w:cstheme="minorHAnsi"/>
          <w:color w:val="000000" w:themeColor="text1"/>
          <w:sz w:val="24"/>
          <w:szCs w:val="24"/>
        </w:rPr>
        <w:t>zitat në terren janë synimi jonë</w:t>
      </w:r>
      <w:r w:rsidRPr="006905F3">
        <w:rPr>
          <w:rFonts w:cstheme="minorHAnsi"/>
          <w:color w:val="000000" w:themeColor="text1"/>
          <w:sz w:val="24"/>
          <w:szCs w:val="24"/>
        </w:rPr>
        <w:t xml:space="preserve"> për këtë periudhë, pasi që në këtë kohë bëhet vjelja e rrushit, vizitat do të fokusohen në bodrume</w:t>
      </w:r>
      <w:r w:rsidR="0070432F" w:rsidRPr="006905F3">
        <w:rPr>
          <w:rFonts w:cstheme="minorHAnsi"/>
          <w:color w:val="000000" w:themeColor="text1"/>
          <w:sz w:val="24"/>
          <w:szCs w:val="24"/>
        </w:rPr>
        <w:t xml:space="preserve"> për grumbullim të rrushit si dhe përpunueseve të perimeve në tërë territorin e komunës sonë.</w:t>
      </w:r>
    </w:p>
    <w:p w14:paraId="000D63E4" w14:textId="77777777" w:rsidR="00250E52" w:rsidRPr="006905F3" w:rsidRDefault="00250E52" w:rsidP="00250E52">
      <w:pPr>
        <w:pStyle w:val="ListParagraph"/>
        <w:jc w:val="both"/>
        <w:rPr>
          <w:rFonts w:cstheme="minorHAnsi"/>
          <w:color w:val="000000" w:themeColor="text1"/>
          <w:sz w:val="24"/>
          <w:szCs w:val="24"/>
        </w:rPr>
      </w:pPr>
    </w:p>
    <w:p w14:paraId="1CBDC6FF" w14:textId="468AACB8" w:rsidR="0070432F" w:rsidRDefault="009D0680" w:rsidP="006905F3">
      <w:pPr>
        <w:pStyle w:val="ListParagraph"/>
        <w:numPr>
          <w:ilvl w:val="0"/>
          <w:numId w:val="18"/>
        </w:numPr>
        <w:jc w:val="both"/>
        <w:rPr>
          <w:rFonts w:cstheme="minorHAnsi"/>
          <w:color w:val="000000" w:themeColor="text1"/>
          <w:sz w:val="24"/>
          <w:szCs w:val="24"/>
        </w:rPr>
      </w:pPr>
      <w:r w:rsidRPr="006905F3">
        <w:rPr>
          <w:rFonts w:cstheme="minorHAnsi"/>
          <w:color w:val="000000" w:themeColor="text1"/>
          <w:sz w:val="24"/>
          <w:szCs w:val="24"/>
        </w:rPr>
        <w:t>P</w:t>
      </w:r>
      <w:r w:rsidR="0070432F" w:rsidRPr="006905F3">
        <w:rPr>
          <w:rFonts w:cstheme="minorHAnsi"/>
          <w:color w:val="000000" w:themeColor="text1"/>
          <w:sz w:val="24"/>
          <w:szCs w:val="24"/>
        </w:rPr>
        <w:t xml:space="preserve">rioriteti kryesor </w:t>
      </w:r>
      <w:r w:rsidRPr="006905F3">
        <w:rPr>
          <w:rFonts w:cstheme="minorHAnsi"/>
          <w:color w:val="000000" w:themeColor="text1"/>
          <w:sz w:val="24"/>
          <w:szCs w:val="24"/>
        </w:rPr>
        <w:t xml:space="preserve">që është edhe për tërë vitin </w:t>
      </w:r>
      <w:r w:rsidR="0070432F" w:rsidRPr="006905F3">
        <w:rPr>
          <w:rFonts w:cstheme="minorHAnsi"/>
          <w:color w:val="000000" w:themeColor="text1"/>
          <w:sz w:val="24"/>
          <w:szCs w:val="24"/>
        </w:rPr>
        <w:t>do të jetë realizimi i buxhetit</w:t>
      </w:r>
      <w:r w:rsidRPr="006905F3">
        <w:rPr>
          <w:rFonts w:cstheme="minorHAnsi"/>
          <w:color w:val="000000" w:themeColor="text1"/>
          <w:sz w:val="24"/>
          <w:szCs w:val="24"/>
        </w:rPr>
        <w:t xml:space="preserve"> të drejtorisë i ndarë për vitin 202</w:t>
      </w:r>
      <w:r w:rsidR="006B6E0C">
        <w:rPr>
          <w:rFonts w:cstheme="minorHAnsi"/>
          <w:color w:val="000000" w:themeColor="text1"/>
          <w:sz w:val="24"/>
          <w:szCs w:val="24"/>
        </w:rPr>
        <w:t>6</w:t>
      </w:r>
      <w:r w:rsidR="0070432F" w:rsidRPr="006905F3">
        <w:rPr>
          <w:rFonts w:cstheme="minorHAnsi"/>
          <w:color w:val="000000" w:themeColor="text1"/>
          <w:sz w:val="24"/>
          <w:szCs w:val="24"/>
        </w:rPr>
        <w:t>, do të kujdesemi që punët e kryera të mbikëqyren dhe të shpenzohet buxheti në përpikëri</w:t>
      </w:r>
      <w:r w:rsidRPr="006905F3">
        <w:rPr>
          <w:rFonts w:cstheme="minorHAnsi"/>
          <w:color w:val="000000" w:themeColor="text1"/>
          <w:sz w:val="24"/>
          <w:szCs w:val="24"/>
        </w:rPr>
        <w:t xml:space="preserve"> duke zbatuar projektet kapitale që shërbejnë për zhvillimin më të hovshëm të bujqësisë në komunën tonë</w:t>
      </w:r>
      <w:r w:rsidR="0070432F" w:rsidRPr="006905F3">
        <w:rPr>
          <w:rFonts w:cstheme="minorHAnsi"/>
          <w:color w:val="000000" w:themeColor="text1"/>
          <w:sz w:val="24"/>
          <w:szCs w:val="24"/>
        </w:rPr>
        <w:t>.</w:t>
      </w:r>
    </w:p>
    <w:p w14:paraId="3787DBB6" w14:textId="77777777" w:rsidR="00250E52" w:rsidRPr="006905F3" w:rsidRDefault="00250E52" w:rsidP="00250E52">
      <w:pPr>
        <w:pStyle w:val="ListParagraph"/>
        <w:jc w:val="both"/>
        <w:rPr>
          <w:rFonts w:cstheme="minorHAnsi"/>
          <w:color w:val="000000" w:themeColor="text1"/>
          <w:sz w:val="24"/>
          <w:szCs w:val="24"/>
        </w:rPr>
      </w:pPr>
    </w:p>
    <w:p w14:paraId="7204A9A2" w14:textId="77777777" w:rsidR="006905F3" w:rsidRDefault="006905F3" w:rsidP="006905F3">
      <w:pPr>
        <w:pStyle w:val="ListParagraph"/>
        <w:numPr>
          <w:ilvl w:val="0"/>
          <w:numId w:val="17"/>
        </w:numPr>
        <w:jc w:val="both"/>
        <w:rPr>
          <w:rFonts w:cstheme="minorHAnsi"/>
          <w:color w:val="000000" w:themeColor="text1"/>
          <w:sz w:val="24"/>
          <w:szCs w:val="24"/>
        </w:rPr>
      </w:pPr>
      <w:r w:rsidRPr="006905F3">
        <w:rPr>
          <w:rFonts w:cstheme="minorHAnsi"/>
          <w:color w:val="000000" w:themeColor="text1"/>
          <w:sz w:val="24"/>
          <w:szCs w:val="24"/>
        </w:rPr>
        <w:t>Shpallja e ankandit publik për dhënien e tokës bujqësore komunale me qira. Të gjitha procedurat do të iniciohen duke u bazuar në ligjet në fuqi për dhënien e tokës komunale bujqësore me qira</w:t>
      </w:r>
    </w:p>
    <w:p w14:paraId="37ECA7DC" w14:textId="77777777" w:rsidR="00250E52" w:rsidRPr="006905F3" w:rsidRDefault="00250E52" w:rsidP="00250E52">
      <w:pPr>
        <w:pStyle w:val="ListParagraph"/>
        <w:jc w:val="both"/>
        <w:rPr>
          <w:rFonts w:cstheme="minorHAnsi"/>
          <w:color w:val="000000" w:themeColor="text1"/>
          <w:sz w:val="24"/>
          <w:szCs w:val="24"/>
        </w:rPr>
      </w:pPr>
    </w:p>
    <w:p w14:paraId="0CF06E14" w14:textId="72E5BEFC" w:rsidR="006905F3" w:rsidRDefault="006905F3" w:rsidP="006905F3">
      <w:pPr>
        <w:pStyle w:val="ListParagraph"/>
        <w:numPr>
          <w:ilvl w:val="0"/>
          <w:numId w:val="13"/>
        </w:numPr>
        <w:rPr>
          <w:rFonts w:cstheme="minorHAnsi"/>
          <w:sz w:val="24"/>
          <w:szCs w:val="24"/>
        </w:rPr>
      </w:pPr>
      <w:r w:rsidRPr="00250164">
        <w:rPr>
          <w:rFonts w:cstheme="minorHAnsi"/>
          <w:color w:val="050505"/>
          <w:sz w:val="24"/>
          <w:szCs w:val="24"/>
          <w:shd w:val="clear" w:color="auto" w:fill="FFFFFF"/>
        </w:rPr>
        <w:t>Do t</w:t>
      </w:r>
      <w:r w:rsidR="00A21AEC">
        <w:rPr>
          <w:rFonts w:cstheme="minorHAnsi"/>
          <w:color w:val="050505"/>
          <w:sz w:val="24"/>
          <w:szCs w:val="24"/>
          <w:shd w:val="clear" w:color="auto" w:fill="FFFFFF"/>
        </w:rPr>
        <w:t>ë</w:t>
      </w:r>
      <w:r w:rsidRPr="00250164">
        <w:rPr>
          <w:rFonts w:cstheme="minorHAnsi"/>
          <w:color w:val="050505"/>
          <w:sz w:val="24"/>
          <w:szCs w:val="24"/>
          <w:shd w:val="clear" w:color="auto" w:fill="FFFFFF"/>
        </w:rPr>
        <w:t xml:space="preserve"> organizojmë shërbime k</w:t>
      </w:r>
      <w:r w:rsidR="00C06D73">
        <w:rPr>
          <w:rFonts w:cstheme="minorHAnsi"/>
          <w:color w:val="050505"/>
          <w:sz w:val="24"/>
          <w:szCs w:val="24"/>
          <w:shd w:val="clear" w:color="auto" w:fill="FFFFFF"/>
        </w:rPr>
        <w:t>ë</w:t>
      </w:r>
      <w:r w:rsidRPr="00250164">
        <w:rPr>
          <w:rFonts w:cstheme="minorHAnsi"/>
          <w:color w:val="050505"/>
          <w:sz w:val="24"/>
          <w:szCs w:val="24"/>
          <w:shd w:val="clear" w:color="auto" w:fill="FFFFFF"/>
        </w:rPr>
        <w:t>shillimore  p</w:t>
      </w:r>
      <w:r w:rsidR="00C06D73">
        <w:rPr>
          <w:rFonts w:cstheme="minorHAnsi"/>
          <w:color w:val="050505"/>
          <w:sz w:val="24"/>
          <w:szCs w:val="24"/>
          <w:shd w:val="clear" w:color="auto" w:fill="FFFFFF"/>
        </w:rPr>
        <w:t>ë</w:t>
      </w:r>
      <w:r w:rsidRPr="00250164">
        <w:rPr>
          <w:rFonts w:cstheme="minorHAnsi"/>
          <w:color w:val="050505"/>
          <w:sz w:val="24"/>
          <w:szCs w:val="24"/>
          <w:shd w:val="clear" w:color="auto" w:fill="FFFFFF"/>
        </w:rPr>
        <w:t xml:space="preserve">r fermer </w:t>
      </w:r>
      <w:r w:rsidRPr="00250164">
        <w:rPr>
          <w:rFonts w:cstheme="minorHAnsi"/>
          <w:sz w:val="24"/>
          <w:szCs w:val="24"/>
        </w:rPr>
        <w:t>në kuadër të</w:t>
      </w:r>
      <w:r w:rsidRPr="00250164">
        <w:rPr>
          <w:rFonts w:cstheme="minorHAnsi"/>
          <w:b/>
          <w:bCs/>
          <w:sz w:val="24"/>
          <w:szCs w:val="24"/>
        </w:rPr>
        <w:t> projektit: “</w:t>
      </w:r>
      <w:r w:rsidRPr="00250164">
        <w:rPr>
          <w:rFonts w:cstheme="minorHAnsi"/>
          <w:sz w:val="24"/>
          <w:szCs w:val="24"/>
        </w:rPr>
        <w:t xml:space="preserve">Zhvillimi i Zonave Rurale përmes </w:t>
      </w:r>
      <w:proofErr w:type="spellStart"/>
      <w:r w:rsidRPr="00250164">
        <w:rPr>
          <w:rFonts w:cstheme="minorHAnsi"/>
          <w:sz w:val="24"/>
          <w:szCs w:val="24"/>
        </w:rPr>
        <w:t>Avansimit</w:t>
      </w:r>
      <w:proofErr w:type="spellEnd"/>
      <w:r w:rsidRPr="00250164">
        <w:rPr>
          <w:rFonts w:cstheme="minorHAnsi"/>
          <w:sz w:val="24"/>
          <w:szCs w:val="24"/>
        </w:rPr>
        <w:t xml:space="preserve"> të shërbimeve Këshillimore të financuar nga MBPZHR dhe </w:t>
      </w:r>
      <w:proofErr w:type="spellStart"/>
      <w:r w:rsidRPr="00250164">
        <w:rPr>
          <w:rFonts w:cstheme="minorHAnsi"/>
          <w:sz w:val="24"/>
          <w:szCs w:val="24"/>
        </w:rPr>
        <w:t>implementuar</w:t>
      </w:r>
      <w:proofErr w:type="spellEnd"/>
      <w:r w:rsidRPr="00250164">
        <w:rPr>
          <w:rFonts w:cstheme="minorHAnsi"/>
          <w:sz w:val="24"/>
          <w:szCs w:val="24"/>
        </w:rPr>
        <w:t xml:space="preserve"> nga Qendra Kosovare për Zhvillim-KDC, </w:t>
      </w:r>
      <w:r w:rsidR="00C06D73">
        <w:rPr>
          <w:rFonts w:cstheme="minorHAnsi"/>
          <w:sz w:val="24"/>
          <w:szCs w:val="24"/>
        </w:rPr>
        <w:t xml:space="preserve">prodhimi i </w:t>
      </w:r>
      <w:r w:rsidRPr="00250164">
        <w:rPr>
          <w:rFonts w:cstheme="minorHAnsi"/>
          <w:sz w:val="24"/>
          <w:szCs w:val="24"/>
        </w:rPr>
        <w:t>kulturave bujqësore</w:t>
      </w:r>
      <w:r w:rsidR="00C06D73">
        <w:rPr>
          <w:rFonts w:cstheme="minorHAnsi"/>
          <w:sz w:val="24"/>
          <w:szCs w:val="24"/>
        </w:rPr>
        <w:t xml:space="preserve"> në ambient të mbyllur (serra)</w:t>
      </w:r>
      <w:r w:rsidRPr="00250164">
        <w:rPr>
          <w:rFonts w:cstheme="minorHAnsi"/>
          <w:sz w:val="24"/>
          <w:szCs w:val="24"/>
        </w:rPr>
        <w:t>.</w:t>
      </w:r>
    </w:p>
    <w:p w14:paraId="36739AC1" w14:textId="0C04A12D" w:rsidR="006B6E0C" w:rsidRDefault="006B6E0C" w:rsidP="006B6E0C">
      <w:pPr>
        <w:pStyle w:val="ListParagraph"/>
        <w:rPr>
          <w:rFonts w:cstheme="minorHAnsi"/>
          <w:color w:val="050505"/>
          <w:sz w:val="24"/>
          <w:szCs w:val="24"/>
          <w:shd w:val="clear" w:color="auto" w:fill="FFFFFF"/>
        </w:rPr>
      </w:pPr>
    </w:p>
    <w:p w14:paraId="28A804A1" w14:textId="77777777" w:rsidR="006B6E0C" w:rsidRDefault="006B6E0C" w:rsidP="006B6E0C">
      <w:pPr>
        <w:pStyle w:val="ListParagraph"/>
        <w:rPr>
          <w:rFonts w:cstheme="minorHAnsi"/>
          <w:sz w:val="24"/>
          <w:szCs w:val="24"/>
        </w:rPr>
      </w:pPr>
    </w:p>
    <w:p w14:paraId="7EBBAFDB" w14:textId="4DA1724D" w:rsidR="009D0680" w:rsidRPr="00455F2A" w:rsidRDefault="009D0680" w:rsidP="009D0680">
      <w:pPr>
        <w:pStyle w:val="Heading3"/>
      </w:pPr>
      <w:bookmarkStart w:id="14" w:name="_Toc186802518"/>
      <w:r>
        <w:t>Objektivat kryesore në gjashtëmujorin e dytë të vitit 202</w:t>
      </w:r>
      <w:bookmarkEnd w:id="14"/>
      <w:r w:rsidR="004D19D0">
        <w:t>6</w:t>
      </w:r>
    </w:p>
    <w:p w14:paraId="0156666A" w14:textId="77777777" w:rsidR="005D23B5" w:rsidRPr="00250E52" w:rsidRDefault="00CC66E5" w:rsidP="005D23B5">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Fushata e korrje-</w:t>
      </w:r>
      <w:r w:rsidR="008247FE" w:rsidRPr="00250E52">
        <w:rPr>
          <w:rFonts w:cstheme="minorHAnsi"/>
          <w:color w:val="000000" w:themeColor="text1"/>
          <w:sz w:val="24"/>
          <w:szCs w:val="24"/>
        </w:rPr>
        <w:t>shirje</w:t>
      </w:r>
      <w:r w:rsidR="0055759B" w:rsidRPr="00250E52">
        <w:rPr>
          <w:rFonts w:cstheme="minorHAnsi"/>
          <w:color w:val="000000" w:themeColor="text1"/>
          <w:sz w:val="24"/>
          <w:szCs w:val="24"/>
        </w:rPr>
        <w:t xml:space="preserve">ve </w:t>
      </w:r>
      <w:r w:rsidR="004C675F" w:rsidRPr="00250E52">
        <w:rPr>
          <w:rFonts w:cstheme="minorHAnsi"/>
          <w:color w:val="000000" w:themeColor="text1"/>
          <w:sz w:val="24"/>
          <w:szCs w:val="24"/>
        </w:rPr>
        <w:t>.</w:t>
      </w:r>
    </w:p>
    <w:p w14:paraId="6AA39BBD" w14:textId="5757D32D" w:rsidR="004C675F" w:rsidRPr="00250E52" w:rsidRDefault="00250E52" w:rsidP="00250E52">
      <w:pPr>
        <w:pStyle w:val="ListParagraph"/>
        <w:numPr>
          <w:ilvl w:val="0"/>
          <w:numId w:val="4"/>
        </w:numPr>
        <w:jc w:val="both"/>
        <w:rPr>
          <w:rFonts w:cstheme="minorHAnsi"/>
          <w:color w:val="000000" w:themeColor="text1"/>
          <w:sz w:val="24"/>
          <w:szCs w:val="24"/>
        </w:rPr>
      </w:pPr>
      <w:r w:rsidRPr="00250E52">
        <w:rPr>
          <w:rFonts w:cstheme="minorHAnsi"/>
          <w:noProof/>
          <w:color w:val="000000" w:themeColor="text1"/>
          <w:sz w:val="24"/>
          <w:szCs w:val="24"/>
        </w:rPr>
        <w:t>Thirrja për aplikim për subvencione për qumësht</w:t>
      </w:r>
      <w:r>
        <w:rPr>
          <w:rFonts w:cstheme="minorHAnsi"/>
          <w:noProof/>
          <w:color w:val="000000" w:themeColor="text1"/>
          <w:sz w:val="24"/>
          <w:szCs w:val="24"/>
        </w:rPr>
        <w:t xml:space="preserve">, viqa, </w:t>
      </w:r>
      <w:r w:rsidR="004C675F" w:rsidRPr="00250E52">
        <w:rPr>
          <w:rFonts w:cstheme="minorHAnsi"/>
          <w:noProof/>
          <w:color w:val="000000" w:themeColor="text1"/>
          <w:sz w:val="24"/>
          <w:szCs w:val="24"/>
        </w:rPr>
        <w:t>të sasisë së kg të grurit</w:t>
      </w:r>
      <w:r w:rsidR="006B6E0C">
        <w:rPr>
          <w:rFonts w:cstheme="minorHAnsi"/>
          <w:noProof/>
          <w:color w:val="000000" w:themeColor="text1"/>
          <w:sz w:val="24"/>
          <w:szCs w:val="24"/>
        </w:rPr>
        <w:t>.</w:t>
      </w:r>
    </w:p>
    <w:p w14:paraId="219A9A73" w14:textId="77777777" w:rsidR="005D23B5" w:rsidRPr="00250E52" w:rsidRDefault="005D23B5" w:rsidP="0055759B">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Organizimi i festave që kanë karakter promovimin e produkteve bujqësore të komunës sonë</w:t>
      </w:r>
      <w:r w:rsidR="004C675F" w:rsidRPr="00250E52">
        <w:rPr>
          <w:rFonts w:cstheme="minorHAnsi"/>
          <w:color w:val="000000" w:themeColor="text1"/>
          <w:sz w:val="24"/>
          <w:szCs w:val="24"/>
        </w:rPr>
        <w:t>.</w:t>
      </w:r>
    </w:p>
    <w:p w14:paraId="4323E539" w14:textId="77777777" w:rsidR="0055759B" w:rsidRPr="00250E52" w:rsidRDefault="008247FE" w:rsidP="0055759B">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Përcjellja</w:t>
      </w:r>
      <w:r w:rsidR="0055759B" w:rsidRPr="00250E52">
        <w:rPr>
          <w:rFonts w:cstheme="minorHAnsi"/>
          <w:color w:val="000000" w:themeColor="text1"/>
          <w:sz w:val="24"/>
          <w:szCs w:val="24"/>
        </w:rPr>
        <w:t xml:space="preserve"> e investimeve kapi</w:t>
      </w:r>
      <w:r w:rsidR="004C675F" w:rsidRPr="00250E52">
        <w:rPr>
          <w:rFonts w:cstheme="minorHAnsi"/>
          <w:color w:val="000000" w:themeColor="text1"/>
          <w:sz w:val="24"/>
          <w:szCs w:val="24"/>
        </w:rPr>
        <w:t>tale.</w:t>
      </w:r>
    </w:p>
    <w:p w14:paraId="531DA56E" w14:textId="77777777" w:rsidR="00284F9E" w:rsidRPr="00250E52" w:rsidRDefault="00284F9E" w:rsidP="0055759B">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Vizitat në terren</w:t>
      </w:r>
      <w:r w:rsidR="004C675F" w:rsidRPr="00250E52">
        <w:rPr>
          <w:rFonts w:cstheme="minorHAnsi"/>
          <w:color w:val="000000" w:themeColor="text1"/>
          <w:sz w:val="24"/>
          <w:szCs w:val="24"/>
        </w:rPr>
        <w:t>.</w:t>
      </w:r>
    </w:p>
    <w:p w14:paraId="3360521D" w14:textId="77777777" w:rsidR="00284F9E" w:rsidRDefault="00284F9E" w:rsidP="0055759B">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Përcjellja e mbjelljeve vjeshtore</w:t>
      </w:r>
      <w:r w:rsidR="004C675F" w:rsidRPr="00250E52">
        <w:rPr>
          <w:rFonts w:cstheme="minorHAnsi"/>
          <w:color w:val="000000" w:themeColor="text1"/>
          <w:sz w:val="24"/>
          <w:szCs w:val="24"/>
        </w:rPr>
        <w:t>.</w:t>
      </w:r>
    </w:p>
    <w:p w14:paraId="113B049F" w14:textId="77777777" w:rsidR="00250E52" w:rsidRPr="00250E52" w:rsidRDefault="00250E52" w:rsidP="0055759B">
      <w:pPr>
        <w:pStyle w:val="ListParagraph"/>
        <w:numPr>
          <w:ilvl w:val="0"/>
          <w:numId w:val="4"/>
        </w:numPr>
        <w:jc w:val="both"/>
        <w:rPr>
          <w:rFonts w:cstheme="minorHAnsi"/>
          <w:color w:val="000000" w:themeColor="text1"/>
          <w:sz w:val="24"/>
          <w:szCs w:val="24"/>
        </w:rPr>
      </w:pPr>
      <w:r>
        <w:rPr>
          <w:rFonts w:cstheme="minorHAnsi"/>
          <w:color w:val="000000" w:themeColor="text1"/>
          <w:sz w:val="24"/>
          <w:szCs w:val="24"/>
        </w:rPr>
        <w:t>Shërbime këshillimore për fermerët.</w:t>
      </w:r>
    </w:p>
    <w:p w14:paraId="202CF253" w14:textId="367A37E0" w:rsidR="00F27E13" w:rsidRDefault="009D0680" w:rsidP="00F27E13">
      <w:pPr>
        <w:pStyle w:val="ListParagraph"/>
        <w:numPr>
          <w:ilvl w:val="0"/>
          <w:numId w:val="4"/>
        </w:numPr>
        <w:jc w:val="both"/>
        <w:rPr>
          <w:rFonts w:cstheme="minorHAnsi"/>
          <w:color w:val="000000" w:themeColor="text1"/>
          <w:sz w:val="24"/>
          <w:szCs w:val="24"/>
        </w:rPr>
      </w:pPr>
      <w:r w:rsidRPr="00250E52">
        <w:rPr>
          <w:rFonts w:cstheme="minorHAnsi"/>
          <w:color w:val="000000" w:themeColor="text1"/>
          <w:sz w:val="24"/>
          <w:szCs w:val="24"/>
        </w:rPr>
        <w:t>Realizimi i buxhetit të drejtorisë</w:t>
      </w:r>
      <w:bookmarkEnd w:id="6"/>
      <w:bookmarkEnd w:id="7"/>
      <w:bookmarkEnd w:id="8"/>
      <w:bookmarkEnd w:id="9"/>
      <w:bookmarkEnd w:id="10"/>
      <w:r w:rsidR="00250E52">
        <w:rPr>
          <w:rFonts w:cstheme="minorHAnsi"/>
          <w:color w:val="000000" w:themeColor="text1"/>
          <w:sz w:val="24"/>
          <w:szCs w:val="24"/>
        </w:rPr>
        <w:t>.</w:t>
      </w:r>
    </w:p>
    <w:p w14:paraId="09402E74" w14:textId="77777777" w:rsidR="006B6E0C" w:rsidRPr="006B6E0C" w:rsidRDefault="006B6E0C" w:rsidP="006B6E0C">
      <w:pPr>
        <w:pStyle w:val="ListParagraph"/>
        <w:numPr>
          <w:ilvl w:val="0"/>
          <w:numId w:val="4"/>
        </w:numPr>
        <w:jc w:val="both"/>
        <w:rPr>
          <w:rFonts w:cstheme="minorHAnsi"/>
          <w:color w:val="000000" w:themeColor="text1"/>
          <w:sz w:val="24"/>
          <w:szCs w:val="24"/>
        </w:rPr>
      </w:pPr>
      <w:r w:rsidRPr="006B6E0C">
        <w:rPr>
          <w:rFonts w:cstheme="minorHAnsi"/>
          <w:color w:val="000000" w:themeColor="text1"/>
          <w:sz w:val="24"/>
          <w:szCs w:val="24"/>
        </w:rPr>
        <w:t>Përcjellja dhe monitorimi i ndërtimit të serrave.</w:t>
      </w:r>
    </w:p>
    <w:p w14:paraId="09BE5236" w14:textId="72DCBE35" w:rsidR="006B6E0C" w:rsidRDefault="006B6E0C" w:rsidP="006B6E0C">
      <w:pPr>
        <w:pStyle w:val="ListParagraph"/>
        <w:jc w:val="both"/>
        <w:rPr>
          <w:rFonts w:cstheme="minorHAnsi"/>
          <w:color w:val="000000" w:themeColor="text1"/>
          <w:sz w:val="24"/>
          <w:szCs w:val="24"/>
        </w:rPr>
      </w:pPr>
    </w:p>
    <w:p w14:paraId="1979F06A" w14:textId="7608E168" w:rsidR="00A21AEC" w:rsidRDefault="00A21AEC" w:rsidP="006B6E0C">
      <w:pPr>
        <w:pStyle w:val="ListParagraph"/>
        <w:jc w:val="both"/>
        <w:rPr>
          <w:rFonts w:cstheme="minorHAnsi"/>
          <w:color w:val="000000" w:themeColor="text1"/>
          <w:sz w:val="24"/>
          <w:szCs w:val="24"/>
        </w:rPr>
      </w:pPr>
    </w:p>
    <w:p w14:paraId="2F699FC8" w14:textId="77777777" w:rsidR="0070432F" w:rsidRPr="0075257F" w:rsidRDefault="001B41FB" w:rsidP="003E0076">
      <w:pPr>
        <w:pStyle w:val="Heading1"/>
      </w:pPr>
      <w:bookmarkStart w:id="15" w:name="_Toc186802519"/>
      <w:r>
        <w:lastRenderedPageBreak/>
        <w:t>PËRFUNDIM</w:t>
      </w:r>
      <w:bookmarkEnd w:id="15"/>
    </w:p>
    <w:p w14:paraId="022383D1" w14:textId="77777777" w:rsidR="0078306F" w:rsidRDefault="0078306F" w:rsidP="0070432F">
      <w:pPr>
        <w:spacing w:after="120"/>
        <w:jc w:val="both"/>
        <w:rPr>
          <w:rFonts w:cstheme="minorHAnsi"/>
        </w:rPr>
      </w:pPr>
    </w:p>
    <w:p w14:paraId="27849955" w14:textId="77777777" w:rsidR="0078306F" w:rsidRPr="00250E52" w:rsidRDefault="0078306F" w:rsidP="0070432F">
      <w:pPr>
        <w:spacing w:after="120"/>
        <w:jc w:val="both"/>
        <w:rPr>
          <w:rFonts w:cstheme="minorHAnsi"/>
          <w:color w:val="000000" w:themeColor="text1"/>
          <w:sz w:val="24"/>
          <w:szCs w:val="24"/>
        </w:rPr>
      </w:pPr>
      <w:r w:rsidRPr="00250E52">
        <w:rPr>
          <w:rFonts w:cstheme="minorHAnsi"/>
          <w:color w:val="000000" w:themeColor="text1"/>
          <w:sz w:val="24"/>
          <w:szCs w:val="24"/>
        </w:rPr>
        <w:t>Plani i punës i hartuar</w:t>
      </w:r>
      <w:bookmarkStart w:id="16" w:name="_GoBack"/>
      <w:bookmarkEnd w:id="16"/>
      <w:r w:rsidRPr="00250E52">
        <w:rPr>
          <w:rFonts w:cstheme="minorHAnsi"/>
          <w:color w:val="000000" w:themeColor="text1"/>
          <w:sz w:val="24"/>
          <w:szCs w:val="24"/>
        </w:rPr>
        <w:t xml:space="preserve"> nga drejtoria e BPZHR-së është plan ambicioz që përfshinë në vete shumë aktivitet duke i prekur të gjithë sektorët e bujqësisë.</w:t>
      </w:r>
    </w:p>
    <w:p w14:paraId="24FB1266" w14:textId="77777777" w:rsidR="0078306F" w:rsidRPr="00250E52" w:rsidRDefault="0078306F" w:rsidP="0070432F">
      <w:pPr>
        <w:spacing w:after="120"/>
        <w:jc w:val="both"/>
        <w:rPr>
          <w:rFonts w:cstheme="minorHAnsi"/>
          <w:color w:val="000000" w:themeColor="text1"/>
          <w:sz w:val="24"/>
          <w:szCs w:val="24"/>
        </w:rPr>
      </w:pPr>
      <w:r w:rsidRPr="00250E52">
        <w:rPr>
          <w:rFonts w:cstheme="minorHAnsi"/>
          <w:color w:val="000000" w:themeColor="text1"/>
          <w:sz w:val="24"/>
          <w:szCs w:val="24"/>
        </w:rPr>
        <w:t>Ky plan mund të devijoj dhe të ketë mospërputhje duke u nisur nga fakti që në sferën e bujqësisë mund të ketë situata të pa parashikuara nga fatkeqësitë natyrore ku mund të numërojmë: breshri, shira të shu</w:t>
      </w:r>
      <w:r w:rsidR="001B41FB" w:rsidRPr="00250E52">
        <w:rPr>
          <w:rFonts w:cstheme="minorHAnsi"/>
          <w:color w:val="000000" w:themeColor="text1"/>
          <w:sz w:val="24"/>
          <w:szCs w:val="24"/>
        </w:rPr>
        <w:t>m</w:t>
      </w:r>
      <w:r w:rsidRPr="00250E52">
        <w:rPr>
          <w:rFonts w:cstheme="minorHAnsi"/>
          <w:color w:val="000000" w:themeColor="text1"/>
          <w:sz w:val="24"/>
          <w:szCs w:val="24"/>
        </w:rPr>
        <w:t>t</w:t>
      </w:r>
      <w:r w:rsidR="001B41FB" w:rsidRPr="00250E52">
        <w:rPr>
          <w:rFonts w:cstheme="minorHAnsi"/>
          <w:color w:val="000000" w:themeColor="text1"/>
          <w:sz w:val="24"/>
          <w:szCs w:val="24"/>
        </w:rPr>
        <w:t>ë</w:t>
      </w:r>
      <w:r w:rsidRPr="00250E52">
        <w:rPr>
          <w:rFonts w:cstheme="minorHAnsi"/>
          <w:color w:val="000000" w:themeColor="text1"/>
          <w:sz w:val="24"/>
          <w:szCs w:val="24"/>
        </w:rPr>
        <w:t xml:space="preserve"> që shkaktojnë vërshime, temperatura të ulëta, temperatura të larta etj.</w:t>
      </w:r>
    </w:p>
    <w:p w14:paraId="4EFD863B" w14:textId="77777777" w:rsidR="0078306F" w:rsidRPr="00250E52" w:rsidRDefault="0078306F" w:rsidP="0070432F">
      <w:pPr>
        <w:spacing w:after="120"/>
        <w:jc w:val="both"/>
        <w:rPr>
          <w:rFonts w:cstheme="minorHAnsi"/>
          <w:color w:val="000000" w:themeColor="text1"/>
          <w:sz w:val="24"/>
          <w:szCs w:val="24"/>
        </w:rPr>
      </w:pPr>
      <w:r w:rsidRPr="00250E52">
        <w:rPr>
          <w:rFonts w:cstheme="minorHAnsi"/>
          <w:color w:val="000000" w:themeColor="text1"/>
          <w:sz w:val="24"/>
          <w:szCs w:val="24"/>
        </w:rPr>
        <w:t xml:space="preserve">Përveç fatkeqësive natyrore, plani mund të devijojë edhe për shkak të aktiviteteve të përbashkëta me Ministrinë e Bujqësisë, Pylltarisë dhe Zhvillimit Rural, mund të mos përshtatet koha e hapjes së thirrjeve për pagesa </w:t>
      </w:r>
      <w:proofErr w:type="spellStart"/>
      <w:r w:rsidRPr="00250E52">
        <w:rPr>
          <w:rFonts w:cstheme="minorHAnsi"/>
          <w:color w:val="000000" w:themeColor="text1"/>
          <w:sz w:val="24"/>
          <w:szCs w:val="24"/>
        </w:rPr>
        <w:t>direkte</w:t>
      </w:r>
      <w:proofErr w:type="spellEnd"/>
      <w:r w:rsidRPr="00250E52">
        <w:rPr>
          <w:rFonts w:cstheme="minorHAnsi"/>
          <w:color w:val="000000" w:themeColor="text1"/>
          <w:sz w:val="24"/>
          <w:szCs w:val="24"/>
        </w:rPr>
        <w:t xml:space="preserve">, thirrjeve për skemën e </w:t>
      </w:r>
      <w:proofErr w:type="spellStart"/>
      <w:r w:rsidRPr="00250E52">
        <w:rPr>
          <w:rFonts w:cstheme="minorHAnsi"/>
          <w:color w:val="000000" w:themeColor="text1"/>
          <w:sz w:val="24"/>
          <w:szCs w:val="24"/>
        </w:rPr>
        <w:t>grante</w:t>
      </w:r>
      <w:proofErr w:type="spellEnd"/>
      <w:r w:rsidRPr="00250E52">
        <w:rPr>
          <w:rFonts w:cstheme="minorHAnsi"/>
          <w:color w:val="000000" w:themeColor="text1"/>
          <w:sz w:val="24"/>
          <w:szCs w:val="24"/>
        </w:rPr>
        <w:t xml:space="preserve"> etj.</w:t>
      </w:r>
    </w:p>
    <w:p w14:paraId="6F136198" w14:textId="77777777" w:rsidR="00372574" w:rsidRPr="00250E52" w:rsidRDefault="0078306F" w:rsidP="001B41FB">
      <w:pPr>
        <w:spacing w:after="120"/>
        <w:jc w:val="both"/>
        <w:rPr>
          <w:rFonts w:cstheme="minorHAnsi"/>
          <w:color w:val="000000" w:themeColor="text1"/>
          <w:sz w:val="24"/>
          <w:szCs w:val="24"/>
        </w:rPr>
      </w:pPr>
      <w:r w:rsidRPr="00250E52">
        <w:rPr>
          <w:rFonts w:cstheme="minorHAnsi"/>
          <w:color w:val="000000" w:themeColor="text1"/>
          <w:sz w:val="24"/>
          <w:szCs w:val="24"/>
        </w:rPr>
        <w:t xml:space="preserve">Stafi i DBPZHR-së është i përkushtuar që maksimalisht të zbatojë këtë plan </w:t>
      </w:r>
      <w:r w:rsidR="001B41FB" w:rsidRPr="00250E52">
        <w:rPr>
          <w:rFonts w:cstheme="minorHAnsi"/>
          <w:color w:val="000000" w:themeColor="text1"/>
          <w:sz w:val="24"/>
          <w:szCs w:val="24"/>
        </w:rPr>
        <w:t>njëvjeçar</w:t>
      </w:r>
      <w:r w:rsidRPr="00250E52">
        <w:rPr>
          <w:rFonts w:cstheme="minorHAnsi"/>
          <w:color w:val="000000" w:themeColor="text1"/>
          <w:sz w:val="24"/>
          <w:szCs w:val="24"/>
        </w:rPr>
        <w:t xml:space="preserve"> duke mos pasur shkëputje nga aktivitetet e viteve paraprake e </w:t>
      </w:r>
      <w:proofErr w:type="spellStart"/>
      <w:r w:rsidRPr="00250E52">
        <w:rPr>
          <w:rFonts w:cstheme="minorHAnsi"/>
          <w:color w:val="000000" w:themeColor="text1"/>
          <w:sz w:val="24"/>
          <w:szCs w:val="24"/>
        </w:rPr>
        <w:t>poashtu</w:t>
      </w:r>
      <w:proofErr w:type="spellEnd"/>
      <w:r w:rsidRPr="00250E52">
        <w:rPr>
          <w:rFonts w:cstheme="minorHAnsi"/>
          <w:color w:val="000000" w:themeColor="text1"/>
          <w:sz w:val="24"/>
          <w:szCs w:val="24"/>
        </w:rPr>
        <w:t xml:space="preserve"> duke krijuar </w:t>
      </w:r>
      <w:r w:rsidR="001B41FB" w:rsidRPr="00250E52">
        <w:rPr>
          <w:rFonts w:cstheme="minorHAnsi"/>
          <w:color w:val="000000" w:themeColor="text1"/>
          <w:sz w:val="24"/>
          <w:szCs w:val="24"/>
        </w:rPr>
        <w:t>vazhdimësi</w:t>
      </w:r>
      <w:r w:rsidRPr="00250E52">
        <w:rPr>
          <w:rFonts w:cstheme="minorHAnsi"/>
          <w:color w:val="000000" w:themeColor="text1"/>
          <w:sz w:val="24"/>
          <w:szCs w:val="24"/>
        </w:rPr>
        <w:t xml:space="preserve"> për vitet në vazhdim </w:t>
      </w:r>
      <w:r w:rsidR="001B41FB" w:rsidRPr="00250E52">
        <w:rPr>
          <w:rFonts w:cstheme="minorHAnsi"/>
          <w:color w:val="000000" w:themeColor="text1"/>
          <w:sz w:val="24"/>
          <w:szCs w:val="24"/>
        </w:rPr>
        <w:t>të harmonizuar edhe me strategjinë e zhvillimit të Bujqësisë 2022-2027 që është miratuar në nivelin qendror.</w:t>
      </w:r>
    </w:p>
    <w:p w14:paraId="5593EE17" w14:textId="77777777" w:rsidR="00372574" w:rsidRDefault="00372574" w:rsidP="001B41FB">
      <w:pPr>
        <w:spacing w:after="120"/>
        <w:jc w:val="both"/>
        <w:rPr>
          <w:rFonts w:cstheme="minorHAnsi"/>
          <w:color w:val="000000" w:themeColor="text1"/>
        </w:rPr>
      </w:pPr>
    </w:p>
    <w:p w14:paraId="2721DB86" w14:textId="77777777" w:rsidR="00372574" w:rsidRDefault="00372574" w:rsidP="00372574">
      <w:pPr>
        <w:spacing w:after="120"/>
        <w:jc w:val="right"/>
        <w:rPr>
          <w:rFonts w:cstheme="minorHAnsi"/>
          <w:color w:val="000000" w:themeColor="text1"/>
        </w:rPr>
      </w:pPr>
      <w:r>
        <w:rPr>
          <w:rFonts w:cstheme="minorHAnsi"/>
          <w:color w:val="000000" w:themeColor="text1"/>
        </w:rPr>
        <w:t>Drejtor i DBPZHR-së</w:t>
      </w:r>
    </w:p>
    <w:p w14:paraId="58EF5E1F" w14:textId="77777777" w:rsidR="00372574" w:rsidRDefault="00372574" w:rsidP="00372574">
      <w:pPr>
        <w:spacing w:after="120"/>
        <w:jc w:val="right"/>
        <w:rPr>
          <w:rFonts w:cstheme="minorHAnsi"/>
          <w:color w:val="000000" w:themeColor="text1"/>
        </w:rPr>
      </w:pPr>
      <w:r>
        <w:rPr>
          <w:rFonts w:cstheme="minorHAnsi"/>
          <w:color w:val="000000" w:themeColor="text1"/>
        </w:rPr>
        <w:t>_________________</w:t>
      </w:r>
    </w:p>
    <w:p w14:paraId="71FABF2C" w14:textId="77777777" w:rsidR="00372574" w:rsidRPr="00372574" w:rsidRDefault="00372574" w:rsidP="00372574">
      <w:pPr>
        <w:spacing w:after="120"/>
        <w:jc w:val="right"/>
        <w:rPr>
          <w:rFonts w:cstheme="minorHAnsi"/>
          <w:color w:val="000000" w:themeColor="text1"/>
        </w:rPr>
      </w:pPr>
      <w:r>
        <w:rPr>
          <w:rFonts w:cstheme="minorHAnsi"/>
          <w:color w:val="000000" w:themeColor="text1"/>
        </w:rPr>
        <w:t>Berat Duraku</w:t>
      </w:r>
    </w:p>
    <w:sectPr w:rsidR="00372574" w:rsidRPr="00372574" w:rsidSect="00372574">
      <w:headerReference w:type="default" r:id="rId12"/>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94FC4" w14:textId="77777777" w:rsidR="00D36A47" w:rsidRDefault="00D36A47" w:rsidP="00343976">
      <w:pPr>
        <w:spacing w:after="0" w:line="240" w:lineRule="auto"/>
      </w:pPr>
      <w:r>
        <w:separator/>
      </w:r>
    </w:p>
  </w:endnote>
  <w:endnote w:type="continuationSeparator" w:id="0">
    <w:p w14:paraId="3C5ACBED" w14:textId="77777777" w:rsidR="00D36A47" w:rsidRDefault="00D36A47" w:rsidP="0034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14BD" w14:textId="77777777" w:rsidR="00D36A47" w:rsidRDefault="00D36A47" w:rsidP="00343976">
      <w:pPr>
        <w:spacing w:after="0" w:line="240" w:lineRule="auto"/>
      </w:pPr>
      <w:r>
        <w:separator/>
      </w:r>
    </w:p>
  </w:footnote>
  <w:footnote w:type="continuationSeparator" w:id="0">
    <w:p w14:paraId="109F9472" w14:textId="77777777" w:rsidR="00D36A47" w:rsidRDefault="00D36A47" w:rsidP="0034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512F" w14:textId="77777777" w:rsidR="00AD156C" w:rsidRDefault="00AD156C" w:rsidP="00343976">
    <w:pPr>
      <w:pStyle w:val="Header"/>
    </w:pPr>
    <w:r>
      <w:rPr>
        <w:rFonts w:cstheme="minorHAnsi"/>
        <w:b/>
        <w:bCs/>
      </w:rPr>
      <w:tab/>
    </w:r>
    <w:r>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4C05"/>
    <w:multiLevelType w:val="hybridMultilevel"/>
    <w:tmpl w:val="E8E8CFD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A8B33EE"/>
    <w:multiLevelType w:val="hybridMultilevel"/>
    <w:tmpl w:val="B93A7682"/>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93B57"/>
    <w:multiLevelType w:val="hybridMultilevel"/>
    <w:tmpl w:val="8084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709BA"/>
    <w:multiLevelType w:val="hybridMultilevel"/>
    <w:tmpl w:val="4F2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E4B0B"/>
    <w:multiLevelType w:val="hybridMultilevel"/>
    <w:tmpl w:val="37B2F7D4"/>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514369D"/>
    <w:multiLevelType w:val="hybridMultilevel"/>
    <w:tmpl w:val="DDC0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16573"/>
    <w:multiLevelType w:val="hybridMultilevel"/>
    <w:tmpl w:val="75A2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E21BF"/>
    <w:multiLevelType w:val="hybridMultilevel"/>
    <w:tmpl w:val="8728802A"/>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37AF"/>
    <w:multiLevelType w:val="hybridMultilevel"/>
    <w:tmpl w:val="D5B4D3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3F1545F9"/>
    <w:multiLevelType w:val="multilevel"/>
    <w:tmpl w:val="2E0E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313D1"/>
    <w:multiLevelType w:val="hybridMultilevel"/>
    <w:tmpl w:val="4ABED118"/>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8DD"/>
    <w:multiLevelType w:val="multilevel"/>
    <w:tmpl w:val="E1C4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B302C"/>
    <w:multiLevelType w:val="hybridMultilevel"/>
    <w:tmpl w:val="6DE8F24A"/>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906CE"/>
    <w:multiLevelType w:val="hybridMultilevel"/>
    <w:tmpl w:val="6E923D3E"/>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F3557"/>
    <w:multiLevelType w:val="multilevel"/>
    <w:tmpl w:val="0DB8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3C6D67"/>
    <w:multiLevelType w:val="multilevel"/>
    <w:tmpl w:val="A7CA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1C279A"/>
    <w:multiLevelType w:val="hybridMultilevel"/>
    <w:tmpl w:val="DBCCC1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C4CA9"/>
    <w:multiLevelType w:val="hybridMultilevel"/>
    <w:tmpl w:val="24A4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72045"/>
    <w:multiLevelType w:val="multilevel"/>
    <w:tmpl w:val="54C8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211C2"/>
    <w:multiLevelType w:val="hybridMultilevel"/>
    <w:tmpl w:val="612EAF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15"/>
  </w:num>
  <w:num w:numId="6">
    <w:abstractNumId w:val="14"/>
  </w:num>
  <w:num w:numId="7">
    <w:abstractNumId w:val="9"/>
  </w:num>
  <w:num w:numId="8">
    <w:abstractNumId w:val="18"/>
  </w:num>
  <w:num w:numId="9">
    <w:abstractNumId w:val="11"/>
  </w:num>
  <w:num w:numId="10">
    <w:abstractNumId w:val="4"/>
  </w:num>
  <w:num w:numId="11">
    <w:abstractNumId w:val="19"/>
  </w:num>
  <w:num w:numId="12">
    <w:abstractNumId w:val="0"/>
  </w:num>
  <w:num w:numId="13">
    <w:abstractNumId w:val="17"/>
  </w:num>
  <w:num w:numId="14">
    <w:abstractNumId w:val="3"/>
  </w:num>
  <w:num w:numId="15">
    <w:abstractNumId w:val="5"/>
  </w:num>
  <w:num w:numId="16">
    <w:abstractNumId w:val="10"/>
  </w:num>
  <w:num w:numId="17">
    <w:abstractNumId w:val="1"/>
  </w:num>
  <w:num w:numId="18">
    <w:abstractNumId w:val="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23"/>
    <w:rsid w:val="0001369D"/>
    <w:rsid w:val="00020E9A"/>
    <w:rsid w:val="000710E8"/>
    <w:rsid w:val="000820EA"/>
    <w:rsid w:val="00083767"/>
    <w:rsid w:val="000A0143"/>
    <w:rsid w:val="000D4D45"/>
    <w:rsid w:val="000E4124"/>
    <w:rsid w:val="000F6D7C"/>
    <w:rsid w:val="001011A7"/>
    <w:rsid w:val="001270D9"/>
    <w:rsid w:val="00166A94"/>
    <w:rsid w:val="001752F9"/>
    <w:rsid w:val="0019447F"/>
    <w:rsid w:val="001B41FB"/>
    <w:rsid w:val="001C4231"/>
    <w:rsid w:val="001C507D"/>
    <w:rsid w:val="001E3B49"/>
    <w:rsid w:val="001F4675"/>
    <w:rsid w:val="002004BC"/>
    <w:rsid w:val="00237EC9"/>
    <w:rsid w:val="00245B5C"/>
    <w:rsid w:val="00250164"/>
    <w:rsid w:val="00250E52"/>
    <w:rsid w:val="00274885"/>
    <w:rsid w:val="00280397"/>
    <w:rsid w:val="0028287F"/>
    <w:rsid w:val="00284F9E"/>
    <w:rsid w:val="00292540"/>
    <w:rsid w:val="002976AF"/>
    <w:rsid w:val="002B2AE9"/>
    <w:rsid w:val="002D4A2D"/>
    <w:rsid w:val="002E3697"/>
    <w:rsid w:val="0030352D"/>
    <w:rsid w:val="00311852"/>
    <w:rsid w:val="003313D4"/>
    <w:rsid w:val="00331487"/>
    <w:rsid w:val="0033195F"/>
    <w:rsid w:val="00337549"/>
    <w:rsid w:val="003401F4"/>
    <w:rsid w:val="00340696"/>
    <w:rsid w:val="00343976"/>
    <w:rsid w:val="00366889"/>
    <w:rsid w:val="00372574"/>
    <w:rsid w:val="003E0076"/>
    <w:rsid w:val="003E1B9C"/>
    <w:rsid w:val="003E592B"/>
    <w:rsid w:val="00412E3C"/>
    <w:rsid w:val="00414CDA"/>
    <w:rsid w:val="004200D2"/>
    <w:rsid w:val="00420701"/>
    <w:rsid w:val="00430F45"/>
    <w:rsid w:val="00451520"/>
    <w:rsid w:val="00455F2A"/>
    <w:rsid w:val="00485C6F"/>
    <w:rsid w:val="00486CC9"/>
    <w:rsid w:val="004C675F"/>
    <w:rsid w:val="004D19D0"/>
    <w:rsid w:val="004D3B79"/>
    <w:rsid w:val="004E5205"/>
    <w:rsid w:val="004E652F"/>
    <w:rsid w:val="004F2566"/>
    <w:rsid w:val="004F6344"/>
    <w:rsid w:val="004F6705"/>
    <w:rsid w:val="005033A1"/>
    <w:rsid w:val="005309D0"/>
    <w:rsid w:val="00531FE9"/>
    <w:rsid w:val="005333A0"/>
    <w:rsid w:val="00535823"/>
    <w:rsid w:val="0055759B"/>
    <w:rsid w:val="005B4E2B"/>
    <w:rsid w:val="005B4EC4"/>
    <w:rsid w:val="005B6D5B"/>
    <w:rsid w:val="005D23B5"/>
    <w:rsid w:val="005D4E92"/>
    <w:rsid w:val="005F3094"/>
    <w:rsid w:val="006331B2"/>
    <w:rsid w:val="006338DC"/>
    <w:rsid w:val="006354A4"/>
    <w:rsid w:val="0067345E"/>
    <w:rsid w:val="006905F3"/>
    <w:rsid w:val="00694193"/>
    <w:rsid w:val="006A4B0F"/>
    <w:rsid w:val="006B3D45"/>
    <w:rsid w:val="006B6E0C"/>
    <w:rsid w:val="006B71EB"/>
    <w:rsid w:val="006C4793"/>
    <w:rsid w:val="006F0819"/>
    <w:rsid w:val="0070432F"/>
    <w:rsid w:val="00731F57"/>
    <w:rsid w:val="00763846"/>
    <w:rsid w:val="0078306F"/>
    <w:rsid w:val="00785147"/>
    <w:rsid w:val="00790FAA"/>
    <w:rsid w:val="007A2268"/>
    <w:rsid w:val="007A7F5C"/>
    <w:rsid w:val="007B1321"/>
    <w:rsid w:val="007C27F6"/>
    <w:rsid w:val="007C3E35"/>
    <w:rsid w:val="007C466C"/>
    <w:rsid w:val="007E5F99"/>
    <w:rsid w:val="00800A11"/>
    <w:rsid w:val="00810066"/>
    <w:rsid w:val="00812866"/>
    <w:rsid w:val="008247FE"/>
    <w:rsid w:val="008258CC"/>
    <w:rsid w:val="0089061E"/>
    <w:rsid w:val="00892164"/>
    <w:rsid w:val="008A19A1"/>
    <w:rsid w:val="008A4614"/>
    <w:rsid w:val="008D01A5"/>
    <w:rsid w:val="008E2CE2"/>
    <w:rsid w:val="008E30BA"/>
    <w:rsid w:val="009144A5"/>
    <w:rsid w:val="00921608"/>
    <w:rsid w:val="009260FE"/>
    <w:rsid w:val="00927C52"/>
    <w:rsid w:val="00950F6B"/>
    <w:rsid w:val="0098200F"/>
    <w:rsid w:val="00990BB9"/>
    <w:rsid w:val="009A02A2"/>
    <w:rsid w:val="009B26F4"/>
    <w:rsid w:val="009D0680"/>
    <w:rsid w:val="009D6A9C"/>
    <w:rsid w:val="009E2D37"/>
    <w:rsid w:val="009E76E6"/>
    <w:rsid w:val="00A21AEC"/>
    <w:rsid w:val="00A26700"/>
    <w:rsid w:val="00A40709"/>
    <w:rsid w:val="00A52C07"/>
    <w:rsid w:val="00A82B93"/>
    <w:rsid w:val="00AA6CF5"/>
    <w:rsid w:val="00AC2EA7"/>
    <w:rsid w:val="00AD156C"/>
    <w:rsid w:val="00AD1B0A"/>
    <w:rsid w:val="00AD4EF6"/>
    <w:rsid w:val="00AE56FF"/>
    <w:rsid w:val="00AE61B3"/>
    <w:rsid w:val="00B0492B"/>
    <w:rsid w:val="00B20B19"/>
    <w:rsid w:val="00B258BD"/>
    <w:rsid w:val="00B60594"/>
    <w:rsid w:val="00B619B0"/>
    <w:rsid w:val="00B74CBF"/>
    <w:rsid w:val="00BB2390"/>
    <w:rsid w:val="00BB4111"/>
    <w:rsid w:val="00BB7D51"/>
    <w:rsid w:val="00BC09BD"/>
    <w:rsid w:val="00BD4463"/>
    <w:rsid w:val="00BF322F"/>
    <w:rsid w:val="00BF7E84"/>
    <w:rsid w:val="00C06D73"/>
    <w:rsid w:val="00C31007"/>
    <w:rsid w:val="00C36993"/>
    <w:rsid w:val="00C55FAD"/>
    <w:rsid w:val="00C710B5"/>
    <w:rsid w:val="00C8235A"/>
    <w:rsid w:val="00CA2FBF"/>
    <w:rsid w:val="00CA4D83"/>
    <w:rsid w:val="00CA70FF"/>
    <w:rsid w:val="00CB0782"/>
    <w:rsid w:val="00CC66E5"/>
    <w:rsid w:val="00D13225"/>
    <w:rsid w:val="00D14609"/>
    <w:rsid w:val="00D2719F"/>
    <w:rsid w:val="00D34CE0"/>
    <w:rsid w:val="00D36A47"/>
    <w:rsid w:val="00DB01C7"/>
    <w:rsid w:val="00DE5D25"/>
    <w:rsid w:val="00DF4073"/>
    <w:rsid w:val="00E009F9"/>
    <w:rsid w:val="00E84C93"/>
    <w:rsid w:val="00EA27E4"/>
    <w:rsid w:val="00EB4C8A"/>
    <w:rsid w:val="00ED332E"/>
    <w:rsid w:val="00EF1DAC"/>
    <w:rsid w:val="00EF6CF9"/>
    <w:rsid w:val="00F06FCC"/>
    <w:rsid w:val="00F165CA"/>
    <w:rsid w:val="00F27E13"/>
    <w:rsid w:val="00F55948"/>
    <w:rsid w:val="00F73F62"/>
    <w:rsid w:val="00F7541B"/>
    <w:rsid w:val="00F90077"/>
    <w:rsid w:val="00F9788D"/>
    <w:rsid w:val="00FA4CE0"/>
    <w:rsid w:val="00FA4D26"/>
    <w:rsid w:val="00FB1B7E"/>
    <w:rsid w:val="00FB53AA"/>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DB4C8"/>
  <w15:chartTrackingRefBased/>
  <w15:docId w15:val="{2C10CF5D-F895-439D-8BF1-EA168037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32F"/>
    <w:pPr>
      <w:spacing w:after="200" w:line="276" w:lineRule="auto"/>
    </w:pPr>
    <w:rPr>
      <w:rFonts w:eastAsiaTheme="minorEastAsia"/>
      <w:lang w:val="sq-AL"/>
    </w:rPr>
  </w:style>
  <w:style w:type="paragraph" w:styleId="Heading1">
    <w:name w:val="heading 1"/>
    <w:basedOn w:val="Normal"/>
    <w:next w:val="Normal"/>
    <w:link w:val="Heading1Char"/>
    <w:uiPriority w:val="9"/>
    <w:qFormat/>
    <w:rsid w:val="003E0076"/>
    <w:pPr>
      <w:keepNext/>
      <w:keepLines/>
      <w:shd w:val="clear" w:color="auto" w:fill="385623" w:themeFill="accent6" w:themeFillShade="80"/>
      <w:spacing w:before="320" w:after="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DE5D25"/>
    <w:pPr>
      <w:keepNext/>
      <w:keepLines/>
      <w:shd w:val="clear" w:color="auto" w:fill="538135" w:themeFill="accent6" w:themeFillShade="BF"/>
      <w:spacing w:before="200" w:after="24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iPriority w:val="9"/>
    <w:unhideWhenUsed/>
    <w:qFormat/>
    <w:rsid w:val="0078306F"/>
    <w:pPr>
      <w:keepNext/>
      <w:keepLines/>
      <w:shd w:val="clear" w:color="auto" w:fill="E2EFD9" w:themeFill="accent6" w:themeFillTint="33"/>
      <w:spacing w:before="40" w:after="240"/>
      <w:outlineLvl w:val="2"/>
    </w:pPr>
    <w:rPr>
      <w:rFonts w:asciiTheme="majorHAnsi" w:eastAsiaTheme="majorEastAsia" w:hAnsiTheme="majorHAnsi" w:cstheme="majorBidi"/>
      <w:b/>
      <w:color w:val="385623" w:themeColor="accent6" w:themeShade="8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76"/>
    <w:rPr>
      <w:rFonts w:eastAsiaTheme="majorEastAsia" w:cstheme="majorBidi"/>
      <w:b/>
      <w:bCs/>
      <w:color w:val="FFFFFF" w:themeColor="background1"/>
      <w:sz w:val="28"/>
      <w:szCs w:val="28"/>
      <w:shd w:val="clear" w:color="auto" w:fill="385623" w:themeFill="accent6" w:themeFillShade="80"/>
      <w:lang w:val="sq-AL"/>
    </w:rPr>
  </w:style>
  <w:style w:type="character" w:customStyle="1" w:styleId="Heading2Char">
    <w:name w:val="Heading 2 Char"/>
    <w:basedOn w:val="DefaultParagraphFont"/>
    <w:link w:val="Heading2"/>
    <w:uiPriority w:val="9"/>
    <w:rsid w:val="00DE5D25"/>
    <w:rPr>
      <w:rFonts w:eastAsiaTheme="majorEastAsia" w:cstheme="majorBidi"/>
      <w:b/>
      <w:bCs/>
      <w:color w:val="FFFFFF" w:themeColor="background1"/>
      <w:sz w:val="24"/>
      <w:szCs w:val="26"/>
      <w:shd w:val="clear" w:color="auto" w:fill="538135" w:themeFill="accent6" w:themeFillShade="BF"/>
      <w:lang w:val="sq-AL"/>
    </w:rPr>
  </w:style>
  <w:style w:type="paragraph" w:styleId="ListParagraph">
    <w:name w:val="List Paragraph"/>
    <w:basedOn w:val="Normal"/>
    <w:uiPriority w:val="34"/>
    <w:qFormat/>
    <w:rsid w:val="0070432F"/>
    <w:pPr>
      <w:ind w:left="720"/>
      <w:contextualSpacing/>
    </w:pPr>
  </w:style>
  <w:style w:type="paragraph" w:styleId="NoSpacing">
    <w:name w:val="No Spacing"/>
    <w:link w:val="NoSpacingChar"/>
    <w:uiPriority w:val="1"/>
    <w:qFormat/>
    <w:rsid w:val="0070432F"/>
    <w:pPr>
      <w:spacing w:after="0" w:line="240" w:lineRule="auto"/>
    </w:pPr>
    <w:rPr>
      <w:rFonts w:eastAsiaTheme="minorEastAsia"/>
    </w:rPr>
  </w:style>
  <w:style w:type="character" w:customStyle="1" w:styleId="NoSpacingChar">
    <w:name w:val="No Spacing Char"/>
    <w:basedOn w:val="DefaultParagraphFont"/>
    <w:link w:val="NoSpacing"/>
    <w:uiPriority w:val="1"/>
    <w:rsid w:val="0070432F"/>
    <w:rPr>
      <w:rFonts w:eastAsiaTheme="minorEastAsia"/>
    </w:rPr>
  </w:style>
  <w:style w:type="paragraph" w:styleId="IntenseQuote">
    <w:name w:val="Intense Quote"/>
    <w:basedOn w:val="Normal"/>
    <w:next w:val="NoSpacing"/>
    <w:link w:val="IntenseQuoteChar"/>
    <w:autoRedefine/>
    <w:uiPriority w:val="30"/>
    <w:qFormat/>
    <w:rsid w:val="002976AF"/>
    <w:pPr>
      <w:framePr w:w="9461" w:wrap="notBeside" w:vAnchor="text" w:hAnchor="text" w:y="6"/>
      <w:suppressLineNumbers/>
      <w:pBdr>
        <w:bottom w:val="single" w:sz="4" w:space="4" w:color="5B9BD5" w:themeColor="accent1"/>
      </w:pBdr>
      <w:shd w:val="clear" w:color="auto" w:fill="538135" w:themeFill="accent6" w:themeFillShade="BF"/>
      <w:spacing w:before="120" w:after="0" w:line="240" w:lineRule="auto"/>
      <w:ind w:right="14"/>
    </w:pPr>
    <w:rPr>
      <w:rFonts w:eastAsia="Times New Roman"/>
      <w:b/>
      <w:bCs/>
      <w:i/>
      <w:iCs/>
      <w:color w:val="000000" w:themeColor="text1"/>
    </w:rPr>
  </w:style>
  <w:style w:type="character" w:customStyle="1" w:styleId="IntenseQuoteChar">
    <w:name w:val="Intense Quote Char"/>
    <w:basedOn w:val="DefaultParagraphFont"/>
    <w:link w:val="IntenseQuote"/>
    <w:uiPriority w:val="30"/>
    <w:rsid w:val="002976AF"/>
    <w:rPr>
      <w:rFonts w:eastAsia="Times New Roman"/>
      <w:b/>
      <w:bCs/>
      <w:i/>
      <w:iCs/>
      <w:color w:val="000000" w:themeColor="text1"/>
      <w:shd w:val="clear" w:color="auto" w:fill="538135" w:themeFill="accent6" w:themeFillShade="BF"/>
      <w:lang w:val="sq-AL"/>
    </w:rPr>
  </w:style>
  <w:style w:type="paragraph" w:styleId="Header">
    <w:name w:val="header"/>
    <w:basedOn w:val="Normal"/>
    <w:link w:val="HeaderChar"/>
    <w:uiPriority w:val="99"/>
    <w:unhideWhenUsed/>
    <w:rsid w:val="00343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976"/>
    <w:rPr>
      <w:rFonts w:eastAsiaTheme="minorEastAsia"/>
      <w:lang w:val="sq-AL"/>
    </w:rPr>
  </w:style>
  <w:style w:type="paragraph" w:styleId="Footer">
    <w:name w:val="footer"/>
    <w:basedOn w:val="Normal"/>
    <w:link w:val="FooterChar"/>
    <w:uiPriority w:val="99"/>
    <w:unhideWhenUsed/>
    <w:rsid w:val="00343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976"/>
    <w:rPr>
      <w:rFonts w:eastAsiaTheme="minorEastAsia"/>
      <w:lang w:val="sq-AL"/>
    </w:rPr>
  </w:style>
  <w:style w:type="character" w:styleId="Strong">
    <w:name w:val="Strong"/>
    <w:basedOn w:val="DefaultParagraphFont"/>
    <w:uiPriority w:val="22"/>
    <w:qFormat/>
    <w:rsid w:val="00343976"/>
    <w:rPr>
      <w:b/>
      <w:bCs/>
    </w:rPr>
  </w:style>
  <w:style w:type="paragraph" w:styleId="TOCHeading">
    <w:name w:val="TOC Heading"/>
    <w:basedOn w:val="Heading1"/>
    <w:next w:val="Normal"/>
    <w:uiPriority w:val="39"/>
    <w:unhideWhenUsed/>
    <w:qFormat/>
    <w:rsid w:val="00531FE9"/>
    <w:pPr>
      <w:shd w:val="clear" w:color="auto" w:fill="auto"/>
      <w:spacing w:before="240" w:line="259" w:lineRule="auto"/>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531FE9"/>
    <w:pPr>
      <w:spacing w:after="100"/>
    </w:pPr>
  </w:style>
  <w:style w:type="paragraph" w:styleId="TOC2">
    <w:name w:val="toc 2"/>
    <w:basedOn w:val="Normal"/>
    <w:next w:val="Normal"/>
    <w:autoRedefine/>
    <w:uiPriority w:val="39"/>
    <w:unhideWhenUsed/>
    <w:rsid w:val="00531FE9"/>
    <w:pPr>
      <w:spacing w:after="100"/>
      <w:ind w:left="220"/>
    </w:pPr>
  </w:style>
  <w:style w:type="character" w:styleId="Hyperlink">
    <w:name w:val="Hyperlink"/>
    <w:basedOn w:val="DefaultParagraphFont"/>
    <w:uiPriority w:val="99"/>
    <w:unhideWhenUsed/>
    <w:rsid w:val="00531FE9"/>
    <w:rPr>
      <w:color w:val="0563C1" w:themeColor="hyperlink"/>
      <w:u w:val="single"/>
    </w:rPr>
  </w:style>
  <w:style w:type="character" w:customStyle="1" w:styleId="Heading3Char">
    <w:name w:val="Heading 3 Char"/>
    <w:basedOn w:val="DefaultParagraphFont"/>
    <w:link w:val="Heading3"/>
    <w:uiPriority w:val="9"/>
    <w:rsid w:val="0078306F"/>
    <w:rPr>
      <w:rFonts w:asciiTheme="majorHAnsi" w:eastAsiaTheme="majorEastAsia" w:hAnsiTheme="majorHAnsi" w:cstheme="majorBidi"/>
      <w:b/>
      <w:color w:val="385623" w:themeColor="accent6" w:themeShade="80"/>
      <w:sz w:val="24"/>
      <w:szCs w:val="24"/>
      <w:u w:val="single"/>
      <w:shd w:val="clear" w:color="auto" w:fill="E2EFD9" w:themeFill="accent6" w:themeFillTint="33"/>
      <w:lang w:val="sq-AL"/>
    </w:rPr>
  </w:style>
  <w:style w:type="paragraph" w:styleId="Title">
    <w:name w:val="Title"/>
    <w:basedOn w:val="Normal"/>
    <w:next w:val="Normal"/>
    <w:link w:val="TitleChar"/>
    <w:uiPriority w:val="10"/>
    <w:qFormat/>
    <w:rsid w:val="005333A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5333A0"/>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5333A0"/>
    <w:pPr>
      <w:numPr>
        <w:ilvl w:val="1"/>
      </w:numPr>
      <w:spacing w:after="160" w:line="259" w:lineRule="auto"/>
    </w:pPr>
    <w:rPr>
      <w:rFonts w:cs="Times New Roman"/>
      <w:color w:val="5A5A5A" w:themeColor="text1" w:themeTint="A5"/>
      <w:spacing w:val="15"/>
      <w:lang w:val="en-US"/>
    </w:rPr>
  </w:style>
  <w:style w:type="character" w:customStyle="1" w:styleId="SubtitleChar">
    <w:name w:val="Subtitle Char"/>
    <w:basedOn w:val="DefaultParagraphFont"/>
    <w:link w:val="Subtitle"/>
    <w:uiPriority w:val="11"/>
    <w:rsid w:val="005333A0"/>
    <w:rPr>
      <w:rFonts w:eastAsiaTheme="minorEastAsia" w:cs="Times New Roman"/>
      <w:color w:val="5A5A5A" w:themeColor="text1" w:themeTint="A5"/>
      <w:spacing w:val="15"/>
    </w:rPr>
  </w:style>
  <w:style w:type="paragraph" w:styleId="TOC3">
    <w:name w:val="toc 3"/>
    <w:basedOn w:val="Normal"/>
    <w:next w:val="Normal"/>
    <w:autoRedefine/>
    <w:uiPriority w:val="39"/>
    <w:unhideWhenUsed/>
    <w:rsid w:val="005333A0"/>
    <w:pPr>
      <w:spacing w:after="100"/>
      <w:ind w:left="440"/>
    </w:pPr>
  </w:style>
  <w:style w:type="table" w:styleId="TableGrid">
    <w:name w:val="Table Grid"/>
    <w:basedOn w:val="TableNormal"/>
    <w:uiPriority w:val="39"/>
    <w:rsid w:val="00B0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33754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6354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alloonText">
    <w:name w:val="Balloon Text"/>
    <w:basedOn w:val="Normal"/>
    <w:link w:val="BalloonTextChar"/>
    <w:uiPriority w:val="99"/>
    <w:semiHidden/>
    <w:unhideWhenUsed/>
    <w:rsid w:val="00AD1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6C"/>
    <w:rPr>
      <w:rFonts w:ascii="Segoe UI" w:eastAsiaTheme="minorEastAsia"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4223">
      <w:bodyDiv w:val="1"/>
      <w:marLeft w:val="0"/>
      <w:marRight w:val="0"/>
      <w:marTop w:val="0"/>
      <w:marBottom w:val="0"/>
      <w:divBdr>
        <w:top w:val="none" w:sz="0" w:space="0" w:color="auto"/>
        <w:left w:val="none" w:sz="0" w:space="0" w:color="auto"/>
        <w:bottom w:val="none" w:sz="0" w:space="0" w:color="auto"/>
        <w:right w:val="none" w:sz="0" w:space="0" w:color="auto"/>
      </w:divBdr>
    </w:div>
    <w:div w:id="312150340">
      <w:bodyDiv w:val="1"/>
      <w:marLeft w:val="0"/>
      <w:marRight w:val="0"/>
      <w:marTop w:val="0"/>
      <w:marBottom w:val="0"/>
      <w:divBdr>
        <w:top w:val="none" w:sz="0" w:space="0" w:color="auto"/>
        <w:left w:val="none" w:sz="0" w:space="0" w:color="auto"/>
        <w:bottom w:val="none" w:sz="0" w:space="0" w:color="auto"/>
        <w:right w:val="none" w:sz="0" w:space="0" w:color="auto"/>
      </w:divBdr>
    </w:div>
    <w:div w:id="341704912">
      <w:bodyDiv w:val="1"/>
      <w:marLeft w:val="0"/>
      <w:marRight w:val="0"/>
      <w:marTop w:val="0"/>
      <w:marBottom w:val="0"/>
      <w:divBdr>
        <w:top w:val="none" w:sz="0" w:space="0" w:color="auto"/>
        <w:left w:val="none" w:sz="0" w:space="0" w:color="auto"/>
        <w:bottom w:val="none" w:sz="0" w:space="0" w:color="auto"/>
        <w:right w:val="none" w:sz="0" w:space="0" w:color="auto"/>
      </w:divBdr>
    </w:div>
    <w:div w:id="562446756">
      <w:bodyDiv w:val="1"/>
      <w:marLeft w:val="0"/>
      <w:marRight w:val="0"/>
      <w:marTop w:val="0"/>
      <w:marBottom w:val="0"/>
      <w:divBdr>
        <w:top w:val="none" w:sz="0" w:space="0" w:color="auto"/>
        <w:left w:val="none" w:sz="0" w:space="0" w:color="auto"/>
        <w:bottom w:val="none" w:sz="0" w:space="0" w:color="auto"/>
        <w:right w:val="none" w:sz="0" w:space="0" w:color="auto"/>
      </w:divBdr>
    </w:div>
    <w:div w:id="1391346221">
      <w:bodyDiv w:val="1"/>
      <w:marLeft w:val="0"/>
      <w:marRight w:val="0"/>
      <w:marTop w:val="0"/>
      <w:marBottom w:val="0"/>
      <w:divBdr>
        <w:top w:val="none" w:sz="0" w:space="0" w:color="auto"/>
        <w:left w:val="none" w:sz="0" w:space="0" w:color="auto"/>
        <w:bottom w:val="none" w:sz="0" w:space="0" w:color="auto"/>
        <w:right w:val="none" w:sz="0" w:space="0" w:color="auto"/>
      </w:divBdr>
    </w:div>
    <w:div w:id="18788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5546-565A-482D-BD42-E7AFE328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Duraku</dc:creator>
  <cp:keywords/>
  <dc:description/>
  <cp:lastModifiedBy>Berat Duraku</cp:lastModifiedBy>
  <cp:revision>2</cp:revision>
  <cp:lastPrinted>2024-11-26T07:46:00Z</cp:lastPrinted>
  <dcterms:created xsi:type="dcterms:W3CDTF">2025-12-05T15:00:00Z</dcterms:created>
  <dcterms:modified xsi:type="dcterms:W3CDTF">2025-12-05T15:00:00Z</dcterms:modified>
</cp:coreProperties>
</file>