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691" w:tblpY="8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0"/>
      </w:tblGrid>
      <w:tr w:rsidR="00255B69" w:rsidRPr="00255B69" w:rsidTr="00AE5BCE">
        <w:trPr>
          <w:trHeight w:val="2150"/>
        </w:trPr>
        <w:tc>
          <w:tcPr>
            <w:tcW w:w="5670" w:type="dxa"/>
            <w:tcBorders>
              <w:top w:val="nil"/>
              <w:left w:val="nil"/>
              <w:bottom w:val="nil"/>
              <w:right w:val="nil"/>
            </w:tcBorders>
            <w:vAlign w:val="center"/>
          </w:tcPr>
          <w:p w:rsidR="00255B69" w:rsidRPr="00255B69" w:rsidRDefault="00255B69" w:rsidP="00255B69">
            <w:pPr>
              <w:spacing w:after="0" w:line="240" w:lineRule="auto"/>
              <w:contextualSpacing/>
              <w:jc w:val="both"/>
              <w:rPr>
                <w:rFonts w:asciiTheme="majorHAnsi" w:eastAsiaTheme="majorEastAsia" w:hAnsiTheme="majorHAnsi" w:cstheme="majorBidi"/>
                <w:b/>
                <w:bCs/>
                <w:color w:val="FFFFFF" w:themeColor="background1"/>
                <w:sz w:val="72"/>
                <w:szCs w:val="90"/>
                <w:lang w:val="en-US" w:eastAsia="ja-JP"/>
              </w:rPr>
            </w:pPr>
          </w:p>
        </w:tc>
      </w:tr>
    </w:tbl>
    <w:p w:rsidR="00255B69" w:rsidRPr="00255B69" w:rsidRDefault="00255B69" w:rsidP="00255B69">
      <w:pPr>
        <w:tabs>
          <w:tab w:val="left" w:pos="2445"/>
          <w:tab w:val="center" w:pos="3879"/>
        </w:tabs>
        <w:spacing w:after="0" w:line="360" w:lineRule="auto"/>
        <w:contextualSpacing/>
        <w:rPr>
          <w:rFonts w:eastAsiaTheme="minorEastAsia" w:cstheme="minorHAnsi"/>
          <w:b/>
          <w:color w:val="000000" w:themeColor="text1"/>
          <w:sz w:val="36"/>
          <w:szCs w:val="36"/>
          <w:lang w:val="en-US" w:eastAsia="ja-JP"/>
        </w:rPr>
      </w:pPr>
      <w:r w:rsidRPr="00255B69">
        <w:rPr>
          <w:rFonts w:eastAsiaTheme="minorEastAsia"/>
          <w:noProof/>
          <w:color w:val="000000" w:themeColor="text1"/>
          <w:sz w:val="24"/>
          <w:szCs w:val="20"/>
          <w:lang w:val="en-US"/>
        </w:rPr>
        <w:drawing>
          <wp:anchor distT="0" distB="0" distL="114300" distR="114300" simplePos="0" relativeHeight="251663360" behindDoc="0" locked="0" layoutInCell="1" allowOverlap="1" wp14:anchorId="48C0BE72" wp14:editId="255701FE">
            <wp:simplePos x="0" y="0"/>
            <wp:positionH relativeFrom="margin">
              <wp:posOffset>230505</wp:posOffset>
            </wp:positionH>
            <wp:positionV relativeFrom="margin">
              <wp:align>top</wp:align>
            </wp:positionV>
            <wp:extent cx="685800" cy="6953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LOGO REPUBLIK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14:sizeRelH relativeFrom="margin">
              <wp14:pctWidth>0</wp14:pctWidth>
            </wp14:sizeRelH>
            <wp14:sizeRelV relativeFrom="margin">
              <wp14:pctHeight>0</wp14:pctHeight>
            </wp14:sizeRelV>
          </wp:anchor>
        </w:drawing>
      </w:r>
      <w:r w:rsidRPr="00255B69">
        <w:rPr>
          <w:rFonts w:ascii="Arial" w:eastAsiaTheme="minorEastAsia" w:hAnsi="Arial" w:cs="Arial"/>
          <w:noProof/>
          <w:color w:val="000000" w:themeColor="text1"/>
          <w:sz w:val="28"/>
          <w:szCs w:val="28"/>
          <w:lang w:val="en-US"/>
        </w:rPr>
        <w:drawing>
          <wp:anchor distT="0" distB="0" distL="114300" distR="114300" simplePos="0" relativeHeight="251662336" behindDoc="1" locked="0" layoutInCell="1" allowOverlap="1" wp14:anchorId="15F43A4D" wp14:editId="556D6B52">
            <wp:simplePos x="0" y="0"/>
            <wp:positionH relativeFrom="margin">
              <wp:posOffset>5097780</wp:posOffset>
            </wp:positionH>
            <wp:positionV relativeFrom="margin">
              <wp:align>top</wp:align>
            </wp:positionV>
            <wp:extent cx="800100" cy="7715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logo komuna 25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0100" cy="771525"/>
                    </a:xfrm>
                    <a:prstGeom prst="rect">
                      <a:avLst/>
                    </a:prstGeom>
                  </pic:spPr>
                </pic:pic>
              </a:graphicData>
            </a:graphic>
            <wp14:sizeRelH relativeFrom="margin">
              <wp14:pctWidth>0</wp14:pctWidth>
            </wp14:sizeRelH>
            <wp14:sizeRelV relativeFrom="margin">
              <wp14:pctHeight>0</wp14:pctHeight>
            </wp14:sizeRelV>
          </wp:anchor>
        </w:drawing>
      </w:r>
      <w:r w:rsidRPr="00255B69">
        <w:rPr>
          <w:rFonts w:eastAsiaTheme="minorEastAsia"/>
          <w:b/>
          <w:noProof/>
          <w:color w:val="000000" w:themeColor="text1"/>
          <w:sz w:val="36"/>
          <w:szCs w:val="36"/>
          <w:lang w:val="en-US"/>
        </w:rPr>
        <mc:AlternateContent>
          <mc:Choice Requires="wps">
            <w:drawing>
              <wp:anchor distT="0" distB="0" distL="114300" distR="114300" simplePos="0" relativeHeight="251659264" behindDoc="1" locked="0" layoutInCell="1" allowOverlap="1" wp14:anchorId="61BB1057" wp14:editId="606EB47E">
                <wp:simplePos x="0" y="0"/>
                <wp:positionH relativeFrom="page">
                  <wp:posOffset>-19050</wp:posOffset>
                </wp:positionH>
                <wp:positionV relativeFrom="page">
                  <wp:posOffset>-47625</wp:posOffset>
                </wp:positionV>
                <wp:extent cx="7877175" cy="10353675"/>
                <wp:effectExtent l="57150" t="38100" r="85725" b="104775"/>
                <wp:wrapNone/>
                <wp:docPr id="2" name="Rectangle 2" descr="colored rectangle"/>
                <wp:cNvGraphicFramePr/>
                <a:graphic xmlns:a="http://schemas.openxmlformats.org/drawingml/2006/main">
                  <a:graphicData uri="http://schemas.microsoft.com/office/word/2010/wordprocessingShape">
                    <wps:wsp>
                      <wps:cNvSpPr/>
                      <wps:spPr>
                        <a:xfrm>
                          <a:off x="0" y="0"/>
                          <a:ext cx="7877175" cy="10353675"/>
                        </a:xfrm>
                        <a:prstGeom prst="rect">
                          <a:avLst/>
                        </a:prstGeom>
                        <a:solidFill>
                          <a:sysClr val="window" lastClr="FFFFFF"/>
                        </a:solidFill>
                        <a:ln w="6350" cap="flat" cmpd="sng" algn="ctr">
                          <a:solidFill>
                            <a:srgbClr val="5B9BD5"/>
                          </a:solidFill>
                          <a:prstDash val="solid"/>
                          <a:miter lim="800000"/>
                        </a:ln>
                        <a:effectLst/>
                      </wps:spPr>
                      <wps:txbx>
                        <w:txbxContent>
                          <w:p w:rsidR="00255B69" w:rsidRDefault="00255B69" w:rsidP="00255B69">
                            <w:r>
                              <w:rPr>
                                <w:noProof/>
                              </w:rPr>
                              <w:drawing>
                                <wp:inline distT="0" distB="0" distL="0" distR="0" wp14:anchorId="53672564" wp14:editId="371260F1">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7">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B1057" id="Rectangle 2" o:spid="_x0000_s1026" alt="colored rectangle" style="position:absolute;margin-left:-1.5pt;margin-top:-3.75pt;width:620.25pt;height:81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" fillcolor="window" strokecolor="#5b9bd5" strokeweight=".5pt">
                <v:textbox>
                  <w:txbxContent>
                    <w:p w:rsidR="00255B69" w:rsidRDefault="00255B69" w:rsidP="00255B69">
                      <w:r>
                        <w:rPr>
                          <w:noProof/>
                        </w:rPr>
                        <w:drawing>
                          <wp:inline distT="0" distB="0" distL="0" distR="0" wp14:anchorId="53672564" wp14:editId="371260F1">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7">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r w:rsidRPr="00255B69">
        <w:rPr>
          <w:rFonts w:ascii="Arial" w:eastAsiaTheme="minorEastAsia" w:hAnsi="Arial" w:cs="Arial"/>
          <w:b/>
          <w:color w:val="000000" w:themeColor="text1"/>
          <w:sz w:val="36"/>
          <w:szCs w:val="36"/>
          <w:lang w:val="en-US" w:eastAsia="ja-JP"/>
        </w:rPr>
        <w:tab/>
      </w:r>
      <w:r w:rsidRPr="00255B69">
        <w:rPr>
          <w:rFonts w:eastAsiaTheme="minorEastAsia" w:cstheme="minorHAnsi"/>
          <w:b/>
          <w:color w:val="000000" w:themeColor="text1"/>
          <w:sz w:val="36"/>
          <w:szCs w:val="36"/>
          <w:lang w:val="en-US" w:eastAsia="ja-JP"/>
        </w:rPr>
        <w:t xml:space="preserve">     Republika e Kosovës</w:t>
      </w:r>
    </w:p>
    <w:p w:rsidR="00255B69" w:rsidRPr="00255B69" w:rsidRDefault="00255B69" w:rsidP="00255B69">
      <w:pPr>
        <w:tabs>
          <w:tab w:val="left" w:pos="2445"/>
        </w:tabs>
        <w:spacing w:after="0" w:line="360" w:lineRule="auto"/>
        <w:contextualSpacing/>
        <w:rPr>
          <w:rFonts w:eastAsiaTheme="minorEastAsia" w:cstheme="minorHAnsi"/>
          <w:color w:val="000000" w:themeColor="text1"/>
          <w:sz w:val="28"/>
          <w:szCs w:val="28"/>
          <w:lang w:val="en-US" w:eastAsia="ja-JP"/>
        </w:rPr>
      </w:pPr>
      <w:r w:rsidRPr="00255B69">
        <w:rPr>
          <w:rFonts w:eastAsiaTheme="minorEastAsia" w:cstheme="minorHAnsi"/>
          <w:color w:val="000000" w:themeColor="text1"/>
          <w:sz w:val="28"/>
          <w:szCs w:val="28"/>
          <w:lang w:val="en-US" w:eastAsia="ja-JP"/>
        </w:rPr>
        <w:t xml:space="preserve">         Republika Kosovo / Republic of Kosovo</w:t>
      </w:r>
    </w:p>
    <w:p w:rsidR="00255B69" w:rsidRPr="00255B69" w:rsidRDefault="00255B69" w:rsidP="00255B69">
      <w:pPr>
        <w:tabs>
          <w:tab w:val="left" w:pos="2445"/>
        </w:tabs>
        <w:spacing w:after="0" w:line="360" w:lineRule="auto"/>
        <w:contextualSpacing/>
        <w:rPr>
          <w:rFonts w:eastAsiaTheme="minorEastAsia" w:cstheme="minorHAnsi"/>
          <w:color w:val="000000" w:themeColor="text1"/>
          <w:sz w:val="28"/>
          <w:szCs w:val="28"/>
          <w:lang w:val="en-US" w:eastAsia="ja-JP"/>
        </w:rPr>
      </w:pPr>
      <w:r w:rsidRPr="00255B69">
        <w:rPr>
          <w:rFonts w:eastAsiaTheme="minorEastAsia" w:cstheme="minorHAnsi"/>
          <w:color w:val="000000" w:themeColor="text1"/>
          <w:sz w:val="28"/>
          <w:szCs w:val="28"/>
          <w:lang w:val="en-US" w:eastAsia="ja-JP"/>
        </w:rPr>
        <w:t xml:space="preserve">                       Komuna e Rahovecit</w:t>
      </w:r>
    </w:p>
    <w:p w:rsidR="00255B69" w:rsidRPr="00255B69" w:rsidRDefault="00255B69" w:rsidP="00255B69">
      <w:pPr>
        <w:tabs>
          <w:tab w:val="left" w:pos="2445"/>
        </w:tabs>
        <w:spacing w:after="0" w:line="360" w:lineRule="auto"/>
        <w:contextualSpacing/>
        <w:rPr>
          <w:rFonts w:eastAsiaTheme="minorEastAsia" w:cstheme="minorHAnsi"/>
          <w:color w:val="000000" w:themeColor="text1"/>
          <w:sz w:val="28"/>
          <w:szCs w:val="28"/>
          <w:lang w:val="en-US" w:eastAsia="ja-JP"/>
        </w:rPr>
      </w:pPr>
      <w:r w:rsidRPr="00255B69">
        <w:rPr>
          <w:rFonts w:eastAsiaTheme="minorEastAsia" w:cstheme="minorHAnsi"/>
          <w:noProof/>
          <w:color w:val="000000" w:themeColor="text1"/>
          <w:sz w:val="24"/>
          <w:szCs w:val="20"/>
          <w:lang w:val="en-US"/>
        </w:rPr>
        <w:drawing>
          <wp:anchor distT="0" distB="0" distL="114300" distR="114300" simplePos="0" relativeHeight="251660288" behindDoc="1" locked="0" layoutInCell="1" allowOverlap="1" wp14:anchorId="120F2C47" wp14:editId="6B2265D9">
            <wp:simplePos x="0" y="0"/>
            <wp:positionH relativeFrom="margin">
              <wp:posOffset>897255</wp:posOffset>
            </wp:positionH>
            <wp:positionV relativeFrom="margin">
              <wp:posOffset>2400300</wp:posOffset>
            </wp:positionV>
            <wp:extent cx="4362450" cy="3543300"/>
            <wp:effectExtent l="76200" t="76200" r="133350" b="133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62450" cy="3543300"/>
                    </a:xfrm>
                    <a:prstGeom prst="roundRect">
                      <a:avLst>
                        <a:gd name="adj" fmla="val 16667"/>
                      </a:avLst>
                    </a:prstGeom>
                    <a:ln w="38100">
                      <a:solidFill>
                        <a:srgbClr val="8A0F9F"/>
                      </a:solid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margin">
              <wp14:pctWidth>0</wp14:pctWidth>
            </wp14:sizeRelH>
            <wp14:sizeRelV relativeFrom="margin">
              <wp14:pctHeight>0</wp14:pctHeight>
            </wp14:sizeRelV>
          </wp:anchor>
        </w:drawing>
      </w:r>
      <w:r w:rsidRPr="00255B69">
        <w:rPr>
          <w:rFonts w:eastAsiaTheme="minorEastAsia" w:cstheme="minorHAnsi"/>
          <w:noProof/>
          <w:color w:val="000000" w:themeColor="text1"/>
          <w:sz w:val="24"/>
          <w:szCs w:val="20"/>
          <w:lang w:val="en-US"/>
        </w:rPr>
        <mc:AlternateContent>
          <mc:Choice Requires="wps">
            <w:drawing>
              <wp:anchor distT="0" distB="0" distL="114300" distR="114300" simplePos="0" relativeHeight="251665408" behindDoc="0" locked="0" layoutInCell="1" allowOverlap="1" wp14:anchorId="21AA2FAB" wp14:editId="18F37416">
                <wp:simplePos x="0" y="0"/>
                <wp:positionH relativeFrom="margin">
                  <wp:align>left</wp:align>
                </wp:positionH>
                <wp:positionV relativeFrom="paragraph">
                  <wp:posOffset>5048885</wp:posOffset>
                </wp:positionV>
                <wp:extent cx="6429375" cy="69215"/>
                <wp:effectExtent l="0" t="0" r="28575" b="26035"/>
                <wp:wrapNone/>
                <wp:docPr id="55" name="Flowchart: Terminator 55"/>
                <wp:cNvGraphicFramePr/>
                <a:graphic xmlns:a="http://schemas.openxmlformats.org/drawingml/2006/main">
                  <a:graphicData uri="http://schemas.microsoft.com/office/word/2010/wordprocessingShape">
                    <wps:wsp>
                      <wps:cNvSpPr/>
                      <wps:spPr>
                        <a:xfrm flipV="1">
                          <a:off x="0" y="0"/>
                          <a:ext cx="6429375" cy="69215"/>
                        </a:xfrm>
                        <a:prstGeom prst="flowChartTerminator">
                          <a:avLst/>
                        </a:prstGeom>
                        <a:solidFill>
                          <a:srgbClr val="4472C4">
                            <a:lumMod val="75000"/>
                          </a:srgbClr>
                        </a:solidFill>
                        <a:ln w="12700" cap="flat" cmpd="sng" algn="ctr">
                          <a:solidFill>
                            <a:srgbClr val="8A0F9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95F1C" id="_x0000_t116" coordsize="21600,21600" o:spt="116" path="m3475,qx,10800,3475,21600l18125,21600qx21600,10800,18125,xe">
                <v:stroke joinstyle="miter"/>
                <v:path gradientshapeok="t" o:connecttype="rect" textboxrect="1018,3163,20582,18437"/>
              </v:shapetype>
              <v:shape id="Flowchart: Terminator 55" o:spid="_x0000_s1026" type="#_x0000_t116" style="position:absolute;margin-left:0;margin-top:397.55pt;width:506.25pt;height:5.45pt;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" fillcolor="#2f5597" strokecolor="#8a0f9f" strokeweight="1pt">
                <w10:wrap anchorx="margin"/>
              </v:shape>
            </w:pict>
          </mc:Fallback>
        </mc:AlternateContent>
      </w:r>
      <w:r w:rsidRPr="00255B69">
        <w:rPr>
          <w:rFonts w:eastAsiaTheme="minorEastAsia"/>
          <w:noProof/>
          <w:color w:val="000000" w:themeColor="text1"/>
          <w:sz w:val="24"/>
          <w:szCs w:val="20"/>
          <w:lang w:val="en-US"/>
        </w:rPr>
        <mc:AlternateContent>
          <mc:Choice Requires="wps">
            <w:drawing>
              <wp:anchor distT="0" distB="0" distL="114300" distR="114300" simplePos="0" relativeHeight="251661312" behindDoc="0" locked="0" layoutInCell="1" allowOverlap="1" wp14:anchorId="4EB935FA" wp14:editId="32588453">
                <wp:simplePos x="0" y="0"/>
                <wp:positionH relativeFrom="page">
                  <wp:align>left</wp:align>
                </wp:positionH>
                <wp:positionV relativeFrom="paragraph">
                  <wp:posOffset>5370830</wp:posOffset>
                </wp:positionV>
                <wp:extent cx="7600950" cy="1514475"/>
                <wp:effectExtent l="0" t="0" r="19050" b="28575"/>
                <wp:wrapNone/>
                <wp:docPr id="38" name="Pentagon 38"/>
                <wp:cNvGraphicFramePr/>
                <a:graphic xmlns:a="http://schemas.openxmlformats.org/drawingml/2006/main">
                  <a:graphicData uri="http://schemas.microsoft.com/office/word/2010/wordprocessingShape">
                    <wps:wsp>
                      <wps:cNvSpPr/>
                      <wps:spPr>
                        <a:xfrm>
                          <a:off x="0" y="0"/>
                          <a:ext cx="7600950" cy="1514475"/>
                        </a:xfrm>
                        <a:prstGeom prst="homePlate">
                          <a:avLst/>
                        </a:prstGeom>
                        <a:solidFill>
                          <a:srgbClr val="A52784"/>
                        </a:solidFill>
                        <a:ln w="12700" cap="flat" cmpd="sng" algn="ctr">
                          <a:solidFill>
                            <a:srgbClr val="4472C4">
                              <a:shade val="50000"/>
                            </a:srgbClr>
                          </a:solidFill>
                          <a:prstDash val="solid"/>
                          <a:miter lim="800000"/>
                        </a:ln>
                        <a:effectLst/>
                      </wps:spPr>
                      <wps:txbx>
                        <w:txbxContent>
                          <w:p w:rsidR="00255B69" w:rsidRPr="00985F7A" w:rsidRDefault="00255B69" w:rsidP="00255B69">
                            <w:pPr>
                              <w:pStyle w:val="Style1"/>
                              <w:rPr>
                                <w:color w:val="FFFFFF" w:themeColor="background1"/>
                                <w:u w:val="none"/>
                              </w:rPr>
                            </w:pPr>
                            <w:r>
                              <w:rPr>
                                <w:color w:val="FFFFFF" w:themeColor="background1"/>
                                <w:u w:val="none"/>
                              </w:rPr>
                              <w:t xml:space="preserve">RAPORTI JANAR - </w:t>
                            </w:r>
                            <w:r>
                              <w:rPr>
                                <w:color w:val="FFFFFF" w:themeColor="background1"/>
                                <w:u w:val="none"/>
                              </w:rPr>
                              <w:t>SHTATOR</w:t>
                            </w:r>
                            <w:r>
                              <w:rPr>
                                <w:color w:val="FFFFFF" w:themeColor="background1"/>
                                <w:u w:val="none"/>
                              </w:rPr>
                              <w:t xml:space="preserve"> 2025</w:t>
                            </w:r>
                          </w:p>
                          <w:p w:rsidR="00255B69" w:rsidRPr="00985F7A" w:rsidRDefault="00255B69" w:rsidP="00255B69">
                            <w:pPr>
                              <w:pStyle w:val="Style1"/>
                              <w:rPr>
                                <w:color w:val="FFFFFF" w:themeColor="background1"/>
                              </w:rPr>
                            </w:pPr>
                            <w:r w:rsidRPr="00985F7A">
                              <w:rPr>
                                <w:color w:val="FFFFFF" w:themeColor="background1"/>
                              </w:rPr>
                              <w:t>Drejtoria për Kulturë, Rini dhe Sport</w:t>
                            </w:r>
                          </w:p>
                          <w:p w:rsidR="00255B69" w:rsidRPr="009067F1" w:rsidRDefault="00255B69" w:rsidP="00255B69">
                            <w:pPr>
                              <w:rPr>
                                <w14:glow w14:rad="50800">
                                  <w14:srgbClr w14:val="000000"/>
                                </w14:glow>
                                <w14:props3d w14:extrusionH="57150" w14:contourW="0" w14:prstMaterial="none">
                                  <w14:extrusionClr>
                                    <w14:schemeClr w14:val="accent1">
                                      <w14:lumMod w14:val="75000"/>
                                    </w14:schemeClr>
                                  </w14:extrusion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prst="angle"/>
                          <a:extrusionClr>
                            <a:schemeClr val="accent1">
                              <a:lumMod val="75000"/>
                            </a:schemeClr>
                          </a:extrusionClr>
                        </a:sp3d>
                      </wps:bodyPr>
                    </wps:wsp>
                  </a:graphicData>
                </a:graphic>
                <wp14:sizeRelH relativeFrom="margin">
                  <wp14:pctWidth>0</wp14:pctWidth>
                </wp14:sizeRelH>
                <wp14:sizeRelV relativeFrom="margin">
                  <wp14:pctHeight>0</wp14:pctHeight>
                </wp14:sizeRelV>
              </wp:anchor>
            </w:drawing>
          </mc:Choice>
          <mc:Fallback>
            <w:pict>
              <v:shapetype w14:anchorId="4EB935F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8" o:spid="_x0000_s1027" type="#_x0000_t15" style="position:absolute;margin-left:0;margin-top:422.9pt;width:598.5pt;height:119.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" adj="19448" fillcolor="#a52784" strokecolor="#2f528f" strokeweight="1pt">
                <v:textbox>
                  <w:txbxContent>
                    <w:p w:rsidR="00255B69" w:rsidRPr="00985F7A" w:rsidRDefault="00255B69" w:rsidP="00255B69">
                      <w:pPr>
                        <w:pStyle w:val="Style1"/>
                        <w:rPr>
                          <w:color w:val="FFFFFF" w:themeColor="background1"/>
                          <w:u w:val="none"/>
                        </w:rPr>
                      </w:pPr>
                      <w:r>
                        <w:rPr>
                          <w:color w:val="FFFFFF" w:themeColor="background1"/>
                          <w:u w:val="none"/>
                        </w:rPr>
                        <w:t xml:space="preserve">RAPORTI JANAR - </w:t>
                      </w:r>
                      <w:r>
                        <w:rPr>
                          <w:color w:val="FFFFFF" w:themeColor="background1"/>
                          <w:u w:val="none"/>
                        </w:rPr>
                        <w:t>SHTATOR</w:t>
                      </w:r>
                      <w:r>
                        <w:rPr>
                          <w:color w:val="FFFFFF" w:themeColor="background1"/>
                          <w:u w:val="none"/>
                        </w:rPr>
                        <w:t xml:space="preserve"> 2025</w:t>
                      </w:r>
                    </w:p>
                    <w:p w:rsidR="00255B69" w:rsidRPr="00985F7A" w:rsidRDefault="00255B69" w:rsidP="00255B69">
                      <w:pPr>
                        <w:pStyle w:val="Style1"/>
                        <w:rPr>
                          <w:color w:val="FFFFFF" w:themeColor="background1"/>
                        </w:rPr>
                      </w:pPr>
                      <w:r w:rsidRPr="00985F7A">
                        <w:rPr>
                          <w:color w:val="FFFFFF" w:themeColor="background1"/>
                        </w:rPr>
                        <w:t>Drejtoria për Kulturë, Rini dhe Sport</w:t>
                      </w:r>
                    </w:p>
                    <w:p w:rsidR="00255B69" w:rsidRPr="009067F1" w:rsidRDefault="00255B69" w:rsidP="00255B69">
                      <w:pPr>
                        <w:rPr>
                          <w14:glow w14:rad="50800">
                            <w14:srgbClr w14:val="000000"/>
                          </w14:glow>
                          <w14:props3d w14:extrusionH="57150" w14:contourW="0" w14:prstMaterial="none">
                            <w14:extrusionClr>
                              <w14:schemeClr w14:val="accent1">
                                <w14:lumMod w14:val="75000"/>
                              </w14:schemeClr>
                            </w14:extrusionClr>
                          </w14:props3d>
                        </w:rPr>
                      </w:pPr>
                    </w:p>
                  </w:txbxContent>
                </v:textbox>
                <w10:wrap anchorx="page"/>
              </v:shape>
            </w:pict>
          </mc:Fallback>
        </mc:AlternateContent>
      </w:r>
      <w:r w:rsidRPr="00255B69">
        <w:rPr>
          <w:rFonts w:eastAsiaTheme="minorEastAsia" w:cstheme="minorHAnsi"/>
          <w:noProof/>
          <w:color w:val="000000" w:themeColor="text1"/>
          <w:sz w:val="24"/>
          <w:szCs w:val="20"/>
          <w:lang w:val="en-US"/>
        </w:rPr>
        <mc:AlternateContent>
          <mc:Choice Requires="wps">
            <w:drawing>
              <wp:anchor distT="0" distB="0" distL="114300" distR="114300" simplePos="0" relativeHeight="251664384" behindDoc="0" locked="0" layoutInCell="1" allowOverlap="1" wp14:anchorId="08D92917" wp14:editId="0E0A0F08">
                <wp:simplePos x="0" y="0"/>
                <wp:positionH relativeFrom="column">
                  <wp:posOffset>-369570</wp:posOffset>
                </wp:positionH>
                <wp:positionV relativeFrom="paragraph">
                  <wp:posOffset>340995</wp:posOffset>
                </wp:positionV>
                <wp:extent cx="6934200" cy="1905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934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535E01" id="Straight Connector 5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85pt" to="516.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" strokecolor="windowText" strokeweight=".5pt">
                <v:stroke joinstyle="miter"/>
              </v:line>
            </w:pict>
          </mc:Fallback>
        </mc:AlternateContent>
      </w:r>
      <w:r w:rsidRPr="00255B69">
        <w:rPr>
          <w:rFonts w:eastAsiaTheme="minorEastAsia" w:cstheme="minorHAnsi"/>
          <w:color w:val="000000" w:themeColor="text1"/>
          <w:sz w:val="28"/>
          <w:szCs w:val="28"/>
          <w:lang w:val="en-US" w:eastAsia="ja-JP"/>
        </w:rPr>
        <w:t xml:space="preserve">                                  Drejtoria për Kulturë, Rini dhe Sport</w:t>
      </w:r>
    </w:p>
    <w:p w:rsidR="00255B69" w:rsidRPr="00255B69" w:rsidRDefault="00255B69" w:rsidP="00255B69">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val="en-US" w:eastAsia="ja-JP"/>
        </w:rPr>
      </w:pPr>
      <w:bookmarkStart w:id="0" w:name="_Hlk501114800"/>
      <w:r w:rsidRPr="00255B69">
        <w:rPr>
          <w:rFonts w:asciiTheme="majorHAnsi" w:eastAsiaTheme="majorEastAsia" w:hAnsiTheme="majorHAnsi" w:cstheme="majorBidi"/>
          <w:b/>
          <w:bCs/>
          <w:caps/>
          <w:color w:val="2F5496" w:themeColor="accent1" w:themeShade="BF"/>
          <w:sz w:val="48"/>
          <w:szCs w:val="20"/>
          <w:u w:val="single"/>
          <w:lang w:val="en-US" w:eastAsia="ja-JP"/>
        </w:rPr>
        <w:lastRenderedPageBreak/>
        <w:t>dREJTORIA pëR KULTURë, rini dhe sport</w:t>
      </w:r>
    </w:p>
    <w:bookmarkEnd w:id="0"/>
    <w:p w:rsidR="00255B69" w:rsidRPr="00255B69" w:rsidRDefault="00255B69" w:rsidP="00255B69">
      <w:pPr>
        <w:spacing w:after="0" w:line="360" w:lineRule="auto"/>
        <w:contextualSpacing/>
        <w:rPr>
          <w:rFonts w:eastAsiaTheme="minorEastAsia"/>
          <w:color w:val="000000" w:themeColor="text1"/>
          <w:sz w:val="24"/>
          <w:szCs w:val="20"/>
          <w:lang w:val="en-US" w:eastAsia="ja-JP"/>
        </w:rPr>
      </w:pPr>
    </w:p>
    <w:p w:rsidR="00255B69" w:rsidRPr="00255B69" w:rsidRDefault="00255B69" w:rsidP="00255B69">
      <w:pPr>
        <w:keepNext/>
        <w:keepLines/>
        <w:spacing w:before="240" w:after="0" w:line="360" w:lineRule="auto"/>
        <w:contextualSpacing/>
        <w:outlineLvl w:val="1"/>
        <w:rPr>
          <w:rFonts w:asciiTheme="majorHAnsi" w:eastAsiaTheme="majorEastAsia" w:hAnsiTheme="majorHAnsi" w:cstheme="majorBidi"/>
          <w:b/>
          <w:bCs/>
          <w:color w:val="000000" w:themeColor="text1"/>
          <w:sz w:val="24"/>
          <w:szCs w:val="24"/>
          <w:lang w:val="en-US" w:eastAsia="ja-JP"/>
        </w:rPr>
      </w:pPr>
      <w:r w:rsidRPr="00255B69">
        <w:rPr>
          <w:rFonts w:asciiTheme="majorHAnsi" w:eastAsiaTheme="majorEastAsia" w:hAnsiTheme="majorHAnsi" w:cstheme="majorBidi"/>
          <w:b/>
          <w:bCs/>
          <w:color w:val="000000" w:themeColor="text1"/>
          <w:sz w:val="24"/>
          <w:szCs w:val="24"/>
          <w:lang w:val="en-US" w:eastAsia="ja-JP"/>
        </w:rPr>
        <w:t>Letërnjoftimi i shkurtër lidhur me Kulturën, Rinin dhe Sportin në Rahovec.</w:t>
      </w:r>
    </w:p>
    <w:p w:rsidR="00255B69" w:rsidRPr="00255B69" w:rsidRDefault="00255B69" w:rsidP="00255B69">
      <w:pPr>
        <w:pBdr>
          <w:top w:val="single" w:sz="36" w:space="1" w:color="2F5496" w:themeColor="accent1" w:themeShade="BF"/>
          <w:left w:val="single" w:sz="36" w:space="0" w:color="2F5496" w:themeColor="accent1" w:themeShade="BF"/>
          <w:bottom w:val="single" w:sz="36" w:space="1" w:color="2F5496" w:themeColor="accent1" w:themeShade="BF"/>
          <w:right w:val="single" w:sz="36" w:space="4" w:color="2F5496" w:themeColor="accent1" w:themeShade="BF"/>
        </w:pBd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Komuna e Rahovecit shtrihet në pjesën veriperëndimore të Republikës së Kosovës. Është ndër qytetet më të vjetra të Kosovës, me relikte antike të trashëguara nga epokat e hershme ilire-romake, objekte të trashëgimisë arkitekturore, shpirtërore, fetare, etnologjike etj. Turizmi kulturor kryesisht mund të jetë i bazuar në trashëgimi kulturore/ arkitekturore: shtëpitë tradicionale, turizëm arkeologjik, shpella, trashëgimi arkitekturore dhe fetare. Në komunën e Rahovecit zhvillohen aktivitete të ndryshme kulturore, rinore e sportive, aktivitete muzikore, teatrale, bibliotekare, ekspozita, festivale e aktivitete të ndryshme kulturo. Aktivitete të ndryshme zhvillohen në qendrat kulturore në Rahovec, Krushë të Madhe, Hoçë të Madhe, Ratkoc, Xerxë, Drenoc e gjetkë. Biblioteka Komunale “Sulejman Krasniqi”, me degët në Krushë të Madhe, Ratkoc e Hoçë të Madhe, qendrat sportive në Rahovec, palestra “Mizahir Isma”, terrenet e sportit në Krushë të Madhe, Xerxë, Ratkoc, Dejnë dhe në disa lagje të qytetit, ofrojnë mundësi të mira për zhvillimin e sportit e rekreacionit. Po ashtu, funksionojnë shoqëritë kulturore-artistike, grupet muzikore e artistike, shoqatat e ndryshme, një qendër rinore aktive, që zhvillojnë aktivitete në këto objekte kulturore, rinore e sportive. Ndër aktivitetet kryesore kulturore e promovuese që organizohen në komunën e Rahovecit janë; festivali i folklorit “Anadrinia Jehon” festa e Vjeljes së rrushit “Hardh Fest”, “Agrofesta”, Festivali Ndërkombëtar i Poezisë, si dhe aktivitete të ndryshme periodike kulturore, rinore, sportive e promovuese.</w:t>
      </w:r>
    </w:p>
    <w:p w:rsidR="00255B69" w:rsidRPr="00255B69" w:rsidRDefault="00255B69" w:rsidP="00255B69">
      <w:pPr>
        <w:spacing w:before="720" w:after="0" w:line="312" w:lineRule="auto"/>
        <w:contextualSpacing/>
        <w:jc w:val="both"/>
        <w:rPr>
          <w:rFonts w:eastAsiaTheme="minorEastAsia"/>
          <w:iCs/>
          <w:color w:val="BF8F00" w:themeColor="accent4" w:themeShade="BF"/>
          <w:kern w:val="20"/>
          <w:sz w:val="24"/>
          <w:szCs w:val="20"/>
          <w:lang w:eastAsia="ja-JP"/>
        </w:rPr>
      </w:pPr>
    </w:p>
    <w:p w:rsidR="00255B69" w:rsidRPr="00255B69" w:rsidRDefault="00255B69" w:rsidP="00255B69">
      <w:pPr>
        <w:spacing w:before="720" w:after="0" w:line="312" w:lineRule="auto"/>
        <w:contextualSpacing/>
        <w:jc w:val="both"/>
        <w:rPr>
          <w:rFonts w:eastAsiaTheme="minorEastAsia"/>
          <w:iCs/>
          <w:color w:val="BF8F00" w:themeColor="accent4" w:themeShade="BF"/>
          <w:kern w:val="20"/>
          <w:sz w:val="24"/>
          <w:szCs w:val="20"/>
          <w:lang w:eastAsia="ja-JP"/>
        </w:rPr>
      </w:pPr>
    </w:p>
    <w:p w:rsidR="00255B69" w:rsidRPr="00255B69" w:rsidRDefault="00255B69" w:rsidP="00255B69">
      <w:pPr>
        <w:spacing w:before="720" w:after="0" w:line="312" w:lineRule="auto"/>
        <w:contextualSpacing/>
        <w:jc w:val="both"/>
        <w:rPr>
          <w:rFonts w:eastAsiaTheme="minorEastAsia"/>
          <w:color w:val="000000" w:themeColor="text1"/>
          <w:kern w:val="20"/>
          <w:sz w:val="24"/>
          <w:szCs w:val="20"/>
          <w:lang w:eastAsia="ja-JP"/>
        </w:rPr>
      </w:pPr>
      <w:r w:rsidRPr="00255B69">
        <w:rPr>
          <w:rFonts w:eastAsiaTheme="minorEastAsia"/>
          <w:iCs/>
          <w:color w:val="000000" w:themeColor="text1"/>
          <w:kern w:val="20"/>
          <w:sz w:val="24"/>
          <w:szCs w:val="20"/>
          <w:lang w:eastAsia="ja-JP"/>
        </w:rPr>
        <w:t>Drejtoria për Kulturë, Rini dhe Sport e përbërë prej tre sektorëve: Kulturë, Rini dhe Sport, me një buxhet të caktuar, i mbulon tre fusha të rëndësishme në jetën e përditshme.</w:t>
      </w:r>
    </w:p>
    <w:p w:rsidR="00255B69" w:rsidRPr="00255B69" w:rsidRDefault="00255B69" w:rsidP="00255B69">
      <w:pPr>
        <w:spacing w:before="720" w:after="0" w:line="312" w:lineRule="auto"/>
        <w:contextualSpacing/>
        <w:jc w:val="both"/>
        <w:rPr>
          <w:rFonts w:eastAsiaTheme="minorEastAsia"/>
          <w:iCs/>
          <w:color w:val="000000" w:themeColor="text1"/>
          <w:kern w:val="20"/>
          <w:sz w:val="24"/>
          <w:szCs w:val="20"/>
          <w:lang w:val="en-US" w:eastAsia="ja-JP"/>
        </w:rPr>
      </w:pPr>
      <w:r w:rsidRPr="00255B69">
        <w:rPr>
          <w:rFonts w:eastAsiaTheme="minorEastAsia"/>
          <w:iCs/>
          <w:color w:val="000000" w:themeColor="text1"/>
          <w:kern w:val="20"/>
          <w:sz w:val="24"/>
          <w:szCs w:val="20"/>
          <w:lang w:val="en-US" w:eastAsia="ja-JP"/>
        </w:rPr>
        <w:t>Aktivitetet që i përfshin drejtoria janë: aktivitetet rinore, sportive, ruajtja e trashëgimisë kulturore, shfaqjet teatrale, muzikë, art.</w:t>
      </w:r>
    </w:p>
    <w:p w:rsidR="00255B69" w:rsidRPr="00255B69" w:rsidRDefault="00255B69" w:rsidP="00255B69">
      <w:pPr>
        <w:spacing w:before="720" w:after="0" w:line="312" w:lineRule="auto"/>
        <w:contextualSpacing/>
        <w:rPr>
          <w:rFonts w:eastAsiaTheme="minorEastAsia"/>
          <w:i/>
          <w:iCs/>
          <w:color w:val="000000" w:themeColor="text1"/>
          <w:kern w:val="20"/>
          <w:sz w:val="24"/>
          <w:szCs w:val="20"/>
          <w:lang w:val="en-US" w:eastAsia="ja-JP"/>
        </w:rPr>
      </w:pPr>
    </w:p>
    <w:p w:rsidR="00255B69" w:rsidRPr="00255B69" w:rsidRDefault="00255B69" w:rsidP="00255B69">
      <w:pPr>
        <w:numPr>
          <w:ilvl w:val="0"/>
          <w:numId w:val="4"/>
        </w:numPr>
        <w:spacing w:before="720" w:after="0" w:line="312" w:lineRule="auto"/>
        <w:contextualSpacing/>
        <w:jc w:val="both"/>
        <w:rPr>
          <w:rFonts w:eastAsiaTheme="minorEastAsia"/>
          <w:color w:val="000000" w:themeColor="text1"/>
          <w:kern w:val="20"/>
          <w:sz w:val="24"/>
          <w:szCs w:val="20"/>
          <w:lang w:eastAsia="ja-JP"/>
        </w:rPr>
      </w:pPr>
      <w:r w:rsidRPr="00255B69">
        <w:rPr>
          <w:rFonts w:eastAsiaTheme="minorEastAsia"/>
          <w:color w:val="000000" w:themeColor="text1"/>
          <w:kern w:val="20"/>
          <w:sz w:val="24"/>
          <w:szCs w:val="20"/>
          <w:lang w:eastAsia="ja-JP"/>
        </w:rPr>
        <w:t>Në raport të punës janë të përfshira shumica e aktiviteteve të zhvilluara në drejtori, duke përfshirë aktivitete e projekte, në fushën e kulturës, trashëgimisë kulturore e historike, bibliotekarisë, sportit dhe rinisë.</w:t>
      </w:r>
    </w:p>
    <w:p w:rsidR="00255B69" w:rsidRPr="00255B69" w:rsidRDefault="00255B69" w:rsidP="00255B69">
      <w:pPr>
        <w:numPr>
          <w:ilvl w:val="0"/>
          <w:numId w:val="4"/>
        </w:numPr>
        <w:spacing w:before="720" w:after="0" w:line="312" w:lineRule="auto"/>
        <w:contextualSpacing/>
        <w:jc w:val="both"/>
        <w:rPr>
          <w:rFonts w:eastAsiaTheme="minorEastAsia"/>
          <w:color w:val="000000" w:themeColor="text1"/>
          <w:kern w:val="20"/>
          <w:sz w:val="24"/>
          <w:szCs w:val="20"/>
          <w:lang w:eastAsia="ja-JP"/>
        </w:rPr>
      </w:pPr>
      <w:r w:rsidRPr="00255B69">
        <w:rPr>
          <w:rFonts w:eastAsiaTheme="minorEastAsia"/>
          <w:color w:val="000000" w:themeColor="text1"/>
          <w:kern w:val="20"/>
          <w:sz w:val="24"/>
          <w:szCs w:val="20"/>
          <w:lang w:eastAsia="ja-JP"/>
        </w:rPr>
        <w:t>Personeli i DKRS-së përgjatë kësaj periudhe, është angazhuar që të gjitha projekte e aktivitete të parapara të përfundohen me sukses, duke bërë përpjekje edhe për sigurim të mbështetjes financiare shtesë, përfshirë mbështetje nga niveli qendror; MKRS dhe donatorë të ndryshëm vendor e ndërkombëtar.</w:t>
      </w:r>
    </w:p>
    <w:p w:rsidR="00255B69" w:rsidRPr="00255B69" w:rsidRDefault="00255B69" w:rsidP="00255B69">
      <w:pPr>
        <w:numPr>
          <w:ilvl w:val="0"/>
          <w:numId w:val="4"/>
        </w:numPr>
        <w:spacing w:before="720" w:after="0" w:line="312" w:lineRule="auto"/>
        <w:contextualSpacing/>
        <w:jc w:val="both"/>
        <w:rPr>
          <w:rFonts w:eastAsiaTheme="minorEastAsia"/>
          <w:color w:val="000000" w:themeColor="text1"/>
          <w:kern w:val="20"/>
          <w:sz w:val="24"/>
          <w:szCs w:val="20"/>
          <w:lang w:eastAsia="ja-JP"/>
        </w:rPr>
      </w:pPr>
      <w:r w:rsidRPr="00255B69">
        <w:rPr>
          <w:rFonts w:eastAsiaTheme="minorEastAsia"/>
          <w:color w:val="000000" w:themeColor="text1"/>
          <w:kern w:val="20"/>
          <w:sz w:val="24"/>
          <w:szCs w:val="20"/>
          <w:lang w:eastAsia="ja-JP"/>
        </w:rPr>
        <w:lastRenderedPageBreak/>
        <w:t xml:space="preserve">Bashkëpunimi me OJQ-të, strukturat e pushtetit lokal, organizatat ndërkombëtare që veprojnë në Kosovë dhe donatorë të ndryshëm, ka qenë konstruktiv dhe ka rezultuar me sukses në disa prej aktiviteteve të realizuara përgjatë kësaj periudhe. </w:t>
      </w:r>
    </w:p>
    <w:p w:rsidR="00255B69" w:rsidRPr="00255B69" w:rsidRDefault="00255B69" w:rsidP="00255B69">
      <w:pPr>
        <w:spacing w:before="720" w:after="0" w:line="312" w:lineRule="auto"/>
        <w:contextualSpacing/>
        <w:jc w:val="both"/>
        <w:rPr>
          <w:rFonts w:eastAsiaTheme="minorEastAsia"/>
          <w:color w:val="000000" w:themeColor="text1"/>
          <w:kern w:val="20"/>
          <w:sz w:val="24"/>
          <w:szCs w:val="20"/>
          <w:lang w:val="en-US" w:eastAsia="ja-JP"/>
        </w:rPr>
      </w:pPr>
    </w:p>
    <w:p w:rsidR="00255B69" w:rsidRPr="00255B69" w:rsidRDefault="00255B69" w:rsidP="00255B69">
      <w:pPr>
        <w:spacing w:after="180" w:line="276" w:lineRule="auto"/>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Drejtoria për Kulturë, Rini dhe Sport poashtu trajton kërkesat e palëve për shfrytëzimin e këtyre objekteve kulturore e sportive:</w:t>
      </w:r>
    </w:p>
    <w:p w:rsidR="00255B69" w:rsidRPr="00255B69" w:rsidRDefault="00255B69" w:rsidP="00255B69">
      <w:pPr>
        <w:numPr>
          <w:ilvl w:val="0"/>
          <w:numId w:val="5"/>
        </w:numPr>
        <w:spacing w:after="180" w:line="24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Shtëpia e Kulturës në: Rahovec, Ratkoc, Xërxë, Krushë të Madhe dhe Drenoc.</w:t>
      </w:r>
    </w:p>
    <w:p w:rsidR="00255B69" w:rsidRPr="00255B69" w:rsidRDefault="00255B69" w:rsidP="00255B69">
      <w:pPr>
        <w:numPr>
          <w:ilvl w:val="0"/>
          <w:numId w:val="5"/>
        </w:numPr>
        <w:spacing w:after="180" w:line="24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Bibliotekën “Sulejman Krasniqi’ në Rahovec, Krushë të Madhe dhe Hoçë të Madhe.</w:t>
      </w:r>
    </w:p>
    <w:p w:rsidR="00255B69" w:rsidRPr="00255B69" w:rsidRDefault="00255B69" w:rsidP="00255B69">
      <w:pPr>
        <w:numPr>
          <w:ilvl w:val="0"/>
          <w:numId w:val="5"/>
        </w:numPr>
        <w:spacing w:after="180" w:line="24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Stadiumin “Jahja Danuza” në Rahovec dhe fushat tjera sportive.</w:t>
      </w:r>
    </w:p>
    <w:p w:rsidR="00255B69" w:rsidRPr="00255B69" w:rsidRDefault="00255B69" w:rsidP="00255B69">
      <w:pPr>
        <w:numPr>
          <w:ilvl w:val="0"/>
          <w:numId w:val="5"/>
        </w:numPr>
        <w:spacing w:after="180" w:line="24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Palestrën “Mizahir Isma”.</w:t>
      </w:r>
    </w:p>
    <w:p w:rsidR="00255B69" w:rsidRPr="00255B69" w:rsidRDefault="00255B69" w:rsidP="00255B69">
      <w:pPr>
        <w:spacing w:after="180" w:line="360" w:lineRule="auto"/>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 xml:space="preserve">Përveq buxhetit të caktuar komunal, drejtoria ka bërë përpjekje për të gjetur edhe burime të tjera financiare përmes bashkëpunimit me OJQ, organizatat ndërkombëtare që veprojnë në vendin tonë, strukturat e pushtetit lokal, donatorë të ndryshëm, duke përfshirë edhe pushtetin qendror MKRS-në. </w:t>
      </w:r>
    </w:p>
    <w:p w:rsidR="00255B69" w:rsidRPr="00255B69" w:rsidRDefault="00255B69" w:rsidP="00255B69">
      <w:pPr>
        <w:spacing w:after="180" w:line="360" w:lineRule="auto"/>
        <w:jc w:val="both"/>
        <w:rPr>
          <w:rFonts w:eastAsiaTheme="minorEastAsia"/>
          <w:b/>
          <w:bCs/>
          <w:color w:val="000000" w:themeColor="text1"/>
          <w:sz w:val="24"/>
          <w:szCs w:val="20"/>
          <w:lang w:val="en-US" w:eastAsia="ja-JP"/>
        </w:rPr>
      </w:pPr>
      <w:r w:rsidRPr="00255B69">
        <w:rPr>
          <w:rFonts w:eastAsiaTheme="minorEastAsia"/>
          <w:b/>
          <w:bCs/>
          <w:color w:val="000000" w:themeColor="text1"/>
          <w:sz w:val="24"/>
          <w:szCs w:val="20"/>
          <w:lang w:val="en-US" w:eastAsia="ja-JP"/>
        </w:rPr>
        <w:t>Çfarë kemi arritur?</w:t>
      </w:r>
    </w:p>
    <w:p w:rsidR="00255B69" w:rsidRPr="00255B69" w:rsidRDefault="00255B69" w:rsidP="00255B69">
      <w:pPr>
        <w:spacing w:after="180" w:line="360" w:lineRule="auto"/>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 xml:space="preserve">Shënimet e mëposhtme përmbledhin aktivitetet kryesore dhe të arriturat e DKRS-së nga janari deri në </w:t>
      </w:r>
      <w:r>
        <w:rPr>
          <w:rFonts w:eastAsiaTheme="minorEastAsia"/>
          <w:color w:val="000000" w:themeColor="text1"/>
          <w:sz w:val="24"/>
          <w:szCs w:val="20"/>
          <w:lang w:val="en-US" w:eastAsia="ja-JP"/>
        </w:rPr>
        <w:t>shtator</w:t>
      </w:r>
      <w:r w:rsidRPr="00255B69">
        <w:rPr>
          <w:rFonts w:eastAsiaTheme="minorEastAsia"/>
          <w:color w:val="000000" w:themeColor="text1"/>
          <w:sz w:val="24"/>
          <w:szCs w:val="20"/>
          <w:lang w:val="en-US" w:eastAsia="ja-JP"/>
        </w:rPr>
        <w:t xml:space="preserve"> të vitit 2025. Informata më të hollësishme janë dhënë në aneksin e këtij raporti, që ofron informacion të hollësishëm të veprimtarisë së DKRS-së.</w:t>
      </w:r>
    </w:p>
    <w:p w:rsidR="00255B69" w:rsidRPr="00255B69" w:rsidRDefault="00255B69" w:rsidP="00255B69">
      <w:pPr>
        <w:rPr>
          <w:rFonts w:eastAsia="MS Mincho"/>
          <w:b/>
          <w:sz w:val="24"/>
          <w:szCs w:val="24"/>
        </w:rPr>
      </w:pPr>
      <w:r w:rsidRPr="00255B69">
        <w:rPr>
          <w:rFonts w:eastAsia="MS Mincho"/>
          <w:b/>
          <w:sz w:val="24"/>
          <w:szCs w:val="24"/>
        </w:rPr>
        <w:t>AKTIVITETE E MUAJIT JANAR</w:t>
      </w:r>
    </w:p>
    <w:p w:rsidR="00255B69" w:rsidRPr="00255B69" w:rsidRDefault="00255B69" w:rsidP="00255B69">
      <w:pPr>
        <w:spacing w:before="240" w:after="240" w:line="288" w:lineRule="auto"/>
        <w:contextualSpacing/>
        <w:rPr>
          <w:rFonts w:eastAsiaTheme="minorEastAsia"/>
          <w:b/>
          <w:color w:val="000000" w:themeColor="text1"/>
          <w:spacing w:val="20"/>
          <w:sz w:val="24"/>
          <w:szCs w:val="20"/>
          <w:lang w:val="en" w:eastAsia="ja-JP"/>
        </w:rPr>
      </w:pPr>
      <w:r w:rsidRPr="00255B69">
        <w:rPr>
          <w:rFonts w:eastAsiaTheme="minorEastAsia"/>
          <w:b/>
          <w:color w:val="000000" w:themeColor="text1"/>
          <w:spacing w:val="20"/>
          <w:sz w:val="24"/>
          <w:szCs w:val="20"/>
          <w:lang w:val="en" w:eastAsia="ja-JP"/>
        </w:rPr>
        <w:t>Gjatë këtij muaji Drejtoria për Kulturë, Rini dhe Sport organizoi aktivitete të ndryshme dhe patë angazhime të ndryshme:</w:t>
      </w:r>
    </w:p>
    <w:p w:rsidR="00255B69" w:rsidRPr="00255B69" w:rsidRDefault="00255B69" w:rsidP="00255B69">
      <w:pPr>
        <w:spacing w:after="0" w:line="360" w:lineRule="auto"/>
        <w:ind w:left="450" w:hanging="360"/>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Vizita në objektet që janë në kuadër të drejtorisë.</w:t>
      </w:r>
    </w:p>
    <w:p w:rsidR="00255B69" w:rsidRPr="00255B69" w:rsidRDefault="00255B69" w:rsidP="00255B69">
      <w:pPr>
        <w:spacing w:after="0" w:line="360" w:lineRule="auto"/>
        <w:ind w:left="450" w:hanging="360"/>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Formimi i keshillit organizues për aktivitetin përkujtimor “Flaka e Janarit”.</w:t>
      </w:r>
    </w:p>
    <w:p w:rsidR="00255B69" w:rsidRPr="00255B69" w:rsidRDefault="00255B69" w:rsidP="00255B69">
      <w:pPr>
        <w:spacing w:after="0" w:line="360" w:lineRule="auto"/>
        <w:ind w:left="450" w:hanging="360"/>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Takim njoftues me klubet sportive si dhe shoqëritë kulturore – artistike që veprojnë në Komunën e Rahovecit.</w:t>
      </w:r>
    </w:p>
    <w:p w:rsidR="00255B69" w:rsidRPr="00255B69" w:rsidRDefault="00255B69" w:rsidP="00255B69">
      <w:pPr>
        <w:spacing w:after="0" w:line="360" w:lineRule="auto"/>
        <w:ind w:left="450" w:hanging="360"/>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Takim njoftues me të gjithë operatorët e projekteve që operojnë në DKRS.</w:t>
      </w:r>
    </w:p>
    <w:p w:rsidR="00255B69" w:rsidRPr="00255B69" w:rsidRDefault="00255B69" w:rsidP="00255B69">
      <w:pPr>
        <w:spacing w:after="0" w:line="360" w:lineRule="auto"/>
        <w:ind w:left="450" w:hanging="360"/>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Homazhe përkujtimore për nder të “Flaka e Janarit” me datë 27.01.2025 në Celinë, Krushë të Madhe, Nagavc dhe Hoqë të vogël dhe tekë vendi I rënjes në Brestoc. Manifestimi përkujtimor është përmbyllur me ceremoninë përkujtimore në Qendrën Kulturore “Mensur Zyberaj”, ku vlen të theksohet se u ndan edhe mirënjohje për të gjitha grate që kishin dhën</w:t>
      </w:r>
      <w:r w:rsidRPr="00255B69">
        <w:rPr>
          <w:rFonts w:ascii="Segoe UI Symbol" w:eastAsiaTheme="minorEastAsia" w:hAnsi="Segoe UI Symbol"/>
          <w:color w:val="000000" w:themeColor="text1"/>
          <w:sz w:val="24"/>
          <w:szCs w:val="20"/>
          <w:lang w:val="en-US" w:eastAsia="ja-JP"/>
        </w:rPr>
        <w:t>ë</w:t>
      </w:r>
      <w:r w:rsidRPr="00255B69">
        <w:rPr>
          <w:rFonts w:eastAsiaTheme="minorEastAsia"/>
          <w:color w:val="000000" w:themeColor="text1"/>
          <w:sz w:val="24"/>
          <w:szCs w:val="20"/>
          <w:lang w:val="en-US" w:eastAsia="ja-JP"/>
        </w:rPr>
        <w:t xml:space="preserve"> kontribut për gjatë viteve 1990 e që vazhdojn të japin edhe sot.</w:t>
      </w:r>
    </w:p>
    <w:p w:rsidR="00255B69" w:rsidRPr="00255B69" w:rsidRDefault="00255B69" w:rsidP="00255B69">
      <w:pPr>
        <w:spacing w:after="0" w:line="360" w:lineRule="auto"/>
        <w:ind w:left="450" w:hanging="360"/>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DKRS në bashkëpunim me shoqatën e pedagogëve të kulturës fizike ka mbajtur garën shkollore në Futboll dhe Volejboll.</w:t>
      </w:r>
    </w:p>
    <w:p w:rsidR="00255B69" w:rsidRPr="00255B69" w:rsidRDefault="00255B69" w:rsidP="00255B69">
      <w:pPr>
        <w:spacing w:after="0" w:line="360" w:lineRule="auto"/>
        <w:contextualSpacing/>
        <w:jc w:val="both"/>
        <w:rPr>
          <w:rFonts w:eastAsiaTheme="minorEastAsia"/>
          <w:color w:val="000000" w:themeColor="text1"/>
          <w:sz w:val="24"/>
          <w:szCs w:val="20"/>
          <w:lang w:val="en-US" w:eastAsia="ja-JP"/>
        </w:rPr>
      </w:pPr>
      <w:r w:rsidRPr="00255B69">
        <w:rPr>
          <w:rFonts w:eastAsia="MS Mincho"/>
          <w:noProof/>
        </w:rPr>
        <w:lastRenderedPageBreak/>
        <w:drawing>
          <wp:inline distT="0" distB="0" distL="0" distR="0" wp14:anchorId="32EF57CF" wp14:editId="230878FE">
            <wp:extent cx="303847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407" cy="3079544"/>
                    </a:xfrm>
                    <a:prstGeom prst="rect">
                      <a:avLst/>
                    </a:prstGeom>
                    <a:noFill/>
                    <a:ln>
                      <a:noFill/>
                    </a:ln>
                  </pic:spPr>
                </pic:pic>
              </a:graphicData>
            </a:graphic>
          </wp:inline>
        </w:drawing>
      </w:r>
      <w:r w:rsidRPr="00255B69">
        <w:rPr>
          <w:rFonts w:eastAsia="MS Mincho"/>
          <w:noProof/>
        </w:rPr>
        <w:drawing>
          <wp:inline distT="0" distB="0" distL="0" distR="0" wp14:anchorId="1716651E" wp14:editId="5131F641">
            <wp:extent cx="3057525" cy="30854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290" cy="3093301"/>
                    </a:xfrm>
                    <a:prstGeom prst="rect">
                      <a:avLst/>
                    </a:prstGeom>
                    <a:noFill/>
                    <a:ln>
                      <a:noFill/>
                    </a:ln>
                  </pic:spPr>
                </pic:pic>
              </a:graphicData>
            </a:graphic>
          </wp:inline>
        </w:drawing>
      </w:r>
    </w:p>
    <w:p w:rsidR="00255B69" w:rsidRPr="00255B69" w:rsidRDefault="00255B69" w:rsidP="00255B69">
      <w:pPr>
        <w:spacing w:after="0" w:line="360" w:lineRule="auto"/>
        <w:contextualSpacing/>
        <w:jc w:val="both"/>
        <w:rPr>
          <w:rFonts w:asciiTheme="majorHAnsi" w:eastAsiaTheme="minorEastAsia" w:hAnsiTheme="majorHAnsi" w:cs="Arial"/>
          <w:color w:val="000000" w:themeColor="text1"/>
          <w:sz w:val="24"/>
          <w:szCs w:val="24"/>
          <w:lang w:val="en-US" w:eastAsia="ja-JP"/>
        </w:rPr>
      </w:pPr>
    </w:p>
    <w:p w:rsidR="00255B69" w:rsidRPr="00255B69" w:rsidRDefault="00255B69" w:rsidP="00255B69">
      <w:pPr>
        <w:numPr>
          <w:ilvl w:val="0"/>
          <w:numId w:val="1"/>
        </w:numPr>
        <w:spacing w:after="0" w:line="360" w:lineRule="auto"/>
        <w:contextualSpacing/>
        <w:jc w:val="both"/>
        <w:rPr>
          <w:rFonts w:eastAsiaTheme="minorEastAsia" w:cstheme="minorHAnsi"/>
          <w:color w:val="000000" w:themeColor="text1"/>
          <w:sz w:val="24"/>
          <w:szCs w:val="24"/>
          <w:lang w:val="en-US" w:eastAsia="ja-JP"/>
        </w:rPr>
      </w:pPr>
      <w:r w:rsidRPr="00255B69">
        <w:rPr>
          <w:rFonts w:eastAsiaTheme="minorEastAsia" w:cstheme="minorHAnsi"/>
          <w:b/>
          <w:color w:val="000000" w:themeColor="text1"/>
          <w:sz w:val="24"/>
          <w:szCs w:val="24"/>
          <w:lang w:val="en-US" w:eastAsia="ja-JP"/>
        </w:rPr>
        <w:t>Shoqata e pedagogëve të kulturës fizike</w:t>
      </w:r>
      <w:r w:rsidRPr="00255B69">
        <w:rPr>
          <w:rFonts w:eastAsiaTheme="minorEastAsia" w:cstheme="minorHAnsi"/>
          <w:color w:val="000000" w:themeColor="text1"/>
          <w:sz w:val="24"/>
          <w:szCs w:val="24"/>
          <w:lang w:val="en-US" w:eastAsia="ja-JP"/>
        </w:rPr>
        <w:t xml:space="preserve"> </w:t>
      </w:r>
      <w:r w:rsidRPr="00255B69">
        <w:rPr>
          <w:rFonts w:eastAsiaTheme="minorEastAsia" w:cstheme="minorHAnsi"/>
          <w:b/>
          <w:color w:val="000000" w:themeColor="text1"/>
          <w:sz w:val="24"/>
          <w:szCs w:val="24"/>
          <w:lang w:val="en-US" w:eastAsia="ja-JP"/>
        </w:rPr>
        <w:t>të Komunës së Rahovecit</w:t>
      </w:r>
      <w:r w:rsidRPr="00255B69">
        <w:rPr>
          <w:rFonts w:eastAsiaTheme="minorEastAsia" w:cstheme="minorHAnsi"/>
          <w:color w:val="000000" w:themeColor="text1"/>
          <w:sz w:val="24"/>
          <w:szCs w:val="24"/>
          <w:lang w:val="en-US" w:eastAsia="ja-JP"/>
        </w:rPr>
        <w:t xml:space="preserve"> në bashkëpunim me Drejtorinë për kulturë, rini dhe sport, organizuan garat komunale në ping - pong me nxënësit e shkollave fillore të komunës sonë.</w:t>
      </w:r>
    </w:p>
    <w:p w:rsidR="00255B69" w:rsidRPr="00255B69" w:rsidRDefault="00255B69" w:rsidP="00255B69">
      <w:pPr>
        <w:spacing w:before="240" w:after="240" w:line="288" w:lineRule="auto"/>
        <w:contextualSpacing/>
        <w:rPr>
          <w:rFonts w:eastAsiaTheme="minorEastAsia"/>
          <w:b/>
          <w:color w:val="000000" w:themeColor="text1"/>
          <w:spacing w:val="20"/>
          <w:sz w:val="24"/>
          <w:szCs w:val="20"/>
          <w:lang w:val="en" w:eastAsia="ja-JP"/>
        </w:rPr>
      </w:pPr>
      <w:r w:rsidRPr="00255B69">
        <w:rPr>
          <w:rFonts w:eastAsiaTheme="minorEastAsia"/>
          <w:b/>
          <w:color w:val="000000" w:themeColor="text1"/>
          <w:spacing w:val="20"/>
          <w:sz w:val="24"/>
          <w:szCs w:val="20"/>
          <w:lang w:val="en" w:eastAsia="ja-JP"/>
        </w:rPr>
        <w:t>Gjatë këtij muaji Drejtoria për Kulturë, Rini dhe Sport organizoi aktivitete të ndryshme dhe patë angazhime të ndryshme:</w:t>
      </w:r>
    </w:p>
    <w:p w:rsidR="00255B69" w:rsidRPr="00255B69" w:rsidRDefault="00255B69" w:rsidP="00255B69">
      <w:pPr>
        <w:spacing w:before="240" w:after="240" w:line="288" w:lineRule="auto"/>
        <w:contextualSpacing/>
        <w:rPr>
          <w:rFonts w:eastAsiaTheme="minorEastAsia"/>
          <w:b/>
          <w:color w:val="000000" w:themeColor="text1"/>
          <w:spacing w:val="20"/>
          <w:sz w:val="24"/>
          <w:szCs w:val="20"/>
          <w:lang w:val="en" w:eastAsia="ja-JP"/>
        </w:rPr>
      </w:pPr>
    </w:p>
    <w:p w:rsidR="00255B69" w:rsidRPr="00255B69" w:rsidRDefault="00255B69" w:rsidP="00255B69">
      <w:pPr>
        <w:numPr>
          <w:ilvl w:val="0"/>
          <w:numId w:val="2"/>
        </w:numPr>
        <w:spacing w:after="0" w:line="360" w:lineRule="auto"/>
        <w:contextualSpacing/>
        <w:jc w:val="both"/>
        <w:rPr>
          <w:rFonts w:eastAsiaTheme="minorEastAsia"/>
          <w:b/>
          <w:color w:val="000000" w:themeColor="text1"/>
          <w:sz w:val="24"/>
          <w:szCs w:val="20"/>
          <w:lang w:val="en"/>
        </w:rPr>
      </w:pPr>
      <w:r w:rsidRPr="00255B69">
        <w:rPr>
          <w:rFonts w:eastAsiaTheme="minorEastAsia"/>
          <w:color w:val="000000" w:themeColor="text1"/>
          <w:sz w:val="24"/>
          <w:szCs w:val="20"/>
          <w:lang w:val="en"/>
        </w:rPr>
        <w:t xml:space="preserve">Takim me MKRS, respektivisht me zyrtarin e departamentit të sportit për stadiumin e qytetit në Rahovec. </w:t>
      </w:r>
    </w:p>
    <w:p w:rsidR="00255B69" w:rsidRPr="00255B69" w:rsidRDefault="00255B69" w:rsidP="00255B69">
      <w:pPr>
        <w:numPr>
          <w:ilvl w:val="0"/>
          <w:numId w:val="2"/>
        </w:numPr>
        <w:spacing w:after="0" w:line="360" w:lineRule="auto"/>
        <w:contextualSpacing/>
        <w:jc w:val="both"/>
        <w:rPr>
          <w:rFonts w:eastAsiaTheme="minorEastAsia" w:cstheme="minorHAnsi"/>
          <w:b/>
          <w:color w:val="000000" w:themeColor="text1"/>
          <w:sz w:val="24"/>
          <w:szCs w:val="24"/>
          <w:lang w:val="en-US" w:eastAsia="ja-JP"/>
        </w:rPr>
      </w:pPr>
      <w:r w:rsidRPr="00255B69">
        <w:rPr>
          <w:rFonts w:eastAsiaTheme="minorEastAsia" w:cstheme="minorHAnsi"/>
          <w:b/>
          <w:color w:val="000000" w:themeColor="text1"/>
          <w:sz w:val="24"/>
          <w:szCs w:val="24"/>
          <w:lang w:val="en-US" w:eastAsia="ja-JP"/>
        </w:rPr>
        <w:t>Për nder të 17 Shkurtit Ditës së Pavarësisë së Kosovës është formuar këshilli organizues lidhur me zhvillimin e aktiviteteve në kuadër të kësaj dite</w:t>
      </w:r>
    </w:p>
    <w:p w:rsidR="00255B69" w:rsidRPr="00255B69" w:rsidRDefault="00255B69" w:rsidP="00255B69">
      <w:pPr>
        <w:numPr>
          <w:ilvl w:val="0"/>
          <w:numId w:val="2"/>
        </w:numPr>
        <w:spacing w:after="0" w:line="360" w:lineRule="auto"/>
        <w:contextualSpacing/>
        <w:jc w:val="both"/>
        <w:rPr>
          <w:rFonts w:eastAsiaTheme="minorEastAsia"/>
          <w:color w:val="000000" w:themeColor="text1"/>
          <w:sz w:val="24"/>
          <w:szCs w:val="20"/>
          <w:lang w:val="en" w:eastAsia="ja-JP"/>
        </w:rPr>
      </w:pPr>
      <w:r w:rsidRPr="00255B69">
        <w:rPr>
          <w:rFonts w:eastAsiaTheme="minorEastAsia"/>
          <w:color w:val="000000" w:themeColor="text1"/>
          <w:sz w:val="24"/>
          <w:szCs w:val="20"/>
          <w:lang w:val="en" w:eastAsia="ja-JP"/>
        </w:rPr>
        <w:t>Pastrimi i Shtëpisë së Kulturës në Krushë të Madhe, Xërrxe, Drenoc dhe Ratkoc si brenda dhe jashtë hapësirave të objekteve, pastrimi I Muzeut “Uksin Hoti”, pastimi I Muzeut të UÇK-së në Drenoc.</w:t>
      </w:r>
    </w:p>
    <w:p w:rsidR="00255B69" w:rsidRPr="00255B69" w:rsidRDefault="00255B69" w:rsidP="00255B69">
      <w:pPr>
        <w:numPr>
          <w:ilvl w:val="0"/>
          <w:numId w:val="2"/>
        </w:numPr>
        <w:spacing w:before="40" w:after="40" w:line="288" w:lineRule="auto"/>
        <w:contextualSpacing/>
        <w:jc w:val="both"/>
        <w:rPr>
          <w:rFonts w:eastAsiaTheme="minorEastAsia"/>
          <w:color w:val="000000" w:themeColor="text1"/>
          <w:sz w:val="24"/>
          <w:lang w:val="en"/>
        </w:rPr>
      </w:pPr>
      <w:r w:rsidRPr="00255B69">
        <w:rPr>
          <w:rFonts w:eastAsiaTheme="minorEastAsia"/>
          <w:color w:val="000000" w:themeColor="text1"/>
          <w:sz w:val="24"/>
          <w:lang w:val="en"/>
        </w:rPr>
        <w:t>Me datë 19.02.2025 është publikuar thirrja publike për subvencionimin e OJQ-ve, klubeve sportive, shoqërive kulturo-artistike etj</w:t>
      </w:r>
      <w:proofErr w:type="gramStart"/>
      <w:r w:rsidRPr="00255B69">
        <w:rPr>
          <w:rFonts w:eastAsiaTheme="minorEastAsia"/>
          <w:color w:val="000000" w:themeColor="text1"/>
          <w:sz w:val="24"/>
          <w:lang w:val="en"/>
        </w:rPr>
        <w:t>.,  të</w:t>
      </w:r>
      <w:proofErr w:type="gramEnd"/>
      <w:r w:rsidRPr="00255B69">
        <w:rPr>
          <w:rFonts w:eastAsiaTheme="minorEastAsia"/>
          <w:color w:val="000000" w:themeColor="text1"/>
          <w:sz w:val="24"/>
          <w:lang w:val="en"/>
        </w:rPr>
        <w:t xml:space="preserve"> komunës sonë. </w:t>
      </w:r>
    </w:p>
    <w:p w:rsidR="00255B69" w:rsidRPr="00255B69" w:rsidRDefault="00255B69" w:rsidP="00255B69">
      <w:pPr>
        <w:numPr>
          <w:ilvl w:val="0"/>
          <w:numId w:val="2"/>
        </w:numPr>
        <w:spacing w:after="0" w:line="360" w:lineRule="auto"/>
        <w:contextualSpacing/>
        <w:jc w:val="both"/>
        <w:rPr>
          <w:rFonts w:eastAsiaTheme="minorEastAsia"/>
          <w:color w:val="000000" w:themeColor="text1"/>
          <w:sz w:val="24"/>
          <w:szCs w:val="20"/>
          <w:lang w:val="en" w:eastAsia="ja-JP"/>
        </w:rPr>
      </w:pPr>
      <w:r w:rsidRPr="00255B69">
        <w:rPr>
          <w:rFonts w:eastAsiaTheme="minorEastAsia"/>
          <w:color w:val="000000" w:themeColor="text1"/>
          <w:sz w:val="24"/>
          <w:szCs w:val="20"/>
          <w:lang w:val="en" w:eastAsia="ja-JP"/>
        </w:rPr>
        <w:t xml:space="preserve">Me datë 12.02.2025 kanë filluar </w:t>
      </w:r>
      <w:proofErr w:type="gramStart"/>
      <w:r w:rsidRPr="00255B69">
        <w:rPr>
          <w:rFonts w:eastAsiaTheme="minorEastAsia"/>
          <w:color w:val="000000" w:themeColor="text1"/>
          <w:sz w:val="24"/>
          <w:szCs w:val="20"/>
          <w:lang w:val="en" w:eastAsia="ja-JP"/>
        </w:rPr>
        <w:t>aktivitetet  sportiv</w:t>
      </w:r>
      <w:proofErr w:type="gramEnd"/>
      <w:r w:rsidRPr="00255B69">
        <w:rPr>
          <w:rFonts w:eastAsiaTheme="minorEastAsia"/>
          <w:color w:val="000000" w:themeColor="text1"/>
          <w:sz w:val="24"/>
          <w:szCs w:val="20"/>
          <w:lang w:val="en" w:eastAsia="ja-JP"/>
        </w:rPr>
        <w:t xml:space="preserve"> në  Voelboll, sipas agjendës së këshillit organizues për nder të 17 vjetorit të shpalljes së Pavarësisë së Kosovës.</w:t>
      </w:r>
    </w:p>
    <w:p w:rsidR="00255B69" w:rsidRPr="00255B69" w:rsidRDefault="00255B69" w:rsidP="00255B69">
      <w:pPr>
        <w:numPr>
          <w:ilvl w:val="0"/>
          <w:numId w:val="2"/>
        </w:numPr>
        <w:spacing w:after="0" w:line="360" w:lineRule="auto"/>
        <w:contextualSpacing/>
        <w:jc w:val="both"/>
        <w:rPr>
          <w:rFonts w:eastAsiaTheme="minorEastAsia"/>
          <w:color w:val="000000" w:themeColor="text1"/>
          <w:sz w:val="24"/>
          <w:szCs w:val="20"/>
          <w:lang w:val="en" w:eastAsia="ja-JP"/>
        </w:rPr>
      </w:pPr>
      <w:r w:rsidRPr="00255B69">
        <w:rPr>
          <w:rFonts w:eastAsiaTheme="minorEastAsia"/>
          <w:color w:val="000000" w:themeColor="text1"/>
          <w:sz w:val="24"/>
          <w:szCs w:val="20"/>
          <w:lang w:val="en" w:eastAsia="ja-JP"/>
        </w:rPr>
        <w:t>Kanë përfunduar me sukses të gjitha aktivitetet e parapara për nder të 17 vjetorit të Pavarësisë së Kosovës.</w:t>
      </w:r>
    </w:p>
    <w:p w:rsidR="00255B69" w:rsidRPr="00255B69" w:rsidRDefault="00255B69" w:rsidP="00255B69">
      <w:pPr>
        <w:spacing w:after="0" w:line="360" w:lineRule="auto"/>
        <w:contextualSpacing/>
        <w:jc w:val="both"/>
        <w:rPr>
          <w:rFonts w:eastAsiaTheme="minorEastAsia"/>
          <w:color w:val="000000" w:themeColor="text1"/>
          <w:sz w:val="24"/>
          <w:szCs w:val="20"/>
          <w:lang w:val="en" w:eastAsia="ja-JP"/>
        </w:rPr>
      </w:pPr>
    </w:p>
    <w:p w:rsidR="00255B69" w:rsidRPr="00255B69" w:rsidRDefault="00255B69" w:rsidP="00255B69">
      <w:pPr>
        <w:spacing w:after="0" w:line="360" w:lineRule="auto"/>
        <w:contextualSpacing/>
        <w:jc w:val="both"/>
        <w:rPr>
          <w:rFonts w:eastAsiaTheme="minorEastAsia"/>
          <w:color w:val="000000" w:themeColor="text1"/>
          <w:sz w:val="24"/>
          <w:szCs w:val="20"/>
          <w:lang w:val="en" w:eastAsia="ja-JP"/>
        </w:rPr>
      </w:pPr>
    </w:p>
    <w:p w:rsidR="00255B69" w:rsidRPr="00255B69" w:rsidRDefault="00255B69" w:rsidP="00255B69">
      <w:pPr>
        <w:spacing w:after="0" w:line="360" w:lineRule="auto"/>
        <w:contextualSpacing/>
        <w:jc w:val="both"/>
        <w:rPr>
          <w:rFonts w:eastAsiaTheme="minorEastAsia"/>
          <w:color w:val="000000" w:themeColor="text1"/>
          <w:sz w:val="24"/>
          <w:szCs w:val="20"/>
          <w:lang w:val="en" w:eastAsia="ja-JP"/>
        </w:rPr>
      </w:pPr>
    </w:p>
    <w:p w:rsidR="00255B69" w:rsidRPr="00255B69" w:rsidRDefault="00255B69" w:rsidP="00255B69">
      <w:pPr>
        <w:spacing w:after="0" w:line="360" w:lineRule="auto"/>
        <w:contextualSpacing/>
        <w:jc w:val="both"/>
        <w:rPr>
          <w:rFonts w:eastAsiaTheme="minorEastAsia"/>
          <w:color w:val="000000" w:themeColor="text1"/>
          <w:sz w:val="24"/>
          <w:szCs w:val="20"/>
          <w:lang w:val="en" w:eastAsia="ja-JP"/>
        </w:rPr>
      </w:pPr>
      <w:r w:rsidRPr="00255B69">
        <w:rPr>
          <w:rFonts w:eastAsia="MS Mincho"/>
          <w:noProof/>
        </w:rPr>
        <w:drawing>
          <wp:inline distT="0" distB="0" distL="0" distR="0" wp14:anchorId="04C10AF6" wp14:editId="7CCE2FB1">
            <wp:extent cx="33147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928" cy="2486196"/>
                    </a:xfrm>
                    <a:prstGeom prst="rect">
                      <a:avLst/>
                    </a:prstGeom>
                    <a:noFill/>
                    <a:ln>
                      <a:noFill/>
                    </a:ln>
                  </pic:spPr>
                </pic:pic>
              </a:graphicData>
            </a:graphic>
          </wp:inline>
        </w:drawing>
      </w:r>
      <w:r w:rsidRPr="00255B69">
        <w:rPr>
          <w:rFonts w:eastAsia="MS Mincho"/>
          <w:noProof/>
        </w:rPr>
        <w:drawing>
          <wp:inline distT="0" distB="0" distL="0" distR="0" wp14:anchorId="0D089F93" wp14:editId="1EDE9110">
            <wp:extent cx="2981113" cy="2483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393" cy="2489550"/>
                    </a:xfrm>
                    <a:prstGeom prst="rect">
                      <a:avLst/>
                    </a:prstGeom>
                    <a:noFill/>
                    <a:ln>
                      <a:noFill/>
                    </a:ln>
                  </pic:spPr>
                </pic:pic>
              </a:graphicData>
            </a:graphic>
          </wp:inline>
        </w:drawing>
      </w:r>
    </w:p>
    <w:p w:rsidR="00255B69" w:rsidRPr="00255B69" w:rsidRDefault="00255B69" w:rsidP="00255B69">
      <w:pPr>
        <w:spacing w:after="0" w:line="360" w:lineRule="auto"/>
        <w:contextualSpacing/>
        <w:jc w:val="both"/>
        <w:rPr>
          <w:rFonts w:eastAsiaTheme="minorEastAsia"/>
          <w:color w:val="000000" w:themeColor="text1"/>
          <w:sz w:val="24"/>
          <w:szCs w:val="20"/>
          <w:lang w:val="en" w:eastAsia="ja-JP"/>
        </w:rPr>
      </w:pPr>
    </w:p>
    <w:p w:rsidR="00255B69" w:rsidRPr="00255B69" w:rsidRDefault="00255B69" w:rsidP="00255B69">
      <w:pPr>
        <w:numPr>
          <w:ilvl w:val="0"/>
          <w:numId w:val="2"/>
        </w:numPr>
        <w:spacing w:after="0" w:line="360" w:lineRule="auto"/>
        <w:contextualSpacing/>
        <w:jc w:val="both"/>
        <w:rPr>
          <w:rFonts w:eastAsiaTheme="minorEastAsia"/>
          <w:color w:val="000000" w:themeColor="text1"/>
          <w:sz w:val="24"/>
          <w:szCs w:val="20"/>
          <w:lang w:val="en" w:eastAsia="ja-JP"/>
        </w:rPr>
      </w:pPr>
      <w:r w:rsidRPr="00255B69">
        <w:rPr>
          <w:rFonts w:eastAsiaTheme="minorEastAsia"/>
          <w:color w:val="000000" w:themeColor="text1"/>
          <w:sz w:val="24"/>
          <w:lang w:val="en-US"/>
        </w:rPr>
        <w:t>Janë mbajtur homazhe në nderim të heronjëve dhe dëshmorëve të kombit tek varrezat e dëshmorëve në Rahovec.</w:t>
      </w:r>
    </w:p>
    <w:p w:rsidR="00255B69" w:rsidRPr="00255B69" w:rsidRDefault="00255B69" w:rsidP="00255B69">
      <w:pPr>
        <w:numPr>
          <w:ilvl w:val="0"/>
          <w:numId w:val="2"/>
        </w:numPr>
        <w:spacing w:after="0" w:line="360" w:lineRule="auto"/>
        <w:contextualSpacing/>
        <w:jc w:val="both"/>
        <w:rPr>
          <w:rFonts w:eastAsiaTheme="minorEastAsia"/>
          <w:color w:val="000000" w:themeColor="text1"/>
          <w:sz w:val="24"/>
          <w:szCs w:val="20"/>
          <w:lang w:val="en" w:eastAsia="ja-JP"/>
        </w:rPr>
      </w:pPr>
      <w:r w:rsidRPr="00255B69">
        <w:rPr>
          <w:rFonts w:eastAsiaTheme="minorEastAsia"/>
          <w:color w:val="000000" w:themeColor="text1"/>
          <w:sz w:val="24"/>
          <w:lang w:val="en-US"/>
        </w:rPr>
        <w:t>Është organizuar aktivitete kulturore, përkujtimore e sportive në këtë organizim të Drejtorisë për Kulturë, Rini dhe Sport.</w:t>
      </w:r>
    </w:p>
    <w:p w:rsidR="00255B69" w:rsidRPr="00255B69" w:rsidRDefault="00255B69" w:rsidP="00255B69">
      <w:pPr>
        <w:numPr>
          <w:ilvl w:val="0"/>
          <w:numId w:val="2"/>
        </w:numPr>
        <w:spacing w:after="0" w:line="360" w:lineRule="auto"/>
        <w:contextualSpacing/>
        <w:jc w:val="both"/>
        <w:rPr>
          <w:rFonts w:eastAsiaTheme="minorEastAsia"/>
          <w:color w:val="000000" w:themeColor="text1"/>
          <w:sz w:val="24"/>
          <w:szCs w:val="20"/>
          <w:lang w:val="en" w:eastAsia="ja-JP"/>
        </w:rPr>
      </w:pPr>
      <w:r w:rsidRPr="00255B69">
        <w:rPr>
          <w:rFonts w:eastAsiaTheme="minorEastAsia"/>
          <w:color w:val="000000" w:themeColor="text1"/>
          <w:sz w:val="24"/>
          <w:lang w:val="en-US"/>
        </w:rPr>
        <w:t xml:space="preserve">Aktivitetet përkujtimore, kulturore e sportive në kuadër të shënimit të 17-vjetorit të pavarësisë së Republikës së Kosovës u permbyllën me koncertin e shkollës së muzikës “Faik Sylka” nga nxënësit </w:t>
      </w:r>
      <w:proofErr w:type="gramStart"/>
      <w:r w:rsidRPr="00255B69">
        <w:rPr>
          <w:rFonts w:eastAsiaTheme="minorEastAsia"/>
          <w:color w:val="000000" w:themeColor="text1"/>
          <w:sz w:val="24"/>
          <w:lang w:val="en-US"/>
        </w:rPr>
        <w:t>e  kësaj</w:t>
      </w:r>
      <w:proofErr w:type="gramEnd"/>
      <w:r w:rsidRPr="00255B69">
        <w:rPr>
          <w:rFonts w:eastAsiaTheme="minorEastAsia"/>
          <w:color w:val="000000" w:themeColor="text1"/>
          <w:sz w:val="24"/>
          <w:lang w:val="en-US"/>
        </w:rPr>
        <w:t xml:space="preserve"> shkolle.</w:t>
      </w:r>
    </w:p>
    <w:p w:rsidR="00255B69" w:rsidRPr="00255B69" w:rsidRDefault="00255B69" w:rsidP="00255B69">
      <w:pPr>
        <w:spacing w:after="0" w:line="360" w:lineRule="auto"/>
        <w:contextualSpacing/>
        <w:jc w:val="both"/>
        <w:rPr>
          <w:rFonts w:eastAsiaTheme="minorEastAsia"/>
          <w:color w:val="000000" w:themeColor="text1"/>
          <w:sz w:val="24"/>
          <w:szCs w:val="20"/>
          <w:lang w:val="en" w:eastAsia="ja-JP"/>
        </w:rPr>
      </w:pPr>
      <w:r w:rsidRPr="00255B69">
        <w:rPr>
          <w:rFonts w:eastAsia="MS Mincho"/>
          <w:noProof/>
        </w:rPr>
        <w:drawing>
          <wp:inline distT="0" distB="0" distL="0" distR="0" wp14:anchorId="5B6FD14D" wp14:editId="6BBD638B">
            <wp:extent cx="3150235"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4041" cy="2956317"/>
                    </a:xfrm>
                    <a:prstGeom prst="rect">
                      <a:avLst/>
                    </a:prstGeom>
                    <a:noFill/>
                    <a:ln>
                      <a:noFill/>
                    </a:ln>
                  </pic:spPr>
                </pic:pic>
              </a:graphicData>
            </a:graphic>
          </wp:inline>
        </w:drawing>
      </w:r>
      <w:r w:rsidRPr="00255B69">
        <w:rPr>
          <w:rFonts w:eastAsia="MS Mincho"/>
          <w:noProof/>
        </w:rPr>
        <w:drawing>
          <wp:inline distT="0" distB="0" distL="0" distR="0" wp14:anchorId="5BA0ACE7" wp14:editId="3E15F8DA">
            <wp:extent cx="3066415" cy="2947467"/>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9710" cy="2960246"/>
                    </a:xfrm>
                    <a:prstGeom prst="rect">
                      <a:avLst/>
                    </a:prstGeom>
                    <a:noFill/>
                    <a:ln>
                      <a:noFill/>
                    </a:ln>
                  </pic:spPr>
                </pic:pic>
              </a:graphicData>
            </a:graphic>
          </wp:inline>
        </w:drawing>
      </w:r>
    </w:p>
    <w:p w:rsidR="00255B69" w:rsidRPr="00255B69" w:rsidRDefault="00255B69" w:rsidP="00255B69">
      <w:pPr>
        <w:spacing w:after="0" w:line="360" w:lineRule="auto"/>
        <w:contextualSpacing/>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 xml:space="preserve">Janë mbajtur takim me të rinjët e Komunës së Rahovecit në Qendrën Rinore “SHL-Kosova”, në takim është diskutuar për qështje të ndryshme, si aktivitetet e përbashkëta, trajnimet, debatet e aktivitetet </w:t>
      </w:r>
      <w:r w:rsidRPr="00255B69">
        <w:rPr>
          <w:rFonts w:eastAsiaTheme="minorEastAsia"/>
          <w:color w:val="000000" w:themeColor="text1"/>
          <w:sz w:val="24"/>
          <w:szCs w:val="20"/>
          <w:lang w:val="en-US" w:eastAsia="ja-JP"/>
        </w:rPr>
        <w:lastRenderedPageBreak/>
        <w:t>të lira për të rinjët e Rahovecit. Drejtoria për Kulturë, Rini dhe Sport ka si mision fuqizimin e të rinjve dhe krijimin e mjedisit përkrahës për zhvillimin shoqëror dhe personal të tyre, krijimin e mundësive për promovim, zhvillim dhe pjesëmarrje te të rinjve në jetën aktive shoqërore si dhe ofrimin e shërbimeve të barabarta për të rinjtë, që mundësojnë zhvillimin e shkathtësive jetësore dhe vlerave shoqërore, duke respektuar veçoritë individuale tek të rinjtë.</w:t>
      </w:r>
    </w:p>
    <w:p w:rsidR="00255B69" w:rsidRPr="00255B69" w:rsidRDefault="00255B69" w:rsidP="00255B69">
      <w:pPr>
        <w:spacing w:before="240" w:after="240" w:line="288" w:lineRule="auto"/>
        <w:contextualSpacing/>
        <w:rPr>
          <w:rFonts w:eastAsiaTheme="minorEastAsia"/>
          <w:b/>
          <w:color w:val="000000" w:themeColor="text1"/>
          <w:spacing w:val="20"/>
          <w:sz w:val="24"/>
          <w:szCs w:val="20"/>
          <w:lang w:val="en" w:eastAsia="ja-JP"/>
        </w:rPr>
      </w:pPr>
      <w:r w:rsidRPr="00255B69">
        <w:rPr>
          <w:rFonts w:eastAsiaTheme="minorEastAsia"/>
          <w:b/>
          <w:color w:val="000000" w:themeColor="text1"/>
          <w:spacing w:val="20"/>
          <w:sz w:val="24"/>
          <w:szCs w:val="20"/>
          <w:lang w:val="en" w:eastAsia="ja-JP"/>
        </w:rPr>
        <w:t>Aktivitete në muajin Mars, gjatë këtij muaji Drejtoria për Kulturë, Rini dhe Sport organizoi aktivitete të ndryshme dhe patë angazhime të ndryshme:</w:t>
      </w:r>
    </w:p>
    <w:p w:rsidR="00255B69" w:rsidRPr="00255B69" w:rsidRDefault="00255B69" w:rsidP="00255B69">
      <w:pPr>
        <w:spacing w:before="40" w:after="40" w:line="288" w:lineRule="auto"/>
        <w:ind w:left="360"/>
        <w:contextualSpacing/>
        <w:jc w:val="both"/>
        <w:rPr>
          <w:rFonts w:eastAsiaTheme="minorEastAsia"/>
          <w:color w:val="000000" w:themeColor="text1"/>
          <w:sz w:val="24"/>
          <w:lang w:val="en"/>
        </w:rPr>
      </w:pPr>
      <w:r w:rsidRPr="00255B69">
        <w:rPr>
          <w:rFonts w:eastAsiaTheme="minorEastAsia"/>
          <w:color w:val="000000" w:themeColor="text1"/>
          <w:sz w:val="24"/>
          <w:lang w:val="en"/>
        </w:rPr>
        <w:t xml:space="preserve">Në bashkëpunim me OVL-UÇK-në janë </w:t>
      </w:r>
      <w:proofErr w:type="gramStart"/>
      <w:r w:rsidRPr="00255B69">
        <w:rPr>
          <w:rFonts w:eastAsiaTheme="minorEastAsia"/>
          <w:color w:val="000000" w:themeColor="text1"/>
          <w:sz w:val="24"/>
          <w:lang w:val="en"/>
        </w:rPr>
        <w:t>mbajtur  aktivitetet</w:t>
      </w:r>
      <w:proofErr w:type="gramEnd"/>
      <w:r w:rsidRPr="00255B69">
        <w:rPr>
          <w:rFonts w:eastAsiaTheme="minorEastAsia"/>
          <w:color w:val="000000" w:themeColor="text1"/>
          <w:sz w:val="24"/>
          <w:lang w:val="en"/>
        </w:rPr>
        <w:t xml:space="preserve"> e 5, 6 dhe 7 Marsit – Epopeja e UÇK-së.</w:t>
      </w:r>
    </w:p>
    <w:p w:rsidR="00255B69" w:rsidRPr="00255B69" w:rsidRDefault="00255B69" w:rsidP="00255B69">
      <w:pPr>
        <w:spacing w:before="40" w:after="40" w:line="288" w:lineRule="auto"/>
        <w:ind w:left="360"/>
        <w:contextualSpacing/>
        <w:jc w:val="both"/>
        <w:rPr>
          <w:rFonts w:eastAsiaTheme="minorEastAsia"/>
          <w:color w:val="000000" w:themeColor="text1"/>
          <w:sz w:val="24"/>
          <w:lang w:val="en"/>
        </w:rPr>
      </w:pPr>
      <w:r w:rsidRPr="00255B69">
        <w:rPr>
          <w:rFonts w:eastAsiaTheme="minorEastAsia"/>
          <w:color w:val="000000" w:themeColor="text1"/>
          <w:sz w:val="24"/>
          <w:lang w:val="en-US"/>
        </w:rPr>
        <w:t xml:space="preserve">Kemi mbajtur takim me përfaqësuesit e OVL-UÇK-së, për organizimin e aktiviteteve përkujtimore që fillojnë nga data 25 mars, ku dhe është bërë agjenda për homazhe nga data 25 Mars </w:t>
      </w:r>
      <w:proofErr w:type="gramStart"/>
      <w:r w:rsidRPr="00255B69">
        <w:rPr>
          <w:rFonts w:eastAsiaTheme="minorEastAsia"/>
          <w:color w:val="000000" w:themeColor="text1"/>
          <w:sz w:val="24"/>
          <w:lang w:val="en-US"/>
        </w:rPr>
        <w:t>–  02</w:t>
      </w:r>
      <w:proofErr w:type="gramEnd"/>
      <w:r w:rsidRPr="00255B69">
        <w:rPr>
          <w:rFonts w:eastAsiaTheme="minorEastAsia"/>
          <w:color w:val="000000" w:themeColor="text1"/>
          <w:sz w:val="24"/>
          <w:lang w:val="en-US"/>
        </w:rPr>
        <w:t xml:space="preserve"> Prill 2025.</w:t>
      </w:r>
    </w:p>
    <w:p w:rsidR="00255B69" w:rsidRPr="00255B69" w:rsidRDefault="00255B69" w:rsidP="00255B69">
      <w:pPr>
        <w:spacing w:before="40" w:after="40" w:line="288" w:lineRule="auto"/>
        <w:ind w:left="360" w:hanging="360"/>
        <w:contextualSpacing/>
        <w:jc w:val="both"/>
        <w:rPr>
          <w:rFonts w:eastAsiaTheme="minorEastAsia"/>
          <w:color w:val="000000" w:themeColor="text1"/>
          <w:sz w:val="24"/>
          <w:lang w:val="en"/>
        </w:rPr>
      </w:pPr>
      <w:r w:rsidRPr="00255B69">
        <w:rPr>
          <w:rFonts w:eastAsiaTheme="minorEastAsia"/>
          <w:color w:val="000000" w:themeColor="text1"/>
          <w:sz w:val="24"/>
          <w:lang w:val="en"/>
        </w:rPr>
        <w:t xml:space="preserve">Vizita në të gjitha vendbanimet ku janë duke u kryer punët të cilat janë në kuadër të DKRS-së. </w:t>
      </w:r>
    </w:p>
    <w:p w:rsidR="00255B69" w:rsidRPr="00255B69" w:rsidRDefault="00255B69" w:rsidP="00255B69">
      <w:pPr>
        <w:spacing w:before="40" w:after="40" w:line="288" w:lineRule="auto"/>
        <w:ind w:left="360" w:hanging="360"/>
        <w:contextualSpacing/>
        <w:jc w:val="both"/>
        <w:rPr>
          <w:rFonts w:eastAsiaTheme="minorEastAsia"/>
          <w:color w:val="000000" w:themeColor="text1"/>
          <w:sz w:val="24"/>
          <w:lang w:val="en"/>
        </w:rPr>
      </w:pPr>
      <w:r w:rsidRPr="00255B69">
        <w:rPr>
          <w:rFonts w:eastAsiaTheme="minorEastAsia"/>
          <w:color w:val="000000" w:themeColor="text1"/>
          <w:sz w:val="24"/>
          <w:lang w:val="en"/>
        </w:rPr>
        <w:t xml:space="preserve">Në biblotekën komunale “Sylejman Krasniqi” është mbajtur aktivitet për ditën botrore </w:t>
      </w:r>
      <w:proofErr w:type="gramStart"/>
      <w:r w:rsidRPr="00255B69">
        <w:rPr>
          <w:rFonts w:eastAsiaTheme="minorEastAsia"/>
          <w:color w:val="000000" w:themeColor="text1"/>
          <w:sz w:val="24"/>
          <w:lang w:val="en"/>
        </w:rPr>
        <w:t>të  Poezisë</w:t>
      </w:r>
      <w:proofErr w:type="gramEnd"/>
      <w:r w:rsidRPr="00255B69">
        <w:rPr>
          <w:rFonts w:eastAsiaTheme="minorEastAsia"/>
          <w:color w:val="000000" w:themeColor="text1"/>
          <w:sz w:val="24"/>
          <w:lang w:val="en"/>
        </w:rPr>
        <w:t xml:space="preserve">, aktiviteti u mbajt në bashkëpunim me klubin letrare “Xhevdet Bajraj”. </w:t>
      </w:r>
    </w:p>
    <w:p w:rsidR="00255B69" w:rsidRPr="00255B69" w:rsidRDefault="00255B69" w:rsidP="00255B69">
      <w:pPr>
        <w:spacing w:before="40" w:after="40" w:line="288" w:lineRule="auto"/>
        <w:ind w:left="360" w:hanging="360"/>
        <w:contextualSpacing/>
        <w:jc w:val="both"/>
        <w:rPr>
          <w:rFonts w:eastAsiaTheme="minorEastAsia"/>
          <w:color w:val="000000" w:themeColor="text1"/>
          <w:sz w:val="24"/>
          <w:lang w:val="en"/>
        </w:rPr>
      </w:pPr>
    </w:p>
    <w:p w:rsidR="00255B69" w:rsidRPr="00255B69" w:rsidRDefault="00255B69" w:rsidP="00255B69">
      <w:pPr>
        <w:spacing w:before="40" w:after="40" w:line="288" w:lineRule="auto"/>
        <w:ind w:left="360" w:hanging="360"/>
        <w:contextualSpacing/>
        <w:jc w:val="both"/>
        <w:rPr>
          <w:rFonts w:eastAsia="MS Mincho"/>
          <w:noProof/>
          <w:color w:val="050505"/>
          <w:lang w:val="en-US"/>
        </w:rPr>
      </w:pPr>
      <w:r w:rsidRPr="00255B69">
        <w:rPr>
          <w:rFonts w:eastAsia="MS Mincho"/>
          <w:noProof/>
          <w:color w:val="050505"/>
          <w:shd w:val="clear" w:color="auto" w:fill="FFFFFF"/>
          <w:lang w:val="en-US"/>
        </w:rPr>
        <w:drawing>
          <wp:inline distT="0" distB="0" distL="0" distR="0" wp14:anchorId="6BF8A25A" wp14:editId="3C794AC3">
            <wp:extent cx="2990850" cy="2476500"/>
            <wp:effectExtent l="0" t="0" r="0" b="0"/>
            <wp:docPr id="10" name="Picture 10" descr="FB_IMG_174348916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_IMG_17434891608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0" cy="2476500"/>
                    </a:xfrm>
                    <a:prstGeom prst="rect">
                      <a:avLst/>
                    </a:prstGeom>
                    <a:noFill/>
                    <a:ln>
                      <a:noFill/>
                    </a:ln>
                  </pic:spPr>
                </pic:pic>
              </a:graphicData>
            </a:graphic>
          </wp:inline>
        </w:drawing>
      </w:r>
      <w:r w:rsidRPr="00255B69">
        <w:rPr>
          <w:rFonts w:eastAsia="MS Mincho"/>
          <w:noProof/>
          <w:color w:val="050505"/>
          <w:shd w:val="clear" w:color="auto" w:fill="FFFFFF"/>
          <w:lang w:val="en-US"/>
        </w:rPr>
        <w:drawing>
          <wp:inline distT="0" distB="0" distL="0" distR="0" wp14:anchorId="1435DC41" wp14:editId="714F730A">
            <wp:extent cx="2962275" cy="2457450"/>
            <wp:effectExtent l="0" t="0" r="9525" b="0"/>
            <wp:docPr id="9" name="Picture 9" descr="FB_IMG_174348913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_IMG_17434891310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457450"/>
                    </a:xfrm>
                    <a:prstGeom prst="rect">
                      <a:avLst/>
                    </a:prstGeom>
                    <a:noFill/>
                    <a:ln>
                      <a:noFill/>
                    </a:ln>
                  </pic:spPr>
                </pic:pic>
              </a:graphicData>
            </a:graphic>
          </wp:inline>
        </w:drawing>
      </w:r>
    </w:p>
    <w:p w:rsidR="00255B69" w:rsidRPr="00255B69" w:rsidRDefault="00255B69" w:rsidP="00255B69">
      <w:pPr>
        <w:spacing w:before="40" w:after="40" w:line="288" w:lineRule="auto"/>
        <w:contextualSpacing/>
        <w:jc w:val="both"/>
        <w:rPr>
          <w:rFonts w:eastAsiaTheme="minorEastAsia"/>
          <w:color w:val="000000" w:themeColor="text1"/>
          <w:sz w:val="24"/>
          <w:lang w:val="en"/>
        </w:rPr>
      </w:pPr>
    </w:p>
    <w:p w:rsidR="00255B69" w:rsidRPr="00255B69" w:rsidRDefault="00255B69" w:rsidP="00255B69">
      <w:pPr>
        <w:spacing w:before="40" w:after="40" w:line="288" w:lineRule="auto"/>
        <w:ind w:left="360" w:hanging="360"/>
        <w:contextualSpacing/>
        <w:jc w:val="both"/>
        <w:rPr>
          <w:rFonts w:eastAsiaTheme="minorEastAsia"/>
          <w:color w:val="000000" w:themeColor="text1"/>
          <w:sz w:val="24"/>
          <w:lang w:val="en"/>
        </w:rPr>
      </w:pPr>
      <w:r w:rsidRPr="00255B69">
        <w:rPr>
          <w:rFonts w:eastAsiaTheme="minorEastAsia"/>
          <w:color w:val="000000" w:themeColor="text1"/>
          <w:sz w:val="24"/>
          <w:lang w:val="en"/>
        </w:rPr>
        <w:t xml:space="preserve">Është formuar këshilli organizues për edicionin e 24-të i Festivalit Folklorik “Anadrinia Jehon” 2025. </w:t>
      </w:r>
    </w:p>
    <w:p w:rsidR="00255B69" w:rsidRPr="00255B69" w:rsidRDefault="00255B69" w:rsidP="00255B69">
      <w:pPr>
        <w:spacing w:after="0" w:line="360" w:lineRule="auto"/>
        <w:contextualSpacing/>
        <w:jc w:val="both"/>
        <w:rPr>
          <w:rFonts w:eastAsiaTheme="minorEastAsia"/>
          <w:b/>
          <w:bCs/>
          <w:color w:val="000000" w:themeColor="text1"/>
          <w:sz w:val="24"/>
          <w:szCs w:val="20"/>
          <w:lang w:val="en-US" w:eastAsia="ja-JP"/>
        </w:rPr>
      </w:pPr>
    </w:p>
    <w:p w:rsidR="00255B69" w:rsidRPr="00255B69" w:rsidRDefault="00255B69" w:rsidP="00255B69">
      <w:pP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Drejtoria për Kulturë, Rini dhe Sport në Komunën e Rahovecit u bëri thirrje të gjithve, Klubeve, Shoqatave sportive të regjistruara në Republikën e Kosovës, programi i punës i të cilave është i fokusuar e fushat sportive, të aplikojnë për mbështetje financiare për projektet që do të kontribuojnë në zhvillimin dhe masivizimin e sportit dhe organizimin rinor gjithnjë duke u bazuar në politikat programore të Drejtorisë për Rini dhe Sport, në Komunën e Rahovecit.</w:t>
      </w:r>
    </w:p>
    <w:p w:rsidR="00255B69" w:rsidRPr="00255B69" w:rsidRDefault="00255B69" w:rsidP="00255B69">
      <w:pPr>
        <w:spacing w:after="0" w:line="360" w:lineRule="auto"/>
        <w:contextualSpacing/>
        <w:jc w:val="both"/>
        <w:rPr>
          <w:rFonts w:eastAsiaTheme="minorEastAsia"/>
          <w:color w:val="000000" w:themeColor="text1"/>
          <w:sz w:val="24"/>
          <w:szCs w:val="20"/>
          <w:lang w:val="en-US" w:eastAsia="ja-JP"/>
        </w:rPr>
      </w:pPr>
    </w:p>
    <w:p w:rsidR="00255B69" w:rsidRPr="00255B69" w:rsidRDefault="00255B69" w:rsidP="00255B69">
      <w:pPr>
        <w:spacing w:before="240" w:after="240" w:line="288" w:lineRule="auto"/>
        <w:contextualSpacing/>
        <w:rPr>
          <w:rFonts w:eastAsiaTheme="minorEastAsia"/>
          <w:color w:val="000000" w:themeColor="text1"/>
          <w:spacing w:val="20"/>
          <w:sz w:val="24"/>
          <w:szCs w:val="20"/>
          <w:lang w:val="en" w:eastAsia="ja-JP"/>
        </w:rPr>
      </w:pPr>
      <w:r w:rsidRPr="00255B69">
        <w:rPr>
          <w:rFonts w:eastAsiaTheme="minorEastAsia"/>
          <w:b/>
          <w:color w:val="000000" w:themeColor="text1"/>
          <w:spacing w:val="20"/>
          <w:sz w:val="24"/>
          <w:szCs w:val="20"/>
          <w:lang w:val="en" w:eastAsia="ja-JP"/>
        </w:rPr>
        <w:lastRenderedPageBreak/>
        <w:t>Aktivitete në muajin Prill, n</w:t>
      </w:r>
      <w:r w:rsidRPr="00255B69">
        <w:rPr>
          <w:rFonts w:eastAsiaTheme="minorEastAsia"/>
          <w:color w:val="000000" w:themeColor="text1"/>
          <w:spacing w:val="20"/>
          <w:sz w:val="24"/>
          <w:szCs w:val="20"/>
          <w:lang w:val="en" w:eastAsia="ja-JP"/>
        </w:rPr>
        <w:t>ë bashkëpunim me Organizaten e Veteranëve në komunën tonë janë mbajtur të gjitha aktivitet në nderim të dëshmorëve në komunën e Rahovecit.</w:t>
      </w:r>
    </w:p>
    <w:p w:rsidR="00255B69" w:rsidRPr="00255B69" w:rsidRDefault="00255B69" w:rsidP="00255B69">
      <w:pPr>
        <w:spacing w:before="240" w:after="240" w:line="288" w:lineRule="auto"/>
        <w:contextualSpacing/>
        <w:rPr>
          <w:rFonts w:eastAsiaTheme="minorEastAsia"/>
          <w:color w:val="000000" w:themeColor="text1"/>
          <w:spacing w:val="20"/>
          <w:sz w:val="24"/>
          <w:szCs w:val="20"/>
          <w:lang w:val="en" w:eastAsia="ja-JP"/>
        </w:rPr>
      </w:pPr>
      <w:r w:rsidRPr="00255B69">
        <w:rPr>
          <w:rFonts w:eastAsiaTheme="minorEastAsia"/>
          <w:color w:val="000000" w:themeColor="text1"/>
          <w:spacing w:val="20"/>
          <w:sz w:val="24"/>
          <w:szCs w:val="20"/>
          <w:lang w:val="en" w:eastAsia="ja-JP"/>
        </w:rPr>
        <w:t xml:space="preserve"> Më 17.04.2025 është bërë nëshkrimi I kontratave në mes të kryetarit të komunës z. Smajl Latifi me 30 OJQ përfituese nga subvencionet, vlera totale e subvencioneve ka qenë </w:t>
      </w:r>
      <w:r w:rsidRPr="00255B69">
        <w:rPr>
          <w:rFonts w:eastAsiaTheme="minorEastAsia"/>
          <w:b/>
          <w:color w:val="000000" w:themeColor="text1"/>
          <w:spacing w:val="20"/>
          <w:sz w:val="24"/>
          <w:szCs w:val="20"/>
          <w:lang w:val="en" w:eastAsia="ja-JP"/>
        </w:rPr>
        <w:t>223,800.00euro</w:t>
      </w:r>
      <w:r w:rsidRPr="00255B69">
        <w:rPr>
          <w:rFonts w:eastAsiaTheme="minorEastAsia"/>
          <w:color w:val="000000" w:themeColor="text1"/>
          <w:spacing w:val="20"/>
          <w:sz w:val="24"/>
          <w:szCs w:val="20"/>
          <w:lang w:val="en" w:eastAsia="ja-JP"/>
        </w:rPr>
        <w:t>.</w:t>
      </w:r>
    </w:p>
    <w:p w:rsidR="00255B69" w:rsidRPr="00255B69" w:rsidRDefault="00255B69" w:rsidP="00255B69">
      <w:pPr>
        <w:spacing w:before="240" w:after="240" w:line="288" w:lineRule="auto"/>
        <w:contextualSpacing/>
        <w:rPr>
          <w:rFonts w:eastAsiaTheme="minorEastAsia"/>
          <w:color w:val="000000" w:themeColor="text1"/>
          <w:spacing w:val="20"/>
          <w:sz w:val="24"/>
          <w:szCs w:val="20"/>
          <w:lang w:val="en" w:eastAsia="ja-JP"/>
        </w:rPr>
      </w:pPr>
      <w:r w:rsidRPr="00255B69">
        <w:rPr>
          <w:rFonts w:eastAsiaTheme="minorEastAsia"/>
          <w:color w:val="000000" w:themeColor="text1"/>
          <w:spacing w:val="20"/>
          <w:sz w:val="24"/>
          <w:szCs w:val="20"/>
          <w:lang w:val="en" w:eastAsia="ja-JP"/>
        </w:rPr>
        <w:t>Më 12.04.2025 në palestren sportive “Mizahir Isma” është zhvilluar ndeshja ndërkombëtare në FUTSALL në mes të kombëtarës së Shqipërisë dhe Danimarkës.</w:t>
      </w:r>
    </w:p>
    <w:p w:rsidR="00255B69" w:rsidRPr="00255B69" w:rsidRDefault="00255B69" w:rsidP="00255B69">
      <w:pPr>
        <w:spacing w:before="240" w:after="240" w:line="288" w:lineRule="auto"/>
        <w:contextualSpacing/>
        <w:rPr>
          <w:rFonts w:eastAsiaTheme="minorEastAsia"/>
          <w:color w:val="000000" w:themeColor="text1"/>
          <w:spacing w:val="20"/>
          <w:sz w:val="24"/>
          <w:szCs w:val="20"/>
          <w:lang w:val="en" w:eastAsia="ja-JP"/>
        </w:rPr>
      </w:pPr>
      <w:r w:rsidRPr="00255B69">
        <w:rPr>
          <w:rFonts w:eastAsiaTheme="minorEastAsia"/>
          <w:noProof/>
          <w:color w:val="000000" w:themeColor="text1"/>
          <w:spacing w:val="20"/>
          <w:sz w:val="24"/>
          <w:szCs w:val="20"/>
          <w:lang w:val="en" w:eastAsia="ja-JP"/>
        </w:rPr>
        <w:drawing>
          <wp:inline distT="0" distB="0" distL="0" distR="0" wp14:anchorId="0FFD4723" wp14:editId="029ED0FA">
            <wp:extent cx="6143625" cy="1838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599" cy="1840711"/>
                    </a:xfrm>
                    <a:prstGeom prst="rect">
                      <a:avLst/>
                    </a:prstGeom>
                    <a:noFill/>
                    <a:ln>
                      <a:noFill/>
                    </a:ln>
                  </pic:spPr>
                </pic:pic>
              </a:graphicData>
            </a:graphic>
          </wp:inline>
        </w:drawing>
      </w:r>
    </w:p>
    <w:p w:rsidR="00255B69" w:rsidRPr="00255B69" w:rsidRDefault="00255B69" w:rsidP="00255B69">
      <w:pPr>
        <w:spacing w:before="240" w:after="240" w:line="288" w:lineRule="auto"/>
        <w:contextualSpacing/>
        <w:rPr>
          <w:rFonts w:eastAsiaTheme="minorEastAsia"/>
          <w:color w:val="000000" w:themeColor="text1"/>
          <w:spacing w:val="20"/>
          <w:sz w:val="24"/>
          <w:szCs w:val="20"/>
          <w:lang w:val="en" w:eastAsia="ja-JP"/>
        </w:rPr>
      </w:pPr>
    </w:p>
    <w:p w:rsidR="00255B69" w:rsidRPr="00255B69" w:rsidRDefault="00255B69" w:rsidP="00255B69">
      <w:pPr>
        <w:spacing w:before="40" w:after="40" w:line="288" w:lineRule="auto"/>
        <w:contextualSpacing/>
        <w:jc w:val="both"/>
        <w:rPr>
          <w:rFonts w:eastAsiaTheme="minorEastAsia"/>
          <w:color w:val="000000" w:themeColor="text1"/>
          <w:sz w:val="24"/>
        </w:rPr>
      </w:pPr>
      <w:r w:rsidRPr="00255B69">
        <w:rPr>
          <w:rFonts w:eastAsiaTheme="minorEastAsia"/>
          <w:color w:val="000000" w:themeColor="text1"/>
          <w:sz w:val="24"/>
        </w:rPr>
        <w:t>Organizimi i aktiviteteve për “Javën së Dëshmorëve” nga 5-12 maj. Manifestimi qendror është mbajtur në Kompleksin Memorial në Gradish dhe DKRS ka qenë bartëse e të gjitha aktiviteteve.</w:t>
      </w:r>
    </w:p>
    <w:p w:rsidR="00255B69" w:rsidRPr="00255B69" w:rsidRDefault="00255B69" w:rsidP="00255B69">
      <w:pPr>
        <w:spacing w:before="40" w:after="40" w:line="288" w:lineRule="auto"/>
        <w:contextualSpacing/>
        <w:jc w:val="both"/>
      </w:pPr>
      <w:r w:rsidRPr="00255B69">
        <w:rPr>
          <w:noProof/>
        </w:rPr>
        <w:drawing>
          <wp:anchor distT="0" distB="0" distL="114300" distR="114300" simplePos="0" relativeHeight="251667456" behindDoc="0" locked="0" layoutInCell="1" allowOverlap="1" wp14:anchorId="21C3B055" wp14:editId="6B50787B">
            <wp:simplePos x="733425" y="4629150"/>
            <wp:positionH relativeFrom="margin">
              <wp:align>left</wp:align>
            </wp:positionH>
            <wp:positionV relativeFrom="paragraph">
              <wp:align>top</wp:align>
            </wp:positionV>
            <wp:extent cx="2990850" cy="16668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B69">
        <w:rPr>
          <w:noProof/>
        </w:rPr>
        <w:drawing>
          <wp:inline distT="0" distB="0" distL="0" distR="0" wp14:anchorId="092B0218" wp14:editId="51FC0C7D">
            <wp:extent cx="2964815" cy="166687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2797" cy="1682607"/>
                    </a:xfrm>
                    <a:prstGeom prst="rect">
                      <a:avLst/>
                    </a:prstGeom>
                    <a:noFill/>
                    <a:ln>
                      <a:noFill/>
                    </a:ln>
                  </pic:spPr>
                </pic:pic>
              </a:graphicData>
            </a:graphic>
          </wp:inline>
        </w:drawing>
      </w:r>
    </w:p>
    <w:p w:rsidR="00255B69" w:rsidRPr="00255B69" w:rsidRDefault="00255B69" w:rsidP="00255B69">
      <w:pPr>
        <w:spacing w:before="40" w:after="40" w:line="288" w:lineRule="auto"/>
        <w:contextualSpacing/>
        <w:jc w:val="both"/>
        <w:rPr>
          <w:rFonts w:eastAsiaTheme="minorEastAsia"/>
          <w:color w:val="000000" w:themeColor="text1"/>
          <w:sz w:val="24"/>
        </w:rPr>
      </w:pPr>
      <w:r w:rsidRPr="00255B69">
        <w:rPr>
          <w:rFonts w:eastAsiaTheme="minorEastAsia"/>
          <w:color w:val="000000" w:themeColor="text1"/>
          <w:sz w:val="24"/>
        </w:rPr>
        <w:t xml:space="preserve">Njëkohësisht është mbajtur Festivali i folklorit  “Anadrinia Jehon”, më 11,12 dhe 13 Maj në fshatin Dejnë, përveq grupeve artistike pjesëmarrës në festival musafire speciale ka qene këngëtarja Shkurte Fejza, në të tri netët e këtij festivali tradicional DKRS ka qenë e përfshirë me gjithë potencialin njerëzor e material. Festivali ka pasur rrjedhë të rregullt dhe pa incidente.  </w:t>
      </w:r>
    </w:p>
    <w:p w:rsidR="00255B69" w:rsidRDefault="00255B69" w:rsidP="00255B69">
      <w:pPr>
        <w:spacing w:before="40" w:after="40" w:line="288" w:lineRule="auto"/>
        <w:contextualSpacing/>
        <w:jc w:val="both"/>
      </w:pPr>
      <w:r w:rsidRPr="00255B69">
        <w:rPr>
          <w:noProof/>
        </w:rPr>
        <w:drawing>
          <wp:inline distT="0" distB="0" distL="0" distR="0" wp14:anchorId="4D77F2F9" wp14:editId="0DB112F3">
            <wp:extent cx="3068200" cy="1819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180" cy="1840016"/>
                    </a:xfrm>
                    <a:prstGeom prst="rect">
                      <a:avLst/>
                    </a:prstGeom>
                    <a:noFill/>
                    <a:ln>
                      <a:noFill/>
                    </a:ln>
                  </pic:spPr>
                </pic:pic>
              </a:graphicData>
            </a:graphic>
          </wp:inline>
        </w:drawing>
      </w:r>
      <w:r w:rsidRPr="00255B69">
        <w:rPr>
          <w:noProof/>
        </w:rPr>
        <w:drawing>
          <wp:inline distT="0" distB="0" distL="0" distR="0" wp14:anchorId="5D30BB9C" wp14:editId="319A2684">
            <wp:extent cx="3133725" cy="18480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9309" cy="1863182"/>
                    </a:xfrm>
                    <a:prstGeom prst="rect">
                      <a:avLst/>
                    </a:prstGeom>
                    <a:noFill/>
                    <a:ln>
                      <a:noFill/>
                    </a:ln>
                  </pic:spPr>
                </pic:pic>
              </a:graphicData>
            </a:graphic>
          </wp:inline>
        </w:drawing>
      </w:r>
    </w:p>
    <w:p w:rsidR="00C2698B" w:rsidRPr="00255B69" w:rsidRDefault="00C2698B" w:rsidP="00C2698B">
      <w:pPr>
        <w:spacing w:before="40" w:after="40" w:line="288" w:lineRule="auto"/>
        <w:contextualSpacing/>
        <w:jc w:val="both"/>
      </w:pPr>
      <w:r w:rsidRPr="00255B69">
        <w:rPr>
          <w:rFonts w:eastAsiaTheme="minorEastAsia"/>
          <w:color w:val="000000" w:themeColor="text1"/>
          <w:sz w:val="24"/>
        </w:rPr>
        <w:lastRenderedPageBreak/>
        <w:t>Më 28 maj është organizuar aktiviteti qendror në shënim të Ditës së Qendrës Kulturore “Mensur Zyberaj”, aktivitete është mbajtur në Qendrën Kulturore.</w:t>
      </w:r>
    </w:p>
    <w:p w:rsidR="00C2698B" w:rsidRPr="00255B69" w:rsidRDefault="00C2698B" w:rsidP="00C2698B">
      <w:pPr>
        <w:spacing w:before="40" w:after="40" w:line="288" w:lineRule="auto"/>
        <w:contextualSpacing/>
        <w:jc w:val="both"/>
      </w:pPr>
      <w:r w:rsidRPr="00255B69">
        <w:rPr>
          <w:rFonts w:eastAsiaTheme="minorEastAsia"/>
          <w:color w:val="000000" w:themeColor="text1"/>
          <w:sz w:val="24"/>
        </w:rPr>
        <w:t>Më 1 qershor, në bashkëpunim me SHPG “Hareja” është shënuar Dita Botërore e Fëmijëve, aktivitet që është mbajtur në Qendrën e Kulturës “Mensur Zyberaj” në Rahovec.</w:t>
      </w:r>
    </w:p>
    <w:p w:rsidR="00C2698B" w:rsidRPr="00255B69" w:rsidRDefault="00C2698B" w:rsidP="00C2698B">
      <w:pPr>
        <w:spacing w:before="40" w:after="40" w:line="288" w:lineRule="auto"/>
        <w:contextualSpacing/>
        <w:jc w:val="both"/>
      </w:pPr>
      <w:r w:rsidRPr="00255B69">
        <w:rPr>
          <w:rFonts w:eastAsiaTheme="minorEastAsia"/>
          <w:color w:val="000000" w:themeColor="text1"/>
          <w:sz w:val="24"/>
        </w:rPr>
        <w:t xml:space="preserve">Në shënim të ditë së Çlirimit të Rahovecit janë organizuar aktivitete nga data 10 -14 qershor. DKRS ka qenë pjesë e Këshillit Organizues dhe ka qenë e përfshirë aktivisht në organizimin e këtij aktiviteti. </w:t>
      </w:r>
    </w:p>
    <w:p w:rsidR="00C2698B" w:rsidRPr="00255B69" w:rsidRDefault="00C2698B" w:rsidP="00C2698B">
      <w:pPr>
        <w:spacing w:before="40" w:after="40" w:line="288" w:lineRule="auto"/>
        <w:contextualSpacing/>
        <w:jc w:val="both"/>
      </w:pPr>
      <w:r w:rsidRPr="00255B69">
        <w:rPr>
          <w:rFonts w:eastAsiaTheme="minorEastAsia"/>
          <w:color w:val="000000" w:themeColor="text1"/>
          <w:sz w:val="24"/>
        </w:rPr>
        <w:t xml:space="preserve">Më 17 qershor, në shënim të ditëlindjes së atdhetarit e politologut Profesor Ukshin Hoti, në Kompleksin kulturor – historik “Ukshin Hoti” është organizuar ndarja e dekoratës komunale “Ukshin Hoti”. DKRS është marrë me të gjitha përgatitjet për mbarëvajtjen e këtij aktiviteti kulturor e përkujtimor. </w:t>
      </w:r>
    </w:p>
    <w:p w:rsidR="00C2698B" w:rsidRDefault="00C2698B" w:rsidP="00255B69">
      <w:pPr>
        <w:spacing w:before="40" w:after="40" w:line="288" w:lineRule="auto"/>
        <w:contextualSpacing/>
        <w:jc w:val="both"/>
      </w:pPr>
    </w:p>
    <w:p w:rsidR="00255B69" w:rsidRPr="00255B69" w:rsidRDefault="00255B69" w:rsidP="00255B69">
      <w:pPr>
        <w:spacing w:before="40" w:after="40" w:line="288" w:lineRule="auto"/>
        <w:contextualSpacing/>
        <w:jc w:val="both"/>
      </w:pPr>
      <w:r w:rsidRPr="00352A85">
        <w:rPr>
          <w:rFonts w:ascii="Times New Roman" w:eastAsia="Times New Roman" w:hAnsi="Times New Roman" w:cs="Times New Roman"/>
          <w:color w:val="222222"/>
          <w:sz w:val="24"/>
          <w:szCs w:val="24"/>
          <w:lang w:eastAsia="sq-AL"/>
        </w:rPr>
        <w:t>Aktivitetet për pritjen dhe ngritjen e nivelit të bashkëpunimit ndërmjet mërgimtarëve dhe autoriteteve vendore, kanë nisur zyrtarisht më 15 korrik 2025, në Kompleksin përkujtimor e kulturor në Gradish, u organizua ceremonia hapëse e aktiviteteve me koncert nga ansambli i këngëve dhe valleve “Agimi” nga Prizreni. Në këtë mbrëmje hapëse u paraqitën edhe artistë vendor, emra të njohur të estradës shqiptare. Në këtë aktivitet ishin edhe shumë  mërgimtarë.</w:t>
      </w:r>
    </w:p>
    <w:p w:rsidR="00255B69"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noProof/>
          <w:kern w:val="2"/>
          <w14:ligatures w14:val="standardContextual"/>
        </w:rPr>
        <w:drawing>
          <wp:inline distT="0" distB="0" distL="0" distR="0" wp14:anchorId="111B2ED8" wp14:editId="5AE0E098">
            <wp:extent cx="2771775" cy="1590675"/>
            <wp:effectExtent l="0" t="0" r="9525" b="9525"/>
            <wp:docPr id="1912395858" name="Imazhi 3" descr="Mund të jetë një imazh i 10 persona dhe persona duke vallëz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d të jetë një imazh i 10 persona dhe persona duke vallëzu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590675"/>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noProof/>
          <w:kern w:val="2"/>
          <w14:ligatures w14:val="standardContextual"/>
        </w:rPr>
        <w:drawing>
          <wp:inline distT="0" distB="0" distL="0" distR="0" wp14:anchorId="0015160B" wp14:editId="43FB49E9">
            <wp:extent cx="2695575" cy="1580515"/>
            <wp:effectExtent l="0" t="0" r="0" b="635"/>
            <wp:docPr id="1240189079" name="Imazhi 4" descr="Mund të jetë një imazh i 10 persona, persona duke vallëzuar, violinë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nd të jetë një imazh i 10 persona, persona duke vallëzuar, violinë dhe tekst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0636" cy="1601073"/>
                    </a:xfrm>
                    <a:prstGeom prst="rect">
                      <a:avLst/>
                    </a:prstGeom>
                    <a:noFill/>
                    <a:ln>
                      <a:noFill/>
                    </a:ln>
                  </pic:spPr>
                </pic:pic>
              </a:graphicData>
            </a:graphic>
          </wp:inline>
        </w:drawing>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Me vendim të Kryetarit të Komunës hapësira për parkim të automjeteve ka qenë e rezervuar</w:t>
      </w:r>
      <w:r>
        <w:rPr>
          <w:rFonts w:ascii="Times New Roman" w:eastAsia="Times New Roman" w:hAnsi="Times New Roman" w:cs="Times New Roman"/>
          <w:color w:val="222222"/>
          <w:sz w:val="24"/>
          <w:szCs w:val="24"/>
          <w:lang w:eastAsia="sq-AL"/>
        </w:rPr>
        <w:t>nga 15.07.2025-15.08.2025</w:t>
      </w:r>
      <w:r w:rsidRPr="00352A85">
        <w:rPr>
          <w:rFonts w:ascii="Times New Roman" w:eastAsia="Times New Roman" w:hAnsi="Times New Roman" w:cs="Times New Roman"/>
          <w:color w:val="222222"/>
          <w:sz w:val="24"/>
          <w:szCs w:val="24"/>
          <w:lang w:eastAsia="sq-AL"/>
        </w:rPr>
        <w:t xml:space="preserve"> vetëm për mërgimtarët dhe ky vendim është respektuar me korrektësi, ndërsa për lehtësim të procedurave të pajisjes me dokumentacion, në administratë është caktuar edhe sportel i veçantë për mërgimtarë</w:t>
      </w:r>
      <w:r>
        <w:rPr>
          <w:rFonts w:ascii="Times New Roman" w:eastAsia="Times New Roman" w:hAnsi="Times New Roman" w:cs="Times New Roman"/>
          <w:color w:val="222222"/>
          <w:sz w:val="24"/>
          <w:szCs w:val="24"/>
          <w:lang w:eastAsia="sq-AL"/>
        </w:rPr>
        <w:t xml:space="preserve">. </w:t>
      </w:r>
      <w:r w:rsidRPr="00123863">
        <w:rPr>
          <w:rFonts w:ascii="Times New Roman" w:eastAsia="Times New Roman" w:hAnsi="Times New Roman" w:cs="Times New Roman"/>
          <w:sz w:val="24"/>
          <w:szCs w:val="24"/>
          <w:lang w:eastAsia="ja-JP"/>
        </w:rPr>
        <w:t xml:space="preserve">Drejtoria për Administratë  ka leshuar </w:t>
      </w:r>
      <w:r>
        <w:rPr>
          <w:rFonts w:ascii="Times New Roman" w:eastAsia="Times New Roman" w:hAnsi="Times New Roman" w:cs="Times New Roman"/>
          <w:b/>
          <w:sz w:val="24"/>
          <w:szCs w:val="24"/>
          <w:lang w:eastAsia="ja-JP"/>
        </w:rPr>
        <w:t>6345</w:t>
      </w:r>
      <w:r w:rsidRPr="00123863">
        <w:rPr>
          <w:rFonts w:ascii="Times New Roman" w:eastAsia="Times New Roman" w:hAnsi="Times New Roman" w:cs="Times New Roman"/>
          <w:sz w:val="24"/>
          <w:szCs w:val="24"/>
          <w:lang w:eastAsia="ja-JP"/>
        </w:rPr>
        <w:t xml:space="preserve"> dokumente të dryshme.</w:t>
      </w:r>
    </w:p>
    <w:p w:rsidR="00255B69" w:rsidRPr="00352A85" w:rsidRDefault="00255B69" w:rsidP="00255B69">
      <w:pPr>
        <w:shd w:val="clear" w:color="auto" w:fill="FFFFFF"/>
        <w:spacing w:line="235" w:lineRule="atLeast"/>
        <w:jc w:val="both"/>
        <w:rPr>
          <w:rFonts w:eastAsia="Times New Roman"/>
          <w:color w:val="222222"/>
          <w:lang w:eastAsia="sq-AL"/>
        </w:rPr>
      </w:pPr>
      <w:r w:rsidRPr="00352A85">
        <w:rPr>
          <w:rFonts w:ascii="Times New Roman" w:eastAsia="Times New Roman" w:hAnsi="Times New Roman" w:cs="Times New Roman"/>
          <w:color w:val="222222"/>
          <w:sz w:val="24"/>
          <w:szCs w:val="24"/>
          <w:lang w:eastAsia="sq-AL"/>
        </w:rPr>
        <w:t xml:space="preserve">Në funksion të ndërlidhjes sa më të mirë ndërmjet bizneseve vendore e atyre në mërgatë, në lokalin hotelier “Natyra” u mbajt takimi i përbashkët i biznesmenëve mërgimtarë dhe disa bizneseve vendore. Komuna në këtë rast ka luajtur rol në ofrimin e mundësive për bashkëpunim dhe shfrytëzim të resurseve njerëzore, natyrore e materiale të komunës së Rahovecit. </w:t>
      </w:r>
      <w:r w:rsidRPr="00352A85">
        <w:rPr>
          <w:rFonts w:eastAsia="Times New Roman"/>
          <w:noProof/>
          <w:color w:val="222222"/>
          <w:lang w:eastAsia="sq-AL"/>
        </w:rPr>
        <w:drawing>
          <wp:inline distT="0" distB="0" distL="0" distR="0" wp14:anchorId="1A4F460A" wp14:editId="6E3EBF4D">
            <wp:extent cx="3495675" cy="1457325"/>
            <wp:effectExtent l="0" t="0" r="9525" b="9525"/>
            <wp:docPr id="1318270223" name="Imazh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0454" cy="1463486"/>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Meqë mërgimtarët dhe në veçanti fëmijët e tyre paraqesin shqetësim në përshtatje dhe aklimatizim, Drejtoria për Shëndetësi e Përkujdesje Sociale, në bashkëpunim me QKMF “Dr. Fahredin Hoti”, kanë organizuar kontrolle mjekësore falas në ambiente të hapura (23.07.2025). Me këtë rast janë realizuar kontrolle mjekësore nga mjekët dhe infermierët e QKMF-së.  </w:t>
      </w:r>
    </w:p>
    <w:p w:rsidR="00255B69" w:rsidRDefault="00255B69" w:rsidP="00255B69">
      <w:pPr>
        <w:shd w:val="clear" w:color="auto" w:fill="FFFFFF"/>
        <w:spacing w:line="235" w:lineRule="atLeast"/>
        <w:jc w:val="both"/>
        <w:rPr>
          <w:rFonts w:ascii="Calibri" w:eastAsia="Times New Roman" w:hAnsi="Calibri" w:cs="Calibri"/>
          <w:color w:val="222222"/>
          <w:lang w:eastAsia="sq-AL"/>
        </w:rPr>
      </w:pPr>
      <w:r w:rsidRPr="00352A85">
        <w:rPr>
          <w:noProof/>
          <w:kern w:val="2"/>
          <w14:ligatures w14:val="standardContextual"/>
        </w:rPr>
        <w:lastRenderedPageBreak/>
        <w:drawing>
          <wp:inline distT="0" distB="0" distL="0" distR="0" wp14:anchorId="783DECB9" wp14:editId="7AAF69DE">
            <wp:extent cx="2961564" cy="1818640"/>
            <wp:effectExtent l="0" t="0" r="0" b="0"/>
            <wp:docPr id="2070171613" name="Imazhi 10" descr="Mund të jetë një imazh i 3 persona, persona duke studiuar, spital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nd të jetë një imazh i 3 persona, persona duke studiuar, spital dhe teks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6752" cy="1821826"/>
                    </a:xfrm>
                    <a:prstGeom prst="rect">
                      <a:avLst/>
                    </a:prstGeom>
                    <a:noFill/>
                    <a:ln>
                      <a:noFill/>
                    </a:ln>
                  </pic:spPr>
                </pic:pic>
              </a:graphicData>
            </a:graphic>
          </wp:inline>
        </w:drawing>
      </w:r>
      <w:r w:rsidRPr="00352A85">
        <w:rPr>
          <w:rFonts w:ascii="Calibri" w:eastAsia="Times New Roman" w:hAnsi="Calibri" w:cs="Calibri"/>
          <w:color w:val="222222"/>
          <w:lang w:eastAsia="sq-AL"/>
        </w:rPr>
        <w:t xml:space="preserve">  </w:t>
      </w:r>
      <w:r w:rsidRPr="00352A85">
        <w:rPr>
          <w:noProof/>
          <w:kern w:val="2"/>
          <w14:ligatures w14:val="standardContextual"/>
        </w:rPr>
        <w:drawing>
          <wp:inline distT="0" distB="0" distL="0" distR="0" wp14:anchorId="367D62CF" wp14:editId="03446E1A">
            <wp:extent cx="2692400" cy="1790700"/>
            <wp:effectExtent l="0" t="0" r="0" b="0"/>
            <wp:docPr id="18291134" name="Imazhi 11" descr="Mund të jetë një imazh i 6 persona, persona duke studiuar, shah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nd të jetë një imazh i 6 persona, persona duke studiuar, shah dhe teks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9319" cy="1795302"/>
                    </a:xfrm>
                    <a:prstGeom prst="rect">
                      <a:avLst/>
                    </a:prstGeom>
                    <a:noFill/>
                    <a:ln>
                      <a:noFill/>
                    </a:ln>
                  </pic:spPr>
                </pic:pic>
              </a:graphicData>
            </a:graphic>
          </wp:inline>
        </w:drawing>
      </w:r>
    </w:p>
    <w:p w:rsidR="00255B69" w:rsidRPr="00352A85" w:rsidRDefault="00255B69" w:rsidP="00255B69">
      <w:pPr>
        <w:shd w:val="clear" w:color="auto" w:fill="FFFFFF"/>
        <w:spacing w:line="235" w:lineRule="atLeast"/>
        <w:jc w:val="both"/>
        <w:rPr>
          <w:rFonts w:ascii="Calibri" w:eastAsia="Times New Roman" w:hAnsi="Calibri" w:cs="Calibri"/>
          <w:color w:val="222222"/>
          <w:lang w:eastAsia="sq-AL"/>
        </w:rPr>
      </w:pPr>
    </w:p>
    <w:p w:rsidR="00255B69" w:rsidRPr="00352A85" w:rsidRDefault="00255B69" w:rsidP="00255B69">
      <w:pPr>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Në kuadër të këtyre aktivteteve janë organizuar gara në futboll të vogël, gara në shah, si dhe janë përuruar hapësira rekreative për fëmijë, hapësira (parkingje) infrastrukturore. Turneu i futbollit për “dëshmorët dhe Martirët” e Krushës së Madhe u organizua në bashkëpunim me të rinjtë dhe “KF Bashkimi” ku morën pjesë 64 ekipe. Ky turne ka zgjatur nëntëmbëdhjetë  ditë. Pjesëmarrja ka qenë masive dhe mbarëvajtja ka qenë shembullore.</w:t>
      </w:r>
    </w:p>
    <w:p w:rsidR="00255B69" w:rsidRPr="00352A85" w:rsidRDefault="00255B69" w:rsidP="00255B69">
      <w:pPr>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 xml:space="preserve"> </w:t>
      </w:r>
      <w:r w:rsidRPr="00352A85">
        <w:rPr>
          <w:rFonts w:ascii="Times New Roman" w:eastAsia="Times New Roman" w:hAnsi="Times New Roman" w:cs="Times New Roman"/>
          <w:noProof/>
          <w:sz w:val="24"/>
          <w:szCs w:val="24"/>
          <w:lang w:eastAsia="sq-AL"/>
        </w:rPr>
        <w:drawing>
          <wp:inline distT="0" distB="0" distL="0" distR="0" wp14:anchorId="7340992F" wp14:editId="104193B2">
            <wp:extent cx="1866900" cy="1400175"/>
            <wp:effectExtent l="0" t="0" r="0" b="9525"/>
            <wp:docPr id="21" name="Imaz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1567" cy="1426175"/>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rFonts w:ascii="Times New Roman" w:eastAsia="Times New Roman" w:hAnsi="Times New Roman" w:cs="Times New Roman"/>
          <w:noProof/>
          <w:color w:val="222222"/>
          <w:sz w:val="24"/>
          <w:szCs w:val="24"/>
          <w:lang w:eastAsia="sq-AL"/>
        </w:rPr>
        <w:drawing>
          <wp:inline distT="0" distB="0" distL="0" distR="0" wp14:anchorId="3ECBC232" wp14:editId="29E5CA4A">
            <wp:extent cx="1886585" cy="1409700"/>
            <wp:effectExtent l="0" t="0" r="0" b="0"/>
            <wp:docPr id="1998814855" name="Imazh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1390" cy="1443179"/>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rFonts w:ascii="Times New Roman" w:eastAsia="Times New Roman" w:hAnsi="Times New Roman" w:cs="Times New Roman"/>
          <w:noProof/>
          <w:color w:val="222222"/>
          <w:sz w:val="24"/>
          <w:szCs w:val="24"/>
          <w:lang w:eastAsia="sq-AL"/>
        </w:rPr>
        <w:drawing>
          <wp:inline distT="0" distB="0" distL="0" distR="0" wp14:anchorId="6F8E2F5A" wp14:editId="3CBB91EC">
            <wp:extent cx="1871980" cy="1399912"/>
            <wp:effectExtent l="0" t="0" r="0" b="0"/>
            <wp:docPr id="984637335" name="Imazhi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1708" cy="1429622"/>
                    </a:xfrm>
                    <a:prstGeom prst="rect">
                      <a:avLst/>
                    </a:prstGeom>
                    <a:noFill/>
                    <a:ln>
                      <a:noFill/>
                    </a:ln>
                  </pic:spPr>
                </pic:pic>
              </a:graphicData>
            </a:graphic>
          </wp:inline>
        </w:drawing>
      </w:r>
    </w:p>
    <w:p w:rsidR="00255B69" w:rsidRPr="00352A85" w:rsidRDefault="00255B69" w:rsidP="00255B69">
      <w:pPr>
        <w:rPr>
          <w:rFonts w:ascii="Times New Roman" w:eastAsia="Times New Roman" w:hAnsi="Times New Roman" w:cs="Times New Roman"/>
          <w:color w:val="222222"/>
          <w:sz w:val="24"/>
          <w:szCs w:val="24"/>
          <w:lang w:eastAsia="sq-AL"/>
        </w:rPr>
      </w:pP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Bashkëpunimi me shoqërinë civile ka qenë shumë domethënës, me ç’rast më 6 dhe 7 gusht u organizua manifestimi “FARDIFEST”, në Kompleksin përkujtimor e kulturor në Gradish. Në këtë festë pati prezantim të vlerave tona kulturore të traditës, vlera artistike muzikore tradicionale, si dhe prezantim të ushqimeve e pijeve tradicionale të zonës së Rahovecit.</w:t>
      </w:r>
    </w:p>
    <w:p w:rsidR="00255B69" w:rsidRPr="00352A85" w:rsidRDefault="00255B69" w:rsidP="00255B69">
      <w:pPr>
        <w:shd w:val="clear" w:color="auto" w:fill="FFFFFF"/>
        <w:spacing w:line="235" w:lineRule="atLeast"/>
        <w:jc w:val="both"/>
        <w:rPr>
          <w:rFonts w:ascii="Calibri" w:eastAsia="Times New Roman" w:hAnsi="Calibri" w:cs="Calibri"/>
          <w:color w:val="222222"/>
          <w:lang w:eastAsia="sq-AL"/>
        </w:rPr>
      </w:pPr>
      <w:r w:rsidRPr="00352A85">
        <w:rPr>
          <w:noProof/>
          <w:kern w:val="2"/>
          <w14:ligatures w14:val="standardContextual"/>
        </w:rPr>
        <w:drawing>
          <wp:inline distT="0" distB="0" distL="0" distR="0" wp14:anchorId="02D9D8E3" wp14:editId="7A62413F">
            <wp:extent cx="1943100" cy="1868805"/>
            <wp:effectExtent l="0" t="0" r="0" b="0"/>
            <wp:docPr id="304547260" name="Imazhi 1" descr="Mund të jetë një imazh i 6 persona, ambulancë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d të jetë një imazh i 6 persona, ambulancë dhe tekst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4975" cy="1889844"/>
                    </a:xfrm>
                    <a:prstGeom prst="rect">
                      <a:avLst/>
                    </a:prstGeom>
                    <a:noFill/>
                    <a:ln>
                      <a:noFill/>
                    </a:ln>
                  </pic:spPr>
                </pic:pic>
              </a:graphicData>
            </a:graphic>
          </wp:inline>
        </w:drawing>
      </w:r>
      <w:r w:rsidRPr="00352A85">
        <w:rPr>
          <w:rFonts w:ascii="Calibri" w:eastAsia="Times New Roman" w:hAnsi="Calibri" w:cs="Calibri"/>
          <w:color w:val="222222"/>
          <w:lang w:eastAsia="sq-AL"/>
        </w:rPr>
        <w:t xml:space="preserve">  </w:t>
      </w:r>
      <w:r w:rsidRPr="00352A85">
        <w:rPr>
          <w:noProof/>
          <w:kern w:val="2"/>
          <w14:ligatures w14:val="standardContextual"/>
        </w:rPr>
        <w:drawing>
          <wp:inline distT="0" distB="0" distL="0" distR="0" wp14:anchorId="266E045A" wp14:editId="65A9C1D7">
            <wp:extent cx="1781175" cy="1884680"/>
            <wp:effectExtent l="0" t="0" r="9525" b="1270"/>
            <wp:docPr id="18" name="Imazh 2" descr="Mund të jetë një imazh i 15 persona, violinë dhe martes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d të jetë një imazh i 15 persona, violinë dhe martesë"/>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6881" cy="1901299"/>
                    </a:xfrm>
                    <a:prstGeom prst="rect">
                      <a:avLst/>
                    </a:prstGeom>
                    <a:noFill/>
                    <a:ln>
                      <a:noFill/>
                    </a:ln>
                  </pic:spPr>
                </pic:pic>
              </a:graphicData>
            </a:graphic>
          </wp:inline>
        </w:drawing>
      </w:r>
      <w:r w:rsidRPr="001648A7">
        <w:rPr>
          <w:rFonts w:ascii="Times New Roman" w:eastAsia="Calibri" w:hAnsi="Times New Roman" w:cs="Times New Roman"/>
          <w:noProof/>
          <w:color w:val="222222"/>
          <w:sz w:val="24"/>
          <w:szCs w:val="24"/>
          <w:lang w:eastAsia="sq-AL"/>
        </w:rPr>
        <w:drawing>
          <wp:inline distT="0" distB="0" distL="0" distR="0" wp14:anchorId="3C7E4A72" wp14:editId="53FABC1F">
            <wp:extent cx="1905000" cy="1894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3656" cy="1952529"/>
                    </a:xfrm>
                    <a:prstGeom prst="rect">
                      <a:avLst/>
                    </a:prstGeom>
                    <a:noFill/>
                    <a:ln>
                      <a:noFill/>
                    </a:ln>
                  </pic:spPr>
                </pic:pic>
              </a:graphicData>
            </a:graphic>
          </wp:inline>
        </w:drawing>
      </w:r>
    </w:p>
    <w:p w:rsidR="00255B69" w:rsidRPr="00352A85" w:rsidRDefault="00255B69" w:rsidP="00255B69">
      <w:pPr>
        <w:shd w:val="clear" w:color="auto" w:fill="FFFFFF"/>
        <w:spacing w:line="235" w:lineRule="atLeast"/>
        <w:jc w:val="both"/>
        <w:rPr>
          <w:kern w:val="2"/>
          <w14:ligatures w14:val="standardContextual"/>
        </w:rPr>
      </w:pPr>
      <w:r w:rsidRPr="00352A85">
        <w:rPr>
          <w:rFonts w:ascii="Times New Roman" w:eastAsia="Times New Roman" w:hAnsi="Times New Roman" w:cs="Times New Roman"/>
          <w:color w:val="222222"/>
          <w:sz w:val="24"/>
          <w:szCs w:val="24"/>
          <w:lang w:eastAsia="sq-AL"/>
        </w:rPr>
        <w:t>Në këtë vazhdë në Krushë të Madhe, më 8, 9 e 10 gusht, u mbajt manifestimi tradicional “AGROFESTA”, ku u prezantuan prodhimet bujqësore vendore, industria e përpunimit të perimeve, si dhe ritet e kultura popullore e kësaj zone. Pjesëmarrja e prodhuesve, përpunuesve dhe e qytetarëve ka qenë e kënaqshme, ndërsa është përmbushur edhe një synim i këtij aktiviteti –ndërlidhja e zinxhirit prodhues-përpunues-konsumator.</w:t>
      </w:r>
      <w:r w:rsidRPr="00352A85">
        <w:rPr>
          <w:kern w:val="2"/>
          <w14:ligatures w14:val="standardContextual"/>
        </w:rPr>
        <w:t xml:space="preserve"> </w:t>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noProof/>
          <w:kern w:val="2"/>
          <w14:ligatures w14:val="standardContextual"/>
        </w:rPr>
        <w:lastRenderedPageBreak/>
        <w:drawing>
          <wp:inline distT="0" distB="0" distL="0" distR="0" wp14:anchorId="550FE0C1" wp14:editId="5D2E30BE">
            <wp:extent cx="2724150" cy="2043113"/>
            <wp:effectExtent l="0" t="0" r="0" b="0"/>
            <wp:docPr id="1484460765" name="Imazhi 13" descr="Mund të jetë një imazh i 5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nd të jetë një imazh i 5 perso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6192" cy="2052144"/>
                    </a:xfrm>
                    <a:prstGeom prst="rect">
                      <a:avLst/>
                    </a:prstGeom>
                    <a:noFill/>
                    <a:ln>
                      <a:noFill/>
                    </a:ln>
                  </pic:spPr>
                </pic:pic>
              </a:graphicData>
            </a:graphic>
          </wp:inline>
        </w:drawing>
      </w:r>
      <w:r w:rsidRPr="00352A85">
        <w:rPr>
          <w:kern w:val="2"/>
          <w14:ligatures w14:val="standardContextual"/>
        </w:rPr>
        <w:t xml:space="preserve">  </w:t>
      </w:r>
      <w:r w:rsidRPr="00352A85">
        <w:rPr>
          <w:noProof/>
          <w:kern w:val="2"/>
          <w14:ligatures w14:val="standardContextual"/>
        </w:rPr>
        <w:drawing>
          <wp:inline distT="0" distB="0" distL="0" distR="0" wp14:anchorId="5010C0B0" wp14:editId="2DBD0DB5">
            <wp:extent cx="2971800" cy="1981200"/>
            <wp:effectExtent l="0" t="0" r="0" b="0"/>
            <wp:docPr id="835131074" name="Imazhi 14" descr="Mund të jetë një imazh i 3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und të jetë një imazh i 3 perso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8764" cy="1985843"/>
                    </a:xfrm>
                    <a:prstGeom prst="rect">
                      <a:avLst/>
                    </a:prstGeom>
                    <a:noFill/>
                    <a:ln>
                      <a:noFill/>
                    </a:ln>
                  </pic:spPr>
                </pic:pic>
              </a:graphicData>
            </a:graphic>
          </wp:inline>
        </w:drawing>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 xml:space="preserve">Në Bibliotekën Komunale ,,Sulejman Krasniqi” u prezantua krijimtaria letrare për fëmijë e autores Shkëndije Shala, mërgimtare në Kanada. Aktiviteti u organizua nga DKRS dhe autorja. </w:t>
      </w:r>
    </w:p>
    <w:p w:rsidR="00255B69" w:rsidRPr="00352A85" w:rsidRDefault="00255B69" w:rsidP="00255B69">
      <w:pPr>
        <w:shd w:val="clear" w:color="auto" w:fill="FFFFFF"/>
        <w:spacing w:line="235" w:lineRule="atLeast"/>
        <w:jc w:val="both"/>
        <w:rPr>
          <w:rFonts w:ascii="Calibri" w:eastAsia="Times New Roman" w:hAnsi="Calibri" w:cs="Calibri"/>
          <w:color w:val="222222"/>
          <w:lang w:eastAsia="sq-AL"/>
        </w:rPr>
      </w:pPr>
      <w:r w:rsidRPr="00352A85">
        <w:rPr>
          <w:noProof/>
          <w:kern w:val="2"/>
          <w14:ligatures w14:val="standardContextual"/>
        </w:rPr>
        <w:drawing>
          <wp:inline distT="0" distB="0" distL="0" distR="0" wp14:anchorId="48C3B690" wp14:editId="173F9C0A">
            <wp:extent cx="3467100" cy="1308676"/>
            <wp:effectExtent l="0" t="0" r="0" b="6350"/>
            <wp:docPr id="2117895064" name="Imazh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95064" name=""/>
                    <pic:cNvPicPr/>
                  </pic:nvPicPr>
                  <pic:blipFill>
                    <a:blip r:embed="rId35"/>
                    <a:stretch>
                      <a:fillRect/>
                    </a:stretch>
                  </pic:blipFill>
                  <pic:spPr>
                    <a:xfrm>
                      <a:off x="0" y="0"/>
                      <a:ext cx="3522588" cy="1329620"/>
                    </a:xfrm>
                    <a:prstGeom prst="rect">
                      <a:avLst/>
                    </a:prstGeom>
                  </pic:spPr>
                </pic:pic>
              </a:graphicData>
            </a:graphic>
          </wp:inline>
        </w:drawing>
      </w:r>
      <w:r w:rsidRPr="00352A85">
        <w:rPr>
          <w:rFonts w:ascii="Calibri" w:eastAsia="Times New Roman" w:hAnsi="Calibri" w:cs="Calibri"/>
          <w:color w:val="222222"/>
          <w:lang w:eastAsia="sq-AL"/>
        </w:rPr>
        <w:t xml:space="preserve">  </w:t>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Gjatë kësaj kohe nuk janë lënë në harresë as më të vegjlit, respektivisht fëmijët me nevoja të veçanta. Më 4.08.2025, në parkun e qytetit Toni e Mici u mbajt një aktivitet argëtues “Kids party”, në bashkëpunim me shoqatën e Pavarur të Gruas “Hareja”. Në këtë aktivitet morën pjesë numër i konsiderueshëm i fëmijëve dhe të rinjve, me ç’rast u organizuan lojëra e argëtime të ndryshme.</w:t>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noProof/>
          <w:kern w:val="2"/>
          <w14:ligatures w14:val="standardContextual"/>
        </w:rPr>
        <w:drawing>
          <wp:inline distT="0" distB="0" distL="0" distR="0" wp14:anchorId="7E51EA6B" wp14:editId="279B1351">
            <wp:extent cx="2146300" cy="1609725"/>
            <wp:effectExtent l="0" t="0" r="6350" b="9525"/>
            <wp:docPr id="620928850" name="Imazhi 21" descr="Mund të jetë një imazh i 6 persona dhe persona duke vallëz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nd të jetë një imazh i 6 persona dhe persona duke vallëzu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9099" cy="1626824"/>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noProof/>
          <w:kern w:val="2"/>
          <w14:ligatures w14:val="standardContextual"/>
        </w:rPr>
        <w:drawing>
          <wp:inline distT="0" distB="0" distL="0" distR="0" wp14:anchorId="0340DB6D" wp14:editId="6A2EA5A2">
            <wp:extent cx="1651000" cy="1657350"/>
            <wp:effectExtent l="0" t="0" r="6350" b="0"/>
            <wp:docPr id="268688016" name="Imazhi 22" descr="Mund të jetë një imazh i 14 persona dhe turm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nd të jetë një imazh i 14 persona dhe turmë"/>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6296" cy="1672705"/>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noProof/>
          <w:kern w:val="2"/>
          <w14:ligatures w14:val="standardContextual"/>
        </w:rPr>
        <w:drawing>
          <wp:inline distT="0" distB="0" distL="0" distR="0" wp14:anchorId="1A952B2C" wp14:editId="67A5F001">
            <wp:extent cx="1752600" cy="1628775"/>
            <wp:effectExtent l="0" t="0" r="0" b="9525"/>
            <wp:docPr id="1635972337" name="Imazhi 23" descr="Mund të jetë një imazh i 3 persona dhe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und të jetë një imazh i 3 persona dhe Superm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894" cy="1638342"/>
                    </a:xfrm>
                    <a:prstGeom prst="rect">
                      <a:avLst/>
                    </a:prstGeom>
                    <a:noFill/>
                    <a:ln>
                      <a:noFill/>
                    </a:ln>
                  </pic:spPr>
                </pic:pic>
              </a:graphicData>
            </a:graphic>
          </wp:inline>
        </w:drawing>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Organizimi i aktiviteteve kulturore ka qenë i mirë dhe me pjesëmarrje të konsiderueshme të qytetarëve. Sofra e mërgimtarit, aktivitet tradicional ky shumë i dëshiruar nga mërgimtarët, ka tërhequr vëmendjen e shumë pjesëmarrësve. Në fshatin Xërxë, në bashkëpunim me Këshillin e fshatit  dhe bizneseve vendore, u mbajt aktivitet muzikor e argëtuese, që tërhoqi shumë mërgimtarë.</w:t>
      </w:r>
    </w:p>
    <w:p w:rsidR="00255B69" w:rsidRPr="00352A85" w:rsidRDefault="00255B69" w:rsidP="00255B69">
      <w:pPr>
        <w:shd w:val="clear" w:color="auto" w:fill="FFFFFF"/>
        <w:spacing w:line="235" w:lineRule="atLeast"/>
        <w:jc w:val="both"/>
        <w:rPr>
          <w:rFonts w:ascii="Calibri" w:eastAsia="Times New Roman" w:hAnsi="Calibri" w:cs="Calibri"/>
          <w:color w:val="222222"/>
          <w:lang w:eastAsia="sq-AL"/>
        </w:rPr>
      </w:pPr>
      <w:r w:rsidRPr="00352A85">
        <w:rPr>
          <w:rFonts w:ascii="Times New Roman" w:eastAsia="Times New Roman" w:hAnsi="Times New Roman" w:cs="Times New Roman"/>
          <w:color w:val="222222"/>
          <w:sz w:val="24"/>
          <w:szCs w:val="24"/>
          <w:lang w:eastAsia="sq-AL"/>
        </w:rPr>
        <w:t xml:space="preserve"> </w:t>
      </w:r>
      <w:r w:rsidRPr="00352A85">
        <w:rPr>
          <w:noProof/>
          <w:kern w:val="2"/>
          <w14:ligatures w14:val="standardContextual"/>
        </w:rPr>
        <w:drawing>
          <wp:inline distT="0" distB="0" distL="0" distR="0" wp14:anchorId="63F538F8" wp14:editId="51975D6E">
            <wp:extent cx="2609850" cy="1466215"/>
            <wp:effectExtent l="0" t="0" r="0" b="635"/>
            <wp:docPr id="835575585" name="Imazhi 19" descr="Mund të jetë një imazh i 3 persona dhe turm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und të jetë një imazh i 3 persona dhe turmë"/>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360" cy="1476614"/>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noProof/>
          <w:kern w:val="2"/>
          <w14:ligatures w14:val="standardContextual"/>
        </w:rPr>
        <w:drawing>
          <wp:inline distT="0" distB="0" distL="0" distR="0" wp14:anchorId="36E82EE9" wp14:editId="045C7458">
            <wp:extent cx="1942677" cy="1457008"/>
            <wp:effectExtent l="0" t="0" r="0" b="0"/>
            <wp:docPr id="1596839363" name="Imazhi 20" descr="Mund të jetë një imazh i 10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und të jetë një imazh i 10 perso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3694" cy="1465271"/>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lastRenderedPageBreak/>
        <w:t xml:space="preserve">Muaji i mërgimtarëve është shoqëruar edhe me organizime të ndryshme kulturore e artistike, me ç’rast në rrugën “Xhevat Kasapi”, (afër palestrës së sportit), janë organizuar mbrëmje muzikore ku kanë prezantuar vlera muzikore grupe dhe artistë vendor. Organizimi i këtyre mbrëmjeve është bërë në bashkëpunim me Komunën e Rahovecit (DKRS) dhe shoqërinë civile. </w:t>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Organizimet e shumta për mërgimtarët kanë vazhduar me ceremoninë e ndarjes së Dekoratës Komunale për Humanizëm “Dr. Ali Sokoli”, aktivitet që u mbajt 12.7.2025 në sallën e Kuvendit të Komunës, ku ishin të pranishëm numër i konsiderueshëm qytetarësh e veprimtarësh. Dekorata postmortem iu nda mjekut humanist Samedin Haxhijaha.</w:t>
      </w: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noProof/>
          <w:kern w:val="2"/>
          <w14:ligatures w14:val="standardContextual"/>
        </w:rPr>
        <w:drawing>
          <wp:inline distT="0" distB="0" distL="0" distR="0" wp14:anchorId="69E80352" wp14:editId="04D45934">
            <wp:extent cx="1504950" cy="1269881"/>
            <wp:effectExtent l="0" t="0" r="0" b="0"/>
            <wp:docPr id="160972864" name="Imazhi 5" descr="Mund të jetë një imazh i 2 persona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nd të jetë një imazh i 2 persona dhe tekst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3496" cy="1293968"/>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noProof/>
          <w:kern w:val="2"/>
          <w14:ligatures w14:val="standardContextual"/>
        </w:rPr>
        <w:drawing>
          <wp:inline distT="0" distB="0" distL="0" distR="0" wp14:anchorId="616ECF65" wp14:editId="731735AC">
            <wp:extent cx="2209800" cy="1243012"/>
            <wp:effectExtent l="0" t="0" r="0" b="0"/>
            <wp:docPr id="2116980911" name="Imazhi 6" descr="Mund të jetë një imazh i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nd të jetë një imazh i tekst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304" cy="1253421"/>
                    </a:xfrm>
                    <a:prstGeom prst="rect">
                      <a:avLst/>
                    </a:prstGeom>
                    <a:noFill/>
                    <a:ln>
                      <a:noFill/>
                    </a:ln>
                  </pic:spPr>
                </pic:pic>
              </a:graphicData>
            </a:graphic>
          </wp:inline>
        </w:drawing>
      </w:r>
      <w:r w:rsidRPr="00352A85">
        <w:rPr>
          <w:rFonts w:ascii="Times New Roman" w:eastAsia="Times New Roman" w:hAnsi="Times New Roman" w:cs="Times New Roman"/>
          <w:color w:val="222222"/>
          <w:sz w:val="24"/>
          <w:szCs w:val="24"/>
          <w:lang w:eastAsia="sq-AL"/>
        </w:rPr>
        <w:t xml:space="preserve"> </w:t>
      </w:r>
      <w:r w:rsidRPr="00352A85">
        <w:rPr>
          <w:noProof/>
          <w:kern w:val="2"/>
          <w14:ligatures w14:val="standardContextual"/>
        </w:rPr>
        <w:drawing>
          <wp:inline distT="0" distB="0" distL="0" distR="0" wp14:anchorId="5C72FB79" wp14:editId="422631B1">
            <wp:extent cx="1930047" cy="1245870"/>
            <wp:effectExtent l="0" t="0" r="0" b="0"/>
            <wp:docPr id="1433894718" name="Imazhi 7" descr="Mund të jetë një imazh i 9 persona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nd të jetë një imazh i 9 persona dhe tekst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1128" cy="1278844"/>
                    </a:xfrm>
                    <a:prstGeom prst="rect">
                      <a:avLst/>
                    </a:prstGeom>
                    <a:noFill/>
                    <a:ln>
                      <a:noFill/>
                    </a:ln>
                  </pic:spPr>
                </pic:pic>
              </a:graphicData>
            </a:graphic>
          </wp:inline>
        </w:drawing>
      </w:r>
    </w:p>
    <w:p w:rsidR="00255B69" w:rsidRPr="00352A85" w:rsidRDefault="00255B69" w:rsidP="00255B69">
      <w:pPr>
        <w:shd w:val="clear" w:color="auto" w:fill="FFFFFF"/>
        <w:spacing w:line="235" w:lineRule="atLeast"/>
        <w:jc w:val="both"/>
        <w:rPr>
          <w:rFonts w:ascii="Calibri" w:eastAsia="Times New Roman" w:hAnsi="Calibri" w:cs="Calibri"/>
          <w:color w:val="222222"/>
          <w:lang w:eastAsia="sq-AL"/>
        </w:rPr>
      </w:pPr>
    </w:p>
    <w:p w:rsidR="00255B69" w:rsidRPr="00352A85" w:rsidRDefault="00255B69" w:rsidP="00255B69">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 xml:space="preserve">Në parkun e qytetit nga DKRS, shoqata e artistëve ,,ArtStudio” dhe vullnetarët e rinj të SHL Kosova u hap ekspozita me fotografi e artikuj të gazetave të periudhës 1998-99, mbledhur dhe përgatitur nga mërgimtari Isuf Morina. Në këtë ekspozitë qytetarët patën mundësi të rikthehen në kohë prë të kujtuar luftën dhe sakrificat e popullit shqiptar për liri e pavarësi.  </w:t>
      </w:r>
    </w:p>
    <w:p w:rsidR="00255B69" w:rsidRPr="00352A85" w:rsidRDefault="00255B69" w:rsidP="00255B69">
      <w:pPr>
        <w:shd w:val="clear" w:color="auto" w:fill="FFFFFF"/>
        <w:spacing w:line="235" w:lineRule="atLeast"/>
        <w:jc w:val="both"/>
        <w:rPr>
          <w:rFonts w:ascii="Calibri" w:eastAsia="Times New Roman" w:hAnsi="Calibri" w:cs="Calibri"/>
          <w:color w:val="222222"/>
          <w:lang w:eastAsia="sq-AL"/>
        </w:rPr>
      </w:pPr>
      <w:r w:rsidRPr="00352A85">
        <w:rPr>
          <w:noProof/>
          <w:kern w:val="2"/>
          <w14:ligatures w14:val="standardContextual"/>
        </w:rPr>
        <w:drawing>
          <wp:inline distT="0" distB="0" distL="0" distR="0" wp14:anchorId="4E4D19E2" wp14:editId="7EE6D0FC">
            <wp:extent cx="1952625" cy="1590675"/>
            <wp:effectExtent l="0" t="0" r="9525" b="9525"/>
            <wp:docPr id="1398364630" name="Imazhi 2" descr="Mund të jetë një imazh i 9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d të jetë një imazh i 9 perso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9298" cy="1604257"/>
                    </a:xfrm>
                    <a:prstGeom prst="rect">
                      <a:avLst/>
                    </a:prstGeom>
                    <a:noFill/>
                    <a:ln>
                      <a:noFill/>
                    </a:ln>
                  </pic:spPr>
                </pic:pic>
              </a:graphicData>
            </a:graphic>
          </wp:inline>
        </w:drawing>
      </w:r>
      <w:r w:rsidRPr="00352A85">
        <w:rPr>
          <w:rFonts w:ascii="Calibri" w:eastAsia="Times New Roman" w:hAnsi="Calibri" w:cs="Calibri"/>
          <w:color w:val="222222"/>
          <w:lang w:eastAsia="sq-AL"/>
        </w:rPr>
        <w:t xml:space="preserve"> </w:t>
      </w:r>
      <w:r w:rsidRPr="00352A85">
        <w:rPr>
          <w:noProof/>
          <w:kern w:val="2"/>
          <w14:ligatures w14:val="standardContextual"/>
        </w:rPr>
        <w:drawing>
          <wp:inline distT="0" distB="0" distL="0" distR="0" wp14:anchorId="77EC443C" wp14:editId="3E02B931">
            <wp:extent cx="1689735" cy="1581150"/>
            <wp:effectExtent l="0" t="0" r="5715" b="0"/>
            <wp:docPr id="22" name="Imazh 4" descr="Mund të jetë një imazh i 6 persona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nd të jetë një imazh i 6 persona dhe tekst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9538" cy="1599680"/>
                    </a:xfrm>
                    <a:prstGeom prst="rect">
                      <a:avLst/>
                    </a:prstGeom>
                    <a:noFill/>
                    <a:ln>
                      <a:noFill/>
                    </a:ln>
                  </pic:spPr>
                </pic:pic>
              </a:graphicData>
            </a:graphic>
          </wp:inline>
        </w:drawing>
      </w:r>
      <w:r w:rsidRPr="00352A85">
        <w:rPr>
          <w:rFonts w:ascii="Calibri" w:eastAsia="Times New Roman" w:hAnsi="Calibri" w:cs="Calibri"/>
          <w:color w:val="222222"/>
          <w:lang w:eastAsia="sq-AL"/>
        </w:rPr>
        <w:t xml:space="preserve"> </w:t>
      </w:r>
      <w:r w:rsidRPr="00352A85">
        <w:rPr>
          <w:noProof/>
          <w:kern w:val="2"/>
          <w14:ligatures w14:val="standardContextual"/>
        </w:rPr>
        <w:drawing>
          <wp:inline distT="0" distB="0" distL="0" distR="0" wp14:anchorId="09876F56" wp14:editId="2BC6E440">
            <wp:extent cx="2082511" cy="1590675"/>
            <wp:effectExtent l="0" t="0" r="0" b="0"/>
            <wp:docPr id="1230095167" name="Imazhi 12" descr="Mund të jetë një imazh i 2 persona dhe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nd të jetë një imazh i 2 persona dhe tekst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1619" cy="1612908"/>
                    </a:xfrm>
                    <a:prstGeom prst="rect">
                      <a:avLst/>
                    </a:prstGeom>
                    <a:noFill/>
                    <a:ln>
                      <a:noFill/>
                    </a:ln>
                  </pic:spPr>
                </pic:pic>
              </a:graphicData>
            </a:graphic>
          </wp:inline>
        </w:drawing>
      </w:r>
    </w:p>
    <w:p w:rsidR="00255B69" w:rsidRPr="00352A85" w:rsidRDefault="00255B69" w:rsidP="00255B69">
      <w:pPr>
        <w:shd w:val="clear" w:color="auto" w:fill="FFFFFF"/>
        <w:spacing w:line="235" w:lineRule="atLeast"/>
        <w:jc w:val="both"/>
        <w:rPr>
          <w:rFonts w:ascii="Calibri" w:eastAsia="Times New Roman" w:hAnsi="Calibri" w:cs="Calibri"/>
          <w:color w:val="222222"/>
          <w:lang w:eastAsia="sq-AL"/>
        </w:rPr>
      </w:pPr>
      <w:r w:rsidRPr="00352A85">
        <w:rPr>
          <w:rFonts w:ascii="Times New Roman" w:eastAsia="Times New Roman" w:hAnsi="Times New Roman" w:cs="Times New Roman"/>
          <w:color w:val="222222"/>
          <w:sz w:val="24"/>
          <w:szCs w:val="24"/>
          <w:lang w:eastAsia="sq-AL"/>
        </w:rPr>
        <w:t>Ndonëse ishin planifikuar pesëmbëdhjetë aktivitete të ndryshme, gjatë kësaj kohe janë realizuar gjithsej 22/23 aktivitete kulturore, artistike, sportive dhe aktivitete të tjera që ndërlidhen me mërgimtarët tanë.</w:t>
      </w:r>
    </w:p>
    <w:p w:rsidR="00255B69" w:rsidRDefault="00255B69"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r w:rsidRPr="00352A85">
        <w:rPr>
          <w:rFonts w:ascii="Times New Roman" w:eastAsia="Times New Roman" w:hAnsi="Times New Roman" w:cs="Times New Roman"/>
          <w:color w:val="222222"/>
          <w:sz w:val="24"/>
          <w:szCs w:val="24"/>
          <w:lang w:eastAsia="sq-AL"/>
        </w:rPr>
        <w:t>Konsiderojmë se, të gjitha aktivitetet kanë pasur ecuri normale dhe nuk janë regjistruar incidente apo ngecje në procesin e përmbushjes së programit të paraparë, duke përgëzuar Policinë e Kosovës - stacionin policor në Rahovec dhe QKMF-në, që ishin të pranishëm në të gjitha aktivitetet duke u  kujdesur për mbarëvajtjen dhe sigurinë e qytetarëve tanë.</w:t>
      </w:r>
    </w:p>
    <w:p w:rsidR="00956734" w:rsidRDefault="00956734"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p>
    <w:p w:rsidR="00956734" w:rsidRDefault="00956734"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p>
    <w:p w:rsidR="00956734" w:rsidRDefault="00956734"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p>
    <w:p w:rsidR="00956734" w:rsidRDefault="00956734"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p>
    <w:p w:rsidR="00956734" w:rsidRDefault="00956734"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p>
    <w:p w:rsidR="00956734" w:rsidRDefault="00956734"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p>
    <w:p w:rsidR="00956734" w:rsidRPr="00255B69" w:rsidRDefault="00956734" w:rsidP="00C2698B">
      <w:pPr>
        <w:shd w:val="clear" w:color="auto" w:fill="FFFFFF"/>
        <w:spacing w:line="235" w:lineRule="atLeast"/>
        <w:jc w:val="both"/>
        <w:rPr>
          <w:rFonts w:ascii="Times New Roman" w:eastAsia="Times New Roman" w:hAnsi="Times New Roman" w:cs="Times New Roman"/>
          <w:color w:val="222222"/>
          <w:sz w:val="24"/>
          <w:szCs w:val="24"/>
          <w:lang w:eastAsia="sq-AL"/>
        </w:rPr>
      </w:pPr>
      <w:bookmarkStart w:id="1" w:name="_GoBack"/>
      <w:bookmarkEnd w:id="1"/>
    </w:p>
    <w:p w:rsidR="00255B69" w:rsidRPr="00255B69" w:rsidRDefault="00255B69" w:rsidP="00255B69">
      <w:pPr>
        <w:rPr>
          <w:rFonts w:eastAsia="MS Mincho"/>
          <w:b/>
          <w:sz w:val="24"/>
          <w:szCs w:val="24"/>
        </w:rPr>
      </w:pPr>
      <w:r w:rsidRPr="00255B69">
        <w:rPr>
          <w:rFonts w:eastAsia="MS Mincho"/>
          <w:b/>
          <w:sz w:val="24"/>
          <w:szCs w:val="24"/>
        </w:rPr>
        <w:lastRenderedPageBreak/>
        <w:t>BIBLOTEKA KOMUNALE “SULEJMAN KRASNIQI” - RAHOVEC</w:t>
      </w:r>
    </w:p>
    <w:p w:rsidR="00255B69" w:rsidRPr="00255B69" w:rsidRDefault="00255B69" w:rsidP="00255B69">
      <w:pPr>
        <w:numPr>
          <w:ilvl w:val="0"/>
          <w:numId w:val="3"/>
        </w:numP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Përgaditja e raporteve mujore dhe vjetore</w:t>
      </w:r>
    </w:p>
    <w:p w:rsidR="00255B69" w:rsidRPr="00255B69" w:rsidRDefault="00255B69" w:rsidP="00255B69">
      <w:pPr>
        <w:numPr>
          <w:ilvl w:val="0"/>
          <w:numId w:val="3"/>
        </w:numP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Përpunimi fizik i materialeve biblotekare</w:t>
      </w:r>
    </w:p>
    <w:p w:rsidR="00255B69" w:rsidRPr="00255B69" w:rsidRDefault="00255B69" w:rsidP="00255B69">
      <w:pPr>
        <w:numPr>
          <w:ilvl w:val="0"/>
          <w:numId w:val="3"/>
        </w:numP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Klasifikimi dhe katalogimi i librit</w:t>
      </w:r>
    </w:p>
    <w:p w:rsidR="00255B69" w:rsidRPr="00255B69" w:rsidRDefault="00255B69" w:rsidP="00255B69">
      <w:pP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Gjatë kësaj periudhe, kemi bashkëpunuar me dashamirës të librit: mësimdhënës, nxënës, shkrimtarë të komunës sonë, në mënyrë që të kemi ngritje të vetëdijes rreth lexueshmërisë.</w:t>
      </w:r>
    </w:p>
    <w:p w:rsidR="00255B69" w:rsidRPr="00255B69" w:rsidRDefault="00255B69" w:rsidP="00255B69">
      <w:pP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Biblioteka në tërsi ka ruajtur vazhdimësinë e punës së saj profesionale në shërbim të lexuesve, të atyre përdoruesve që kanë pasur nevoja për shërbime të ndryshme, si në kërkim të librit, në shfrytëzim të sallës dhe shërbimeve të tjera.</w:t>
      </w:r>
    </w:p>
    <w:p w:rsidR="00255B69" w:rsidRPr="00255B69" w:rsidRDefault="00255B69" w:rsidP="00255B69">
      <w:pPr>
        <w:spacing w:after="0" w:line="360" w:lineRule="auto"/>
        <w:ind w:left="2880" w:firstLine="720"/>
        <w:contextualSpacing/>
        <w:jc w:val="both"/>
        <w:rPr>
          <w:rFonts w:eastAsiaTheme="minorEastAsia"/>
          <w:color w:val="000000" w:themeColor="text1"/>
          <w:sz w:val="24"/>
          <w:szCs w:val="20"/>
          <w:lang w:val="en-US" w:eastAsia="ja-JP"/>
        </w:rPr>
      </w:pPr>
      <w:r w:rsidRPr="00255B69">
        <w:rPr>
          <w:rFonts w:ascii="Times New Roman" w:eastAsia="Times New Roman" w:hAnsi="Times New Roman" w:cs="Times New Roman"/>
          <w:sz w:val="24"/>
          <w:szCs w:val="24"/>
          <w:u w:val="single"/>
        </w:rPr>
        <w:t>Anëtarësia dhe libra të lexuara</w:t>
      </w:r>
    </w:p>
    <w:tbl>
      <w:tblPr>
        <w:tblW w:w="8980" w:type="dxa"/>
        <w:jc w:val="center"/>
        <w:tblLook w:val="04A0" w:firstRow="1" w:lastRow="0" w:firstColumn="1" w:lastColumn="0" w:noHBand="0" w:noVBand="1"/>
      </w:tblPr>
      <w:tblGrid>
        <w:gridCol w:w="1056"/>
        <w:gridCol w:w="1300"/>
        <w:gridCol w:w="1103"/>
        <w:gridCol w:w="830"/>
        <w:gridCol w:w="1103"/>
        <w:gridCol w:w="830"/>
        <w:gridCol w:w="960"/>
        <w:gridCol w:w="960"/>
        <w:gridCol w:w="960"/>
      </w:tblGrid>
      <w:tr w:rsidR="00255B69" w:rsidRPr="00255B69" w:rsidTr="00AE5BCE">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lang w:val="en-US"/>
              </w:rPr>
            </w:pPr>
            <w:r w:rsidRPr="00255B69">
              <w:rPr>
                <w:rFonts w:ascii="Times New Roman" w:eastAsia="Times New Roman" w:hAnsi="Times New Roman" w:cs="Times New Roman"/>
                <w:color w:val="000000"/>
                <w:sz w:val="24"/>
                <w:szCs w:val="24"/>
              </w:rPr>
              <w:t>Janar-Maj</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Anëtar të regjistruar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Të rrinjë</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Të rritur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Me   pagesë</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Falas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Lib.të lex.</w:t>
            </w:r>
          </w:p>
        </w:tc>
      </w:tr>
      <w:tr w:rsidR="00255B69" w:rsidRPr="00255B69" w:rsidTr="00AE5BCE">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Meshkuj</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Femra</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Meshkuj</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Femra</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p>
        </w:tc>
      </w:tr>
      <w:tr w:rsidR="00255B69" w:rsidRPr="00255B69" w:rsidTr="00AE5B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Rahovec</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243</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89</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135</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9</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235</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1743</w:t>
            </w:r>
          </w:p>
        </w:tc>
      </w:tr>
      <w:tr w:rsidR="00255B69" w:rsidRPr="00255B69" w:rsidTr="00AE5B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Krushe</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15</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4</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10</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289</w:t>
            </w:r>
          </w:p>
        </w:tc>
      </w:tr>
      <w:tr w:rsidR="00255B69" w:rsidRPr="00255B69" w:rsidTr="00AE5B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Ratkoc</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15</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5</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9</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106</w:t>
            </w:r>
          </w:p>
        </w:tc>
      </w:tr>
      <w:tr w:rsidR="00255B69" w:rsidRPr="00255B69" w:rsidTr="00AE5B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Gjithsej</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273</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98</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154</w:t>
            </w:r>
          </w:p>
        </w:tc>
        <w:tc>
          <w:tcPr>
            <w:tcW w:w="110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10</w:t>
            </w:r>
          </w:p>
        </w:tc>
        <w:tc>
          <w:tcPr>
            <w:tcW w:w="817"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265</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2138</w:t>
            </w:r>
          </w:p>
        </w:tc>
      </w:tr>
    </w:tbl>
    <w:p w:rsidR="00255B69" w:rsidRPr="00255B69" w:rsidRDefault="00255B69" w:rsidP="00255B69">
      <w:pPr>
        <w:tabs>
          <w:tab w:val="left" w:pos="3495"/>
        </w:tabs>
        <w:spacing w:after="0" w:line="240" w:lineRule="auto"/>
        <w:rPr>
          <w:rFonts w:ascii="Times New Roman" w:eastAsia="Times New Roman" w:hAnsi="Times New Roman" w:cs="Times New Roman"/>
          <w:sz w:val="24"/>
          <w:szCs w:val="24"/>
        </w:rPr>
      </w:pPr>
    </w:p>
    <w:p w:rsidR="00255B69" w:rsidRPr="00255B69" w:rsidRDefault="00255B69" w:rsidP="00255B69">
      <w:pPr>
        <w:spacing w:after="0" w:line="240" w:lineRule="auto"/>
        <w:jc w:val="center"/>
        <w:rPr>
          <w:rFonts w:ascii="Times New Roman" w:eastAsia="Times New Roman" w:hAnsi="Times New Roman" w:cs="Times New Roman"/>
          <w:sz w:val="24"/>
          <w:szCs w:val="24"/>
          <w:u w:val="single"/>
        </w:rPr>
      </w:pPr>
      <w:r w:rsidRPr="00255B69">
        <w:rPr>
          <w:rFonts w:ascii="Times New Roman" w:eastAsia="Times New Roman" w:hAnsi="Times New Roman" w:cs="Times New Roman"/>
          <w:sz w:val="24"/>
          <w:szCs w:val="24"/>
          <w:u w:val="single"/>
        </w:rPr>
        <w:t>Përbërja sociale e lexuesve</w:t>
      </w:r>
    </w:p>
    <w:tbl>
      <w:tblPr>
        <w:tblW w:w="9054" w:type="dxa"/>
        <w:jc w:val="center"/>
        <w:tblLook w:val="04A0" w:firstRow="1" w:lastRow="0" w:firstColumn="1" w:lastColumn="0" w:noHBand="0" w:noVBand="1"/>
      </w:tblPr>
      <w:tblGrid>
        <w:gridCol w:w="1876"/>
        <w:gridCol w:w="1300"/>
        <w:gridCol w:w="1056"/>
        <w:gridCol w:w="963"/>
        <w:gridCol w:w="960"/>
        <w:gridCol w:w="963"/>
        <w:gridCol w:w="960"/>
        <w:gridCol w:w="976"/>
      </w:tblGrid>
      <w:tr w:rsidR="00255B69" w:rsidRPr="00255B69" w:rsidTr="00AE5BCE">
        <w:trPr>
          <w:trHeight w:val="315"/>
          <w:jc w:val="center"/>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lang w:val="en-US"/>
              </w:rPr>
            </w:pPr>
            <w:r w:rsidRPr="00255B69">
              <w:rPr>
                <w:rFonts w:ascii="Times New Roman" w:eastAsia="Times New Roman" w:hAnsi="Times New Roman" w:cs="Times New Roman"/>
                <w:color w:val="000000"/>
                <w:sz w:val="24"/>
                <w:szCs w:val="24"/>
              </w:rPr>
              <w:t>Janar-Maj</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Nxënës</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Studentë</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Punëtor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Bujq</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Amvise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Të tjerë</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center"/>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Gjithsej</w:t>
            </w:r>
          </w:p>
        </w:tc>
      </w:tr>
      <w:tr w:rsidR="00255B69" w:rsidRPr="00255B69" w:rsidTr="00AE5BCE">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Rahovec</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224</w:t>
            </w:r>
          </w:p>
        </w:tc>
        <w:tc>
          <w:tcPr>
            <w:tcW w:w="105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6</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11</w:t>
            </w:r>
          </w:p>
        </w:tc>
        <w:tc>
          <w:tcPr>
            <w:tcW w:w="97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243</w:t>
            </w:r>
          </w:p>
        </w:tc>
      </w:tr>
      <w:tr w:rsidR="00255B69" w:rsidRPr="00255B69" w:rsidTr="00AE5BCE">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Krushe</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14</w:t>
            </w:r>
          </w:p>
        </w:tc>
        <w:tc>
          <w:tcPr>
            <w:tcW w:w="105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97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15</w:t>
            </w:r>
          </w:p>
        </w:tc>
      </w:tr>
      <w:tr w:rsidR="00255B69" w:rsidRPr="00255B69" w:rsidTr="00AE5BCE">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Ratkoc</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14</w:t>
            </w:r>
          </w:p>
        </w:tc>
        <w:tc>
          <w:tcPr>
            <w:tcW w:w="105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97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15</w:t>
            </w:r>
          </w:p>
        </w:tc>
      </w:tr>
      <w:tr w:rsidR="00255B69" w:rsidRPr="00255B69" w:rsidTr="00AE5BCE">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Gjithsej</w:t>
            </w:r>
          </w:p>
        </w:tc>
        <w:tc>
          <w:tcPr>
            <w:tcW w:w="130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252</w:t>
            </w:r>
          </w:p>
        </w:tc>
        <w:tc>
          <w:tcPr>
            <w:tcW w:w="105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6</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13</w:t>
            </w:r>
          </w:p>
        </w:tc>
        <w:tc>
          <w:tcPr>
            <w:tcW w:w="976" w:type="dxa"/>
            <w:tcBorders>
              <w:top w:val="nil"/>
              <w:left w:val="nil"/>
              <w:bottom w:val="single" w:sz="4" w:space="0" w:color="auto"/>
              <w:right w:val="single" w:sz="4" w:space="0" w:color="auto"/>
            </w:tcBorders>
            <w:shd w:val="clear" w:color="auto" w:fill="auto"/>
            <w:noWrap/>
            <w:vAlign w:val="bottom"/>
            <w:hideMark/>
          </w:tcPr>
          <w:p w:rsidR="00255B69" w:rsidRPr="00255B69" w:rsidRDefault="00255B69" w:rsidP="00255B69">
            <w:pPr>
              <w:spacing w:after="0" w:line="240" w:lineRule="auto"/>
              <w:jc w:val="right"/>
              <w:rPr>
                <w:rFonts w:ascii="Times New Roman" w:eastAsia="Times New Roman" w:hAnsi="Times New Roman" w:cs="Times New Roman"/>
                <w:color w:val="000000"/>
                <w:sz w:val="24"/>
                <w:szCs w:val="24"/>
              </w:rPr>
            </w:pPr>
            <w:r w:rsidRPr="00255B69">
              <w:rPr>
                <w:rFonts w:ascii="Times New Roman" w:eastAsia="Times New Roman" w:hAnsi="Times New Roman" w:cs="Times New Roman"/>
                <w:color w:val="000000"/>
                <w:sz w:val="24"/>
                <w:szCs w:val="24"/>
              </w:rPr>
              <w:t>273</w:t>
            </w:r>
          </w:p>
        </w:tc>
      </w:tr>
    </w:tbl>
    <w:p w:rsidR="00255B69" w:rsidRPr="00255B69" w:rsidRDefault="00255B69" w:rsidP="00255B69">
      <w:pPr>
        <w:spacing w:after="0" w:line="240" w:lineRule="auto"/>
        <w:rPr>
          <w:rFonts w:ascii="Times New Roman" w:eastAsia="Times New Roman" w:hAnsi="Times New Roman" w:cs="Times New Roman"/>
          <w:sz w:val="24"/>
          <w:szCs w:val="24"/>
          <w:u w:val="single"/>
        </w:rPr>
      </w:pPr>
    </w:p>
    <w:p w:rsidR="00255B69" w:rsidRPr="00255B69" w:rsidRDefault="00255B69" w:rsidP="00255B69">
      <w:pPr>
        <w:spacing w:after="0" w:line="240" w:lineRule="auto"/>
        <w:jc w:val="center"/>
        <w:rPr>
          <w:rFonts w:ascii="Times New Roman" w:eastAsia="Times New Roman" w:hAnsi="Times New Roman" w:cs="Times New Roman"/>
          <w:sz w:val="24"/>
          <w:szCs w:val="24"/>
          <w:u w:val="single"/>
        </w:rPr>
      </w:pPr>
      <w:r w:rsidRPr="00255B69">
        <w:rPr>
          <w:rFonts w:ascii="Times New Roman" w:eastAsia="Times New Roman" w:hAnsi="Times New Roman" w:cs="Times New Roman"/>
          <w:sz w:val="24"/>
          <w:szCs w:val="24"/>
          <w:u w:val="single"/>
        </w:rPr>
        <w:t>Salla e leximit - Pasurimi i fondit librar - Fondi librar në biblioteka</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620"/>
        <w:gridCol w:w="2430"/>
        <w:gridCol w:w="2960"/>
      </w:tblGrid>
      <w:tr w:rsidR="00255B69" w:rsidRPr="00255B69" w:rsidTr="00AE5BCE">
        <w:trPr>
          <w:jc w:val="center"/>
        </w:trPr>
        <w:tc>
          <w:tcPr>
            <w:tcW w:w="1985" w:type="dxa"/>
            <w:shd w:val="clear" w:color="auto" w:fill="auto"/>
          </w:tcPr>
          <w:p w:rsidR="00255B69" w:rsidRPr="00255B69" w:rsidRDefault="00255B69" w:rsidP="00255B69">
            <w:pPr>
              <w:spacing w:after="0" w:line="240" w:lineRule="auto"/>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Janar - Maj</w:t>
            </w:r>
          </w:p>
        </w:tc>
        <w:tc>
          <w:tcPr>
            <w:tcW w:w="1620" w:type="dxa"/>
            <w:shd w:val="clear" w:color="auto" w:fill="auto"/>
          </w:tcPr>
          <w:p w:rsidR="00255B69" w:rsidRPr="00255B69" w:rsidRDefault="00255B69" w:rsidP="00255B69">
            <w:pPr>
              <w:spacing w:after="0" w:line="240" w:lineRule="auto"/>
              <w:jc w:val="center"/>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Salla e leximit</w:t>
            </w:r>
          </w:p>
        </w:tc>
        <w:tc>
          <w:tcPr>
            <w:tcW w:w="2430" w:type="dxa"/>
            <w:shd w:val="clear" w:color="auto" w:fill="auto"/>
          </w:tcPr>
          <w:p w:rsidR="00255B69" w:rsidRPr="00255B69" w:rsidRDefault="00255B69" w:rsidP="00255B69">
            <w:pPr>
              <w:spacing w:after="0" w:line="240" w:lineRule="auto"/>
              <w:jc w:val="center"/>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Pasurimi i fondit librar</w:t>
            </w:r>
          </w:p>
        </w:tc>
        <w:tc>
          <w:tcPr>
            <w:tcW w:w="2960" w:type="dxa"/>
            <w:shd w:val="clear" w:color="auto" w:fill="auto"/>
          </w:tcPr>
          <w:p w:rsidR="00255B69" w:rsidRPr="00255B69" w:rsidRDefault="00255B69" w:rsidP="00255B69">
            <w:pPr>
              <w:spacing w:after="0" w:line="240" w:lineRule="auto"/>
              <w:jc w:val="center"/>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Fondi librar në biblioteka</w:t>
            </w:r>
          </w:p>
        </w:tc>
      </w:tr>
      <w:tr w:rsidR="00255B69" w:rsidRPr="00255B69" w:rsidTr="00AE5BCE">
        <w:trPr>
          <w:jc w:val="center"/>
        </w:trPr>
        <w:tc>
          <w:tcPr>
            <w:tcW w:w="1985" w:type="dxa"/>
            <w:shd w:val="clear" w:color="auto" w:fill="auto"/>
          </w:tcPr>
          <w:p w:rsidR="00255B69" w:rsidRPr="00255B69" w:rsidRDefault="00255B69" w:rsidP="00255B69">
            <w:pPr>
              <w:spacing w:after="0" w:line="240" w:lineRule="auto"/>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Rahovec</w:t>
            </w:r>
          </w:p>
        </w:tc>
        <w:tc>
          <w:tcPr>
            <w:tcW w:w="162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39</w:t>
            </w:r>
          </w:p>
        </w:tc>
        <w:tc>
          <w:tcPr>
            <w:tcW w:w="243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17</w:t>
            </w:r>
          </w:p>
        </w:tc>
        <w:tc>
          <w:tcPr>
            <w:tcW w:w="296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22691</w:t>
            </w:r>
          </w:p>
        </w:tc>
      </w:tr>
      <w:tr w:rsidR="00255B69" w:rsidRPr="00255B69" w:rsidTr="00AE5BCE">
        <w:trPr>
          <w:jc w:val="center"/>
        </w:trPr>
        <w:tc>
          <w:tcPr>
            <w:tcW w:w="1985" w:type="dxa"/>
            <w:shd w:val="clear" w:color="auto" w:fill="auto"/>
          </w:tcPr>
          <w:p w:rsidR="00255B69" w:rsidRPr="00255B69" w:rsidRDefault="00255B69" w:rsidP="00255B69">
            <w:pPr>
              <w:spacing w:after="0" w:line="240" w:lineRule="auto"/>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Krushë e Madhe</w:t>
            </w:r>
          </w:p>
        </w:tc>
        <w:tc>
          <w:tcPr>
            <w:tcW w:w="162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23</w:t>
            </w:r>
          </w:p>
        </w:tc>
        <w:tc>
          <w:tcPr>
            <w:tcW w:w="243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0</w:t>
            </w:r>
          </w:p>
        </w:tc>
        <w:tc>
          <w:tcPr>
            <w:tcW w:w="296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4558</w:t>
            </w:r>
          </w:p>
        </w:tc>
      </w:tr>
      <w:tr w:rsidR="00255B69" w:rsidRPr="00255B69" w:rsidTr="00AE5BCE">
        <w:trPr>
          <w:jc w:val="center"/>
        </w:trPr>
        <w:tc>
          <w:tcPr>
            <w:tcW w:w="1985" w:type="dxa"/>
            <w:shd w:val="clear" w:color="auto" w:fill="auto"/>
          </w:tcPr>
          <w:p w:rsidR="00255B69" w:rsidRPr="00255B69" w:rsidRDefault="00255B69" w:rsidP="00255B69">
            <w:pPr>
              <w:spacing w:after="0" w:line="240" w:lineRule="auto"/>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Ratkoc</w:t>
            </w:r>
          </w:p>
        </w:tc>
        <w:tc>
          <w:tcPr>
            <w:tcW w:w="162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41</w:t>
            </w:r>
          </w:p>
        </w:tc>
        <w:tc>
          <w:tcPr>
            <w:tcW w:w="243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0</w:t>
            </w:r>
          </w:p>
        </w:tc>
        <w:tc>
          <w:tcPr>
            <w:tcW w:w="296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1840</w:t>
            </w:r>
          </w:p>
        </w:tc>
      </w:tr>
      <w:tr w:rsidR="00255B69" w:rsidRPr="00255B69" w:rsidTr="00AE5BCE">
        <w:trPr>
          <w:jc w:val="center"/>
        </w:trPr>
        <w:tc>
          <w:tcPr>
            <w:tcW w:w="1985" w:type="dxa"/>
            <w:shd w:val="clear" w:color="auto" w:fill="auto"/>
          </w:tcPr>
          <w:p w:rsidR="00255B69" w:rsidRPr="00255B69" w:rsidRDefault="00255B69" w:rsidP="00255B69">
            <w:pPr>
              <w:spacing w:after="0" w:line="240" w:lineRule="auto"/>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Gjithsej</w:t>
            </w:r>
          </w:p>
        </w:tc>
        <w:tc>
          <w:tcPr>
            <w:tcW w:w="162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103</w:t>
            </w:r>
          </w:p>
        </w:tc>
        <w:tc>
          <w:tcPr>
            <w:tcW w:w="243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17</w:t>
            </w:r>
          </w:p>
        </w:tc>
        <w:tc>
          <w:tcPr>
            <w:tcW w:w="2960" w:type="dxa"/>
            <w:shd w:val="clear" w:color="auto" w:fill="auto"/>
          </w:tcPr>
          <w:p w:rsidR="00255B69" w:rsidRPr="00255B69" w:rsidRDefault="00255B69" w:rsidP="00255B69">
            <w:pPr>
              <w:spacing w:after="0" w:line="240" w:lineRule="auto"/>
              <w:jc w:val="right"/>
              <w:rPr>
                <w:rFonts w:ascii="Times New Roman" w:eastAsia="Times New Roman" w:hAnsi="Times New Roman" w:cs="Times New Roman"/>
                <w:sz w:val="24"/>
                <w:szCs w:val="24"/>
              </w:rPr>
            </w:pPr>
            <w:r w:rsidRPr="00255B69">
              <w:rPr>
                <w:rFonts w:ascii="Times New Roman" w:eastAsia="Times New Roman" w:hAnsi="Times New Roman" w:cs="Times New Roman"/>
                <w:sz w:val="24"/>
                <w:szCs w:val="24"/>
              </w:rPr>
              <w:t>29089</w:t>
            </w:r>
          </w:p>
        </w:tc>
      </w:tr>
    </w:tbl>
    <w:p w:rsidR="00255B69" w:rsidRPr="00255B69" w:rsidRDefault="00255B69" w:rsidP="00255B69">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val="en-US" w:eastAsia="ja-JP"/>
        </w:rPr>
      </w:pPr>
      <w:r w:rsidRPr="00255B69">
        <w:rPr>
          <w:rFonts w:asciiTheme="majorHAnsi" w:eastAsiaTheme="majorEastAsia" w:hAnsiTheme="majorHAnsi" w:cstheme="majorBidi"/>
          <w:b/>
          <w:bCs/>
          <w:caps/>
          <w:color w:val="2F5496" w:themeColor="accent1" w:themeShade="BF"/>
          <w:sz w:val="48"/>
          <w:szCs w:val="20"/>
          <w:u w:val="single"/>
          <w:lang w:val="en-US" w:eastAsia="ja-JP"/>
        </w:rPr>
        <w:lastRenderedPageBreak/>
        <w:t>Palestra sportive “Mizahir Isma”</w:t>
      </w:r>
    </w:p>
    <w:p w:rsidR="00255B69" w:rsidRPr="00255B69" w:rsidRDefault="00255B69" w:rsidP="00255B69">
      <w:pPr>
        <w:spacing w:after="0" w:line="360" w:lineRule="auto"/>
        <w:ind w:left="720"/>
        <w:contextualSpacing/>
        <w:rPr>
          <w:rFonts w:eastAsiaTheme="minorEastAsia"/>
          <w:b/>
          <w:color w:val="000000" w:themeColor="text1"/>
          <w:sz w:val="24"/>
          <w:szCs w:val="20"/>
          <w:lang w:val="en-US" w:eastAsia="ja-JP"/>
        </w:rPr>
      </w:pPr>
    </w:p>
    <w:p w:rsidR="00255B69" w:rsidRPr="00255B69" w:rsidRDefault="00255B69" w:rsidP="00255B69">
      <w:pPr>
        <w:spacing w:after="0" w:line="360" w:lineRule="auto"/>
        <w:contextualSpacing/>
        <w:jc w:val="both"/>
        <w:rPr>
          <w:rFonts w:eastAsiaTheme="minorEastAsia"/>
          <w:color w:val="000000" w:themeColor="text1"/>
          <w:sz w:val="24"/>
          <w:szCs w:val="20"/>
          <w:lang w:val="en-US" w:eastAsia="ja-JP"/>
        </w:rPr>
      </w:pPr>
      <w:r w:rsidRPr="00255B69">
        <w:rPr>
          <w:rFonts w:eastAsiaTheme="minorEastAsia"/>
          <w:color w:val="000000" w:themeColor="text1"/>
          <w:sz w:val="24"/>
          <w:szCs w:val="20"/>
          <w:lang w:val="en-US" w:eastAsia="ja-JP"/>
        </w:rPr>
        <w:t>Gjatë kësaj periudhe Janar-Qershor në palestrën sportive “Mizahir Isma” janë realizuar aktivitetet të shumta sportive, si nga klublet të Komunës së Rahovecit, ashtu edhe nga ata ndërkombëtar, ndër aktivitetet tjera janë:</w:t>
      </w:r>
    </w:p>
    <w:p w:rsidR="00255B69" w:rsidRPr="00255B69" w:rsidRDefault="00255B69" w:rsidP="00255B69">
      <w:pPr>
        <w:spacing w:after="0" w:line="360" w:lineRule="auto"/>
        <w:contextualSpacing/>
        <w:rPr>
          <w:rFonts w:eastAsiaTheme="minorEastAsia"/>
          <w:color w:val="000000" w:themeColor="text1"/>
          <w:sz w:val="24"/>
          <w:szCs w:val="24"/>
          <w:lang w:val="en-US" w:eastAsia="ja-JP"/>
        </w:rPr>
      </w:pPr>
      <w:r w:rsidRPr="00255B69">
        <w:rPr>
          <w:rFonts w:eastAsia="Calibri" w:cstheme="minorHAnsi"/>
          <w:b/>
          <w:sz w:val="24"/>
          <w:szCs w:val="24"/>
          <w:lang w:val="en-US"/>
        </w:rPr>
        <w:t>Klubi Hendbollistik “KH-Rahoveci”</w:t>
      </w:r>
      <w:r w:rsidRPr="00255B69">
        <w:rPr>
          <w:rFonts w:eastAsia="Calibri" w:cstheme="minorHAnsi"/>
          <w:sz w:val="24"/>
          <w:szCs w:val="24"/>
          <w:lang w:val="en-US"/>
        </w:rPr>
        <w:t>, garon në Superligen e Hendbollit të Kosoës në muajt janar, shkurt, mars ka zhvilluar 6(GJASHTë) ndeshje zyrtare në Palestër.</w:t>
      </w:r>
      <w:r w:rsidRPr="00255B69">
        <w:rPr>
          <w:rFonts w:eastAsiaTheme="minorEastAsia"/>
          <w:color w:val="000000" w:themeColor="text1"/>
          <w:sz w:val="24"/>
          <w:szCs w:val="24"/>
          <w:lang w:val="en-US" w:eastAsia="ja-JP"/>
        </w:rPr>
        <w:t xml:space="preserve"> </w:t>
      </w:r>
    </w:p>
    <w:p w:rsidR="00255B69" w:rsidRPr="00255B69" w:rsidRDefault="00255B69" w:rsidP="00255B69">
      <w:pPr>
        <w:numPr>
          <w:ilvl w:val="0"/>
          <w:numId w:val="7"/>
        </w:numPr>
        <w:spacing w:after="0" w:line="360" w:lineRule="auto"/>
        <w:contextualSpacing/>
        <w:rPr>
          <w:rFonts w:eastAsia="Calibri" w:cstheme="minorHAnsi"/>
          <w:sz w:val="24"/>
          <w:szCs w:val="24"/>
          <w:lang w:val="en-US"/>
        </w:rPr>
      </w:pPr>
      <w:r w:rsidRPr="00255B69">
        <w:rPr>
          <w:rFonts w:eastAsia="Calibri" w:cstheme="minorHAnsi"/>
          <w:sz w:val="24"/>
          <w:szCs w:val="24"/>
          <w:lang w:val="en-US"/>
        </w:rPr>
        <w:t>Klubi Hendbollistik KH-Rahoveci (Kadet) kanë zhvilluar 5 ndeshje zyrtare në kampionat.</w:t>
      </w:r>
    </w:p>
    <w:p w:rsidR="00255B69" w:rsidRPr="00255B69" w:rsidRDefault="00255B69" w:rsidP="00255B69">
      <w:pPr>
        <w:spacing w:after="200" w:line="276" w:lineRule="auto"/>
        <w:contextualSpacing/>
        <w:jc w:val="both"/>
        <w:rPr>
          <w:rFonts w:eastAsiaTheme="minorEastAsia" w:cstheme="minorHAnsi"/>
          <w:sz w:val="24"/>
          <w:szCs w:val="24"/>
          <w:lang w:val="en-US" w:eastAsia="ja-JP"/>
        </w:rPr>
      </w:pPr>
      <w:r w:rsidRPr="00255B69">
        <w:rPr>
          <w:rFonts w:eastAsiaTheme="minorEastAsia" w:cstheme="minorHAnsi"/>
          <w:b/>
          <w:sz w:val="24"/>
          <w:szCs w:val="24"/>
          <w:lang w:val="en-US" w:eastAsia="ja-JP"/>
        </w:rPr>
        <w:t>Klubi i Futsallit “FC-Rahoveci 2019”</w:t>
      </w:r>
      <w:r w:rsidRPr="00255B69">
        <w:rPr>
          <w:rFonts w:eastAsiaTheme="minorEastAsia" w:cstheme="minorHAnsi"/>
          <w:sz w:val="24"/>
          <w:szCs w:val="24"/>
          <w:lang w:val="en-US" w:eastAsia="ja-JP"/>
        </w:rPr>
        <w:t>,</w:t>
      </w:r>
      <w:r w:rsidRPr="00255B69">
        <w:rPr>
          <w:rFonts w:eastAsiaTheme="minorEastAsia" w:cstheme="minorHAnsi"/>
          <w:b/>
          <w:sz w:val="24"/>
          <w:szCs w:val="24"/>
          <w:lang w:val="en-US" w:eastAsia="ja-JP"/>
        </w:rPr>
        <w:t xml:space="preserve"> </w:t>
      </w:r>
      <w:r w:rsidRPr="00255B69">
        <w:rPr>
          <w:rFonts w:eastAsiaTheme="minorEastAsia" w:cstheme="minorHAnsi"/>
          <w:sz w:val="24"/>
          <w:szCs w:val="24"/>
          <w:lang w:val="en-US" w:eastAsia="ja-JP"/>
        </w:rPr>
        <w:t xml:space="preserve">garon në Ligën e parë </w:t>
      </w:r>
      <w:proofErr w:type="gramStart"/>
      <w:r w:rsidRPr="00255B69">
        <w:rPr>
          <w:rFonts w:eastAsiaTheme="minorEastAsia" w:cstheme="minorHAnsi"/>
          <w:sz w:val="24"/>
          <w:szCs w:val="24"/>
          <w:lang w:val="en-US" w:eastAsia="ja-JP"/>
        </w:rPr>
        <w:t>të  Kosoves</w:t>
      </w:r>
      <w:proofErr w:type="gramEnd"/>
      <w:r w:rsidRPr="00255B69">
        <w:rPr>
          <w:rFonts w:eastAsiaTheme="minorEastAsia" w:cstheme="minorHAnsi"/>
          <w:sz w:val="24"/>
          <w:szCs w:val="24"/>
          <w:lang w:val="en-US" w:eastAsia="ja-JP"/>
        </w:rPr>
        <w:t xml:space="preserve"> në Futsall dhe ambiciet kryesore të ekipës janë rikthimi ne superlig në Superlig.</w:t>
      </w:r>
    </w:p>
    <w:p w:rsidR="00255B69" w:rsidRPr="00255B69" w:rsidRDefault="00255B69" w:rsidP="00255B69">
      <w:pPr>
        <w:numPr>
          <w:ilvl w:val="0"/>
          <w:numId w:val="8"/>
        </w:numPr>
        <w:spacing w:after="200" w:line="276" w:lineRule="auto"/>
        <w:contextualSpacing/>
        <w:jc w:val="both"/>
        <w:rPr>
          <w:rFonts w:eastAsiaTheme="minorEastAsia" w:cstheme="minorHAnsi"/>
          <w:sz w:val="24"/>
          <w:szCs w:val="24"/>
          <w:lang w:val="en-US" w:eastAsia="ja-JP"/>
        </w:rPr>
      </w:pPr>
      <w:r w:rsidRPr="00255B69">
        <w:rPr>
          <w:rFonts w:eastAsiaTheme="minorEastAsia" w:cstheme="minorHAnsi"/>
          <w:sz w:val="24"/>
          <w:szCs w:val="24"/>
          <w:lang w:val="en-US" w:eastAsia="ja-JP"/>
        </w:rPr>
        <w:t>Gjatë muajve janar, shkurt, mars   si nikoqir ka zhvilluar 2 (dy) ndeshje për kupën e Kosoves në Futsal.</w:t>
      </w:r>
    </w:p>
    <w:p w:rsidR="00255B69" w:rsidRPr="00255B69" w:rsidRDefault="00255B69" w:rsidP="00255B69">
      <w:pPr>
        <w:numPr>
          <w:ilvl w:val="0"/>
          <w:numId w:val="8"/>
        </w:numPr>
        <w:spacing w:after="200" w:line="276" w:lineRule="auto"/>
        <w:contextualSpacing/>
        <w:jc w:val="both"/>
        <w:rPr>
          <w:rFonts w:eastAsiaTheme="minorEastAsia" w:cstheme="minorHAnsi"/>
          <w:sz w:val="24"/>
          <w:szCs w:val="24"/>
          <w:lang w:val="en-US" w:eastAsia="ja-JP"/>
        </w:rPr>
      </w:pPr>
      <w:r w:rsidRPr="00255B69">
        <w:rPr>
          <w:rFonts w:eastAsiaTheme="minorEastAsia" w:cstheme="minorHAnsi"/>
          <w:sz w:val="24"/>
          <w:szCs w:val="24"/>
          <w:lang w:val="en-US" w:eastAsia="ja-JP"/>
        </w:rPr>
        <w:t>Në kampionat vazhdon në mujt e ardhshëm.</w:t>
      </w:r>
    </w:p>
    <w:p w:rsidR="00255B69" w:rsidRPr="00255B69" w:rsidRDefault="00255B69" w:rsidP="00255B69">
      <w:pPr>
        <w:spacing w:after="200" w:line="276" w:lineRule="auto"/>
        <w:contextualSpacing/>
        <w:jc w:val="both"/>
        <w:rPr>
          <w:rFonts w:eastAsiaTheme="minorEastAsia" w:cstheme="minorHAnsi"/>
          <w:sz w:val="24"/>
          <w:szCs w:val="24"/>
          <w:lang w:val="en-US" w:eastAsia="ja-JP"/>
        </w:rPr>
      </w:pPr>
      <w:r w:rsidRPr="00255B69">
        <w:rPr>
          <w:rFonts w:eastAsiaTheme="minorEastAsia" w:cstheme="minorHAnsi"/>
          <w:b/>
          <w:sz w:val="24"/>
          <w:szCs w:val="24"/>
          <w:lang w:val="en-US" w:eastAsia="ja-JP"/>
        </w:rPr>
        <w:t>Klubi i futsallit “KFS-Rahoveci</w:t>
      </w:r>
      <w:r w:rsidRPr="00255B69">
        <w:rPr>
          <w:rFonts w:eastAsiaTheme="minorEastAsia" w:cstheme="minorHAnsi"/>
          <w:sz w:val="24"/>
          <w:szCs w:val="24"/>
          <w:lang w:val="en-US" w:eastAsia="ja-JP"/>
        </w:rPr>
        <w:t>”, garon në Ligën e Parë të Kosovës në Futsal, dhe qellimi i klubit është të aktivizojë sa më shumë rinj në sportin e futsallit.</w:t>
      </w:r>
    </w:p>
    <w:p w:rsidR="00255B69" w:rsidRPr="00255B69" w:rsidRDefault="00255B69" w:rsidP="00255B69">
      <w:pPr>
        <w:spacing w:after="200" w:line="276" w:lineRule="auto"/>
        <w:contextualSpacing/>
        <w:jc w:val="both"/>
        <w:rPr>
          <w:rFonts w:eastAsiaTheme="minorEastAsia"/>
          <w:sz w:val="24"/>
          <w:szCs w:val="24"/>
          <w:lang w:val="en-US" w:eastAsia="ja-JP"/>
        </w:rPr>
      </w:pPr>
      <w:r w:rsidRPr="00255B69">
        <w:rPr>
          <w:rFonts w:asciiTheme="majorHAnsi" w:eastAsiaTheme="minorEastAsia" w:hAnsiTheme="majorHAnsi"/>
          <w:b/>
          <w:sz w:val="24"/>
          <w:szCs w:val="24"/>
          <w:lang w:val="en-US" w:eastAsia="ja-JP"/>
        </w:rPr>
        <w:t>Zhvillimin e garave në Pin-Pong</w:t>
      </w:r>
      <w:r w:rsidRPr="00255B69">
        <w:rPr>
          <w:rFonts w:eastAsiaTheme="minorEastAsia"/>
          <w:sz w:val="24"/>
          <w:szCs w:val="24"/>
          <w:lang w:val="en-US" w:eastAsia="ja-JP"/>
        </w:rPr>
        <w:t xml:space="preserve"> nga shoqata e pedagogeve të kulturës fizike pjesëmarres kanë qen shkollat fillore nga komuna e Rahovecit.</w:t>
      </w:r>
    </w:p>
    <w:p w:rsidR="00255B69" w:rsidRPr="00255B69" w:rsidRDefault="00255B69" w:rsidP="00255B69">
      <w:pPr>
        <w:spacing w:after="200" w:line="276" w:lineRule="auto"/>
        <w:contextualSpacing/>
        <w:jc w:val="both"/>
        <w:rPr>
          <w:rFonts w:eastAsiaTheme="minorEastAsia"/>
          <w:sz w:val="24"/>
          <w:szCs w:val="24"/>
          <w:lang w:val="en-US" w:eastAsia="ja-JP"/>
        </w:rPr>
      </w:pPr>
      <w:proofErr w:type="gramStart"/>
      <w:r w:rsidRPr="00255B69">
        <w:rPr>
          <w:rFonts w:eastAsiaTheme="minorEastAsia"/>
          <w:color w:val="000000" w:themeColor="text1"/>
          <w:spacing w:val="20"/>
          <w:sz w:val="24"/>
          <w:szCs w:val="20"/>
          <w:lang w:val="en" w:eastAsia="ja-JP"/>
        </w:rPr>
        <w:t>Më  12.04.2025</w:t>
      </w:r>
      <w:proofErr w:type="gramEnd"/>
      <w:r w:rsidRPr="00255B69">
        <w:rPr>
          <w:rFonts w:eastAsiaTheme="minorEastAsia"/>
          <w:color w:val="000000" w:themeColor="text1"/>
          <w:spacing w:val="20"/>
          <w:sz w:val="24"/>
          <w:szCs w:val="20"/>
          <w:lang w:val="en" w:eastAsia="ja-JP"/>
        </w:rPr>
        <w:t xml:space="preserve"> në palestren sportive “Mizahir Isma” është zhvilluar ndeshja ndërkombëtare në FUTSALL në mes të kombëtarës së Shqipërisë dhe Danimarkës.</w:t>
      </w:r>
    </w:p>
    <w:p w:rsidR="00255B69" w:rsidRPr="00255B69" w:rsidRDefault="00255B69" w:rsidP="00255B69">
      <w:pPr>
        <w:spacing w:after="200" w:line="276" w:lineRule="auto"/>
        <w:ind w:left="720"/>
        <w:contextualSpacing/>
        <w:jc w:val="both"/>
        <w:rPr>
          <w:rFonts w:eastAsiaTheme="minorEastAsia"/>
          <w:color w:val="000000" w:themeColor="text1"/>
          <w:sz w:val="24"/>
          <w:szCs w:val="24"/>
          <w:lang w:val="en-US" w:eastAsia="ja-JP"/>
        </w:rPr>
      </w:pPr>
    </w:p>
    <w:p w:rsidR="00255B69" w:rsidRPr="00255B69" w:rsidRDefault="00255B69" w:rsidP="00255B69">
      <w:pPr>
        <w:spacing w:after="200" w:line="276" w:lineRule="auto"/>
        <w:ind w:left="720"/>
        <w:contextualSpacing/>
        <w:jc w:val="both"/>
        <w:rPr>
          <w:rFonts w:eastAsiaTheme="minorEastAsia"/>
          <w:color w:val="000000" w:themeColor="text1"/>
          <w:sz w:val="24"/>
          <w:szCs w:val="24"/>
          <w:lang w:val="en-US" w:eastAsia="ja-JP"/>
        </w:rPr>
      </w:pPr>
      <w:r w:rsidRPr="00255B69">
        <w:rPr>
          <w:rFonts w:eastAsiaTheme="minorEastAsia"/>
          <w:noProof/>
          <w:color w:val="000000" w:themeColor="text1"/>
          <w:sz w:val="24"/>
          <w:szCs w:val="24"/>
          <w:lang w:val="en-US"/>
        </w:rPr>
        <mc:AlternateContent>
          <mc:Choice Requires="wps">
            <w:drawing>
              <wp:anchor distT="0" distB="0" distL="114300" distR="114300" simplePos="0" relativeHeight="251666432" behindDoc="0" locked="0" layoutInCell="1" allowOverlap="1" wp14:anchorId="01C45D70" wp14:editId="6541501A">
                <wp:simplePos x="0" y="0"/>
                <wp:positionH relativeFrom="column">
                  <wp:posOffset>-607695</wp:posOffset>
                </wp:positionH>
                <wp:positionV relativeFrom="paragraph">
                  <wp:posOffset>133985</wp:posOffset>
                </wp:positionV>
                <wp:extent cx="7610475" cy="133350"/>
                <wp:effectExtent l="0" t="0" r="28575" b="19050"/>
                <wp:wrapNone/>
                <wp:docPr id="47" name="Flowchart: Terminator 47"/>
                <wp:cNvGraphicFramePr/>
                <a:graphic xmlns:a="http://schemas.openxmlformats.org/drawingml/2006/main">
                  <a:graphicData uri="http://schemas.microsoft.com/office/word/2010/wordprocessingShape">
                    <wps:wsp>
                      <wps:cNvSpPr/>
                      <wps:spPr>
                        <a:xfrm>
                          <a:off x="0" y="0"/>
                          <a:ext cx="7610475" cy="133350"/>
                        </a:xfrm>
                        <a:prstGeom prst="flowChartTermina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AA8E4" id="Flowchart: Terminator 47" o:spid="_x0000_s1026" type="#_x0000_t116" style="position:absolute;margin-left:-47.85pt;margin-top:10.55pt;width:599.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" fillcolor="#4472c4" strokecolor="#2f528f" strokeweight="1pt"/>
            </w:pict>
          </mc:Fallback>
        </mc:AlternateContent>
      </w:r>
    </w:p>
    <w:p w:rsidR="00255B69" w:rsidRPr="00255B69" w:rsidRDefault="00255B69" w:rsidP="00255B69">
      <w:pPr>
        <w:spacing w:after="200" w:line="276" w:lineRule="auto"/>
        <w:ind w:left="720"/>
        <w:contextualSpacing/>
        <w:jc w:val="both"/>
        <w:rPr>
          <w:rFonts w:eastAsiaTheme="minorEastAsia"/>
          <w:color w:val="000000" w:themeColor="text1"/>
          <w:sz w:val="24"/>
          <w:szCs w:val="24"/>
          <w:lang w:val="en-US" w:eastAsia="ja-JP"/>
        </w:rPr>
      </w:pPr>
    </w:p>
    <w:p w:rsidR="00255B69" w:rsidRPr="00255B69" w:rsidRDefault="00255B69" w:rsidP="00255B69">
      <w:pPr>
        <w:spacing w:after="200" w:line="276" w:lineRule="auto"/>
        <w:jc w:val="both"/>
        <w:rPr>
          <w:rFonts w:asciiTheme="majorHAnsi" w:eastAsiaTheme="majorEastAsia" w:hAnsiTheme="majorHAnsi" w:cstheme="majorBidi"/>
          <w:b/>
          <w:bCs/>
          <w:caps/>
          <w:color w:val="2F5496" w:themeColor="accent1" w:themeShade="BF"/>
          <w:sz w:val="28"/>
          <w:szCs w:val="28"/>
          <w:u w:val="single"/>
          <w:lang w:val="en-US" w:eastAsia="ja-JP"/>
        </w:rPr>
      </w:pPr>
      <w:r w:rsidRPr="00255B69">
        <w:rPr>
          <w:rFonts w:asciiTheme="majorHAnsi" w:eastAsiaTheme="majorEastAsia" w:hAnsiTheme="majorHAnsi" w:cstheme="majorBidi"/>
          <w:b/>
          <w:bCs/>
          <w:caps/>
          <w:color w:val="2F5496" w:themeColor="accent1" w:themeShade="BF"/>
          <w:sz w:val="28"/>
          <w:szCs w:val="28"/>
          <w:u w:val="single"/>
          <w:lang w:val="en-US" w:eastAsia="ja-JP"/>
        </w:rPr>
        <w:t>PëRFUNDIMI</w:t>
      </w:r>
    </w:p>
    <w:p w:rsidR="00255B69" w:rsidRPr="00255B69" w:rsidRDefault="00255B69" w:rsidP="00255B69">
      <w:pPr>
        <w:spacing w:after="200" w:line="276" w:lineRule="auto"/>
        <w:jc w:val="both"/>
        <w:rPr>
          <w:rFonts w:asciiTheme="majorHAnsi" w:eastAsiaTheme="majorEastAsia" w:hAnsiTheme="majorHAnsi" w:cstheme="majorBidi"/>
          <w:b/>
          <w:bCs/>
          <w:caps/>
          <w:color w:val="2F5496" w:themeColor="accent1" w:themeShade="BF"/>
          <w:sz w:val="48"/>
          <w:szCs w:val="20"/>
          <w:u w:val="single"/>
          <w:lang w:val="en-US" w:eastAsia="ja-JP"/>
        </w:rPr>
      </w:pPr>
      <w:r w:rsidRPr="00255B69">
        <w:rPr>
          <w:rFonts w:eastAsiaTheme="minorEastAsia"/>
          <w:sz w:val="24"/>
          <w:szCs w:val="24"/>
          <w:lang w:val="en-US" w:eastAsia="ja-JP"/>
        </w:rPr>
        <w:t>Drejtoria për Kulturë, Rini dhe Sport, përveç aktiviteteve të parapara për periudhën kohore janar-mars 2025 është angazhuar në aktivitete dhe punë të ndryshme si:</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Pranimi dhe shqyrtimi i lëndëve;</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Vizitë objekteve sportive;</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Takime me klube dhe shoqata sportive;</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Vizitë objekteve kulturore;</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Takim me rini dhe shoqata e organizata rinore;</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Organizimi i aktiviteteve kulturore, rinore dhe sportive;</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Monitorimi i aktiviteteve të subvencionuara nga DKRS-ja;</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Takime të rregullta në kuadër të DKRS-së;</w:t>
      </w:r>
    </w:p>
    <w:p w:rsidR="00255B69" w:rsidRPr="00255B69" w:rsidRDefault="00255B69" w:rsidP="00255B69">
      <w:pPr>
        <w:numPr>
          <w:ilvl w:val="0"/>
          <w:numId w:val="6"/>
        </w:numPr>
        <w:spacing w:after="200" w:line="276" w:lineRule="auto"/>
        <w:contextualSpacing/>
        <w:jc w:val="both"/>
        <w:rPr>
          <w:rFonts w:eastAsiaTheme="majorEastAsia" w:cstheme="minorHAnsi"/>
          <w:bCs/>
          <w:caps/>
          <w:sz w:val="24"/>
          <w:szCs w:val="24"/>
          <w:lang w:val="en-US" w:eastAsia="ja-JP"/>
        </w:rPr>
      </w:pPr>
      <w:r w:rsidRPr="00255B69">
        <w:rPr>
          <w:rFonts w:eastAsiaTheme="minorEastAsia"/>
          <w:sz w:val="24"/>
          <w:szCs w:val="24"/>
          <w:lang w:val="en-US" w:eastAsia="ja-JP"/>
        </w:rPr>
        <w:t>Përgaditje të raporteve javore, mujore, tremujore, gjashtëmujore dhe vjetore.</w:t>
      </w:r>
    </w:p>
    <w:p w:rsidR="00255B69" w:rsidRPr="00255B69" w:rsidRDefault="00255B69" w:rsidP="00255B69">
      <w:pPr>
        <w:spacing w:after="200" w:line="276" w:lineRule="auto"/>
        <w:jc w:val="both"/>
        <w:rPr>
          <w:rFonts w:eastAsiaTheme="majorEastAsia" w:cstheme="minorHAnsi"/>
          <w:bCs/>
          <w:caps/>
          <w:sz w:val="24"/>
          <w:szCs w:val="24"/>
          <w:lang w:val="en-US" w:eastAsia="ja-JP"/>
        </w:rPr>
      </w:pPr>
    </w:p>
    <w:p w:rsidR="00255B69" w:rsidRPr="00255B69" w:rsidRDefault="00255B69" w:rsidP="00255B69">
      <w:pPr>
        <w:numPr>
          <w:ilvl w:val="0"/>
          <w:numId w:val="9"/>
        </w:numPr>
        <w:tabs>
          <w:tab w:val="left" w:pos="1080"/>
        </w:tabs>
        <w:autoSpaceDE w:val="0"/>
        <w:autoSpaceDN w:val="0"/>
        <w:adjustRightInd w:val="0"/>
        <w:spacing w:before="100" w:after="100" w:line="240" w:lineRule="auto"/>
        <w:ind w:left="1080"/>
        <w:jc w:val="both"/>
        <w:rPr>
          <w:rFonts w:ascii="Calibri" w:eastAsia="Times New Roman" w:hAnsi="Calibri" w:cs="Calibri"/>
          <w:color w:val="000000"/>
          <w:sz w:val="24"/>
          <w:szCs w:val="24"/>
          <w:lang w:val="en"/>
        </w:rPr>
      </w:pPr>
      <w:r w:rsidRPr="00255B69">
        <w:rPr>
          <w:rFonts w:ascii="Calibri" w:eastAsia="Times New Roman" w:hAnsi="Calibri" w:cs="Calibri"/>
          <w:b/>
          <w:bCs/>
          <w:color w:val="000000"/>
          <w:sz w:val="24"/>
          <w:szCs w:val="24"/>
          <w:lang w:val="en"/>
        </w:rPr>
        <w:t xml:space="preserve">Rahovec, </w:t>
      </w:r>
      <w:r w:rsidR="00C2698B">
        <w:rPr>
          <w:rFonts w:ascii="Calibri" w:eastAsia="Times New Roman" w:hAnsi="Calibri" w:cs="Calibri"/>
          <w:b/>
          <w:bCs/>
          <w:color w:val="000000"/>
          <w:sz w:val="24"/>
          <w:szCs w:val="24"/>
          <w:lang w:val="en"/>
        </w:rPr>
        <w:t>tetor</w:t>
      </w:r>
      <w:r w:rsidRPr="00255B69">
        <w:rPr>
          <w:rFonts w:ascii="Calibri" w:eastAsia="Times New Roman" w:hAnsi="Calibri" w:cs="Calibri"/>
          <w:b/>
          <w:bCs/>
          <w:color w:val="000000"/>
          <w:sz w:val="24"/>
          <w:szCs w:val="24"/>
          <w:lang w:val="en"/>
        </w:rPr>
        <w:t xml:space="preserve"> 2025</w:t>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t xml:space="preserve">        Drejtor i DKRS-së</w:t>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r>
      <w:r w:rsidRPr="00255B69">
        <w:rPr>
          <w:rFonts w:ascii="Calibri" w:eastAsia="Times New Roman" w:hAnsi="Calibri" w:cs="Calibri"/>
          <w:b/>
          <w:bCs/>
          <w:color w:val="000000"/>
          <w:sz w:val="24"/>
          <w:szCs w:val="24"/>
          <w:lang w:val="en"/>
        </w:rPr>
        <w:tab/>
        <w:t xml:space="preserve">                               Afrim Dina</w:t>
      </w:r>
    </w:p>
    <w:p w:rsidR="004F4F31" w:rsidRDefault="004F4F31"/>
    <w:sectPr w:rsidR="004F4F31" w:rsidSect="00CB27A1">
      <w:headerReference w:type="default" r:id="rId47"/>
      <w:pgSz w:w="12240" w:h="15840" w:code="1"/>
      <w:pgMar w:top="720" w:right="1152" w:bottom="720" w:left="1152" w:header="0" w:footer="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C58AB" w:rsidTr="00A7217A">
      <w:trPr>
        <w:trHeight w:val="1060"/>
      </w:trPr>
      <w:tc>
        <w:tcPr>
          <w:tcW w:w="5861" w:type="dxa"/>
        </w:tcPr>
        <w:p w:rsidR="00DC58AB" w:rsidRDefault="00956734" w:rsidP="00A7217A">
          <w:pPr>
            <w:pStyle w:val="Header"/>
          </w:pPr>
          <w:r w:rsidRPr="008759A8">
            <w:rPr>
              <w:noProof/>
            </w:rPr>
            <mc:AlternateContent>
              <mc:Choice Requires="wps">
                <w:drawing>
                  <wp:inline distT="0" distB="0" distL="0" distR="0" wp14:anchorId="660FDAC4" wp14:editId="09487E4D">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noFill/>
                            <a:ln w="57150" cap="flat" cmpd="sng" algn="ctr">
                              <a:solidFill>
                                <a:sysClr val="windowText" lastClr="000000"/>
                              </a:solidFill>
                              <a:prstDash val="solid"/>
                              <a:miter lim="800000"/>
                            </a:ln>
                            <a:effectLst/>
                          </wps:spPr>
                          <wps:bodyPr/>
                        </wps:wsp>
                      </a:graphicData>
                    </a:graphic>
                  </wp:inline>
                </w:drawing>
              </mc:Choice>
              <mc:Fallback>
                <w:pict>
                  <v:line w14:anchorId="738F691C"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" strokecolor="windowText" strokeweight="4.5pt">
                    <v:stroke joinstyle="miter"/>
                    <w10:anchorlock/>
                  </v:line>
                </w:pict>
              </mc:Fallback>
            </mc:AlternateContent>
          </w:r>
        </w:p>
      </w:tc>
      <w:tc>
        <w:tcPr>
          <w:tcW w:w="6420" w:type="dxa"/>
        </w:tcPr>
        <w:p w:rsidR="00DC58AB" w:rsidRDefault="00956734" w:rsidP="00A7217A">
          <w:pPr>
            <w:pStyle w:val="Header"/>
            <w:jc w:val="right"/>
          </w:pPr>
          <w:r>
            <w:rPr>
              <w:noProof/>
            </w:rPr>
            <mc:AlternateContent>
              <mc:Choice Requires="wps">
                <w:drawing>
                  <wp:anchor distT="0" distB="0" distL="114300" distR="114300" simplePos="0" relativeHeight="251659264" behindDoc="0" locked="0" layoutInCell="1" allowOverlap="1" wp14:anchorId="3D22156F" wp14:editId="5F9D0569">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txbx>
                            <w:txbxContent>
                              <w:p w:rsidR="00DC58AB" w:rsidRPr="00D476F7" w:rsidRDefault="00956734"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2</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2156F"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" filled="f" stroked="f" strokeweight=".5pt">
                    <v:textbox inset="0,0,0,0">
                      <w:txbxContent>
                        <w:p w:rsidR="00DC58AB" w:rsidRPr="00D476F7" w:rsidRDefault="00956734"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2</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25E56EEE" wp14:editId="6DDD5582">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44546A"/>
                            </a:solidFill>
                            <a:ln>
                              <a:noFill/>
                            </a:ln>
                            <a:effectLst/>
                          </wps:spPr>
                          <wps:txbx>
                            <w:txbxContent>
                              <w:p w:rsidR="00DC58AB" w:rsidRPr="008759A8" w:rsidRDefault="00956734"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E56EEE"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" adj="-11796480,,5400" path="m,l991870,r199390,199390l1191260,398780,,398780,,xe" fillcolor="#44546a" stroked="f">
                    <v:stroke joinstyle="miter"/>
                    <v:formulas/>
                    <v:path arrowok="t" o:connecttype="custom" o:connectlocs="0,0;991870,0;1191260,199390;1191260,398780;0,398780;0,0" o:connectangles="0,0,0,0,0,0" textboxrect="0,0,1191260,398780"/>
                    <v:textbox>
                      <w:txbxContent>
                        <w:p w:rsidR="00DC58AB" w:rsidRPr="008759A8" w:rsidRDefault="00956734"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6EA9E0E"/>
    <w:lvl w:ilvl="0">
      <w:numFmt w:val="bullet"/>
      <w:lvlText w:val="*"/>
      <w:lvlJc w:val="left"/>
    </w:lvl>
  </w:abstractNum>
  <w:abstractNum w:abstractNumId="1" w15:restartNumberingAfterBreak="0">
    <w:nsid w:val="090D76B3"/>
    <w:multiLevelType w:val="hybridMultilevel"/>
    <w:tmpl w:val="98406FC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0D3262"/>
    <w:multiLevelType w:val="hybridMultilevel"/>
    <w:tmpl w:val="20B644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21E9198C"/>
    <w:multiLevelType w:val="hybridMultilevel"/>
    <w:tmpl w:val="C688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169A0"/>
    <w:multiLevelType w:val="hybridMultilevel"/>
    <w:tmpl w:val="F8FC68B8"/>
    <w:lvl w:ilvl="0" w:tplc="C7D60F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7F1574"/>
    <w:multiLevelType w:val="hybridMultilevel"/>
    <w:tmpl w:val="4EF45AB8"/>
    <w:lvl w:ilvl="0" w:tplc="AB1CDA64">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600068"/>
    <w:multiLevelType w:val="hybridMultilevel"/>
    <w:tmpl w:val="E6829AA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A538AA"/>
    <w:multiLevelType w:val="hybridMultilevel"/>
    <w:tmpl w:val="46F22CA8"/>
    <w:lvl w:ilvl="0" w:tplc="89CA9EAE">
      <w:start w:val="1"/>
      <w:numFmt w:val="bullet"/>
      <w:lvlText w:val=""/>
      <w:lvlJc w:val="righ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667A2241"/>
    <w:multiLevelType w:val="hybridMultilevel"/>
    <w:tmpl w:val="2ECE1C72"/>
    <w:lvl w:ilvl="0" w:tplc="48C04988">
      <w:start w:val="1"/>
      <w:numFmt w:val="bullet"/>
      <w:lvlText w:val=""/>
      <w:lvlJc w:val="left"/>
      <w:pPr>
        <w:ind w:left="540" w:hanging="360"/>
      </w:pPr>
      <w:rPr>
        <w:rFonts w:ascii="Symbol" w:hAnsi="Symbol" w:hint="default"/>
        <w:color w:val="2F5496" w:themeColor="accent1" w:themeShade="BF"/>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
  </w:num>
  <w:num w:numId="2">
    <w:abstractNumId w:val="8"/>
  </w:num>
  <w:num w:numId="3">
    <w:abstractNumId w:val="2"/>
  </w:num>
  <w:num w:numId="4">
    <w:abstractNumId w:val="7"/>
  </w:num>
  <w:num w:numId="5">
    <w:abstractNumId w:val="3"/>
  </w:num>
  <w:num w:numId="6">
    <w:abstractNumId w:val="4"/>
  </w:num>
  <w:num w:numId="7">
    <w:abstractNumId w:val="6"/>
  </w:num>
  <w:num w:numId="8">
    <w:abstractNumId w:val="1"/>
  </w:num>
  <w:num w:numId="9">
    <w:abstractNumId w:val="0"/>
    <w:lvlOverride w:ilvl="0">
      <w:lvl w:ilvl="0">
        <w:numFmt w:val="bullet"/>
        <w:lvlText w:val=""/>
        <w:legacy w:legacy="1" w:legacySpace="0" w:legacyIndent="36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B69"/>
    <w:rsid w:val="00255B69"/>
    <w:rsid w:val="004F4F31"/>
    <w:rsid w:val="00956734"/>
    <w:rsid w:val="00C26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F32F6"/>
  <w15:chartTrackingRefBased/>
  <w15:docId w15:val="{4B809602-0C75-40F9-86CD-FFE063977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255B6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5B69"/>
    <w:rPr>
      <w:rFonts w:eastAsiaTheme="minorEastAsia"/>
      <w:color w:val="5A5A5A" w:themeColor="text1" w:themeTint="A5"/>
      <w:spacing w:val="15"/>
      <w:lang w:val="sq-AL"/>
    </w:rPr>
  </w:style>
  <w:style w:type="paragraph" w:styleId="Header">
    <w:name w:val="header"/>
    <w:basedOn w:val="Normal"/>
    <w:link w:val="HeaderChar"/>
    <w:uiPriority w:val="99"/>
    <w:semiHidden/>
    <w:unhideWhenUsed/>
    <w:rsid w:val="00255B69"/>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semiHidden/>
    <w:rsid w:val="00255B69"/>
    <w:rPr>
      <w:rFonts w:eastAsia="MS Mincho"/>
      <w:lang w:val="sq-AL"/>
    </w:rPr>
  </w:style>
  <w:style w:type="paragraph" w:customStyle="1" w:styleId="Style1">
    <w:name w:val="Style1"/>
    <w:basedOn w:val="Normal"/>
    <w:link w:val="Style1Char"/>
    <w:qFormat/>
    <w:rsid w:val="00255B69"/>
    <w:pPr>
      <w:spacing w:before="240" w:after="240" w:line="240" w:lineRule="auto"/>
      <w:contextualSpacing/>
      <w:jc w:val="center"/>
    </w:pPr>
    <w:rPr>
      <w:rFonts w:ascii="Arial Black" w:eastAsiaTheme="minorEastAsia" w:hAnsi="Arial Black"/>
      <w:color w:val="7B7B7B" w:themeColor="accent3" w:themeShade="BF"/>
      <w:sz w:val="48"/>
      <w:szCs w:val="48"/>
      <w:u w:val="words"/>
      <w:lang w:val="en-US"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 w:type="character" w:customStyle="1" w:styleId="Style1Char">
    <w:name w:val="Style1 Char"/>
    <w:basedOn w:val="DefaultParagraphFont"/>
    <w:link w:val="Style1"/>
    <w:rsid w:val="00255B69"/>
    <w:rPr>
      <w:rFonts w:ascii="Arial Black" w:eastAsiaTheme="minorEastAsia" w:hAnsi="Arial Black"/>
      <w:color w:val="7B7B7B" w:themeColor="accent3" w:themeShade="BF"/>
      <w:sz w:val="48"/>
      <w:szCs w:val="48"/>
      <w:u w:val="words"/>
      <w:lang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eader" Target="header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2847</Words>
  <Characters>16233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Afrim Dina</dc:creator>
  <cp:keywords/>
  <dc:description/>
  <cp:lastModifiedBy>Afrim Dina</cp:lastModifiedBy>
  <cp:revision>3</cp:revision>
  <dcterms:created xsi:type="dcterms:W3CDTF">2025-10-15T07:30:00Z</dcterms:created>
  <dcterms:modified xsi:type="dcterms:W3CDTF">2025-10-15T07:43:00Z</dcterms:modified>
</cp:coreProperties>
</file>