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F734" w14:textId="77777777" w:rsidR="000F7078" w:rsidRPr="00F47571" w:rsidRDefault="000F7078" w:rsidP="000F7078">
      <w:pPr>
        <w:tabs>
          <w:tab w:val="left" w:pos="5220"/>
        </w:tabs>
        <w:ind w:hanging="90"/>
        <w:jc w:val="both"/>
        <w:rPr>
          <w:b/>
          <w:sz w:val="36"/>
          <w:szCs w:val="36"/>
        </w:rPr>
      </w:pPr>
      <w:bookmarkStart w:id="0" w:name="_Hlk174348881"/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863599" wp14:editId="03C30068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85344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257300"/>
                          <a:chOff x="1513" y="1485"/>
                          <a:chExt cx="9324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80EF8" w14:textId="77777777" w:rsidR="000F7078" w:rsidRDefault="000F7078" w:rsidP="000F7078">
                              <w:r>
                                <w:object w:dxaOrig="1290" w:dyaOrig="1335" w14:anchorId="20AC593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3.4pt;height:55.8pt">
                                    <v:imagedata r:id="rId5" o:title=""/>
                                  </v:shape>
                                  <o:OLEObject Type="Embed" ProgID="MSPhotoEd.3" ShapeID="_x0000_i1025" DrawAspect="Content" ObjectID="_181642518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52326" w14:textId="77777777" w:rsidR="000F7078" w:rsidRPr="000301BC" w:rsidRDefault="000F7078" w:rsidP="000F7078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57E26290" w14:textId="77777777" w:rsidR="000F7078" w:rsidRDefault="000F7078" w:rsidP="000F7078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22EC0E86" w14:textId="77777777" w:rsidR="000F7078" w:rsidRPr="00050B25" w:rsidRDefault="000F7078" w:rsidP="000F7078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14:paraId="54F5E6D9" w14:textId="77777777" w:rsidR="000F7078" w:rsidRDefault="000F7078" w:rsidP="000F7078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14:paraId="78A5E733" w14:textId="77777777" w:rsidR="000F7078" w:rsidRDefault="000F7078" w:rsidP="000F7078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0FA37D9A" w14:textId="77777777" w:rsidR="000F7078" w:rsidRPr="00A45A1B" w:rsidRDefault="000F7078" w:rsidP="000F7078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53C08" w14:textId="77777777" w:rsidR="000F7078" w:rsidRDefault="000F7078" w:rsidP="000F707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D19C46" wp14:editId="37650837">
                                    <wp:extent cx="609600" cy="676275"/>
                                    <wp:effectExtent l="0" t="0" r="0" b="9525"/>
                                    <wp:docPr id="1732910575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63599" id="Group 12" o:spid="_x0000_s1026" style="position:absolute;left:0;text-align:left;margin-left:3.75pt;margin-top:-29.25pt;width:471.3pt;height:99pt;z-index:251659264" coordorigin="1513,1485" coordsize="9324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As0QIAAKIJAAAOAAAAZHJzL2Uyb0RvYy54bWzkVttu1DAQfUfiHyy/01w22W6iZqvS0gqp&#10;QKWWD/A6zkUktrG9TcrXM7azF7ZIVEUUJF4i22OPZ86cOfHJ6dh36J4p3Qpe4OgoxIhxKsqW1wX+&#10;fHf5ZoGRNoSXpBOcFfiBaXy6fP3qZJA5i0UjupIpBE64zgdZ4MYYmQeBpg3riT4SknEwVkL1xMBU&#10;1UGpyADe+y6Iw3AeDEKVUgnKtIbVC2/ES+e/qhg1n6pKM4O6AkNsxn2V+67sN1iekLxWRDYtncIg&#10;z4iiJy2HS7euLoghaK3aR676liqhRWWOqOgDUVUtZS4HyCYKD7K5UmItXS51PtRyCxNAe4DTs93S&#10;j/c3CrUl1A4jTnookbsVRbHFZpB1DluulLyVN8onCMNrQb9oMAeHdjuv/Wa0Gj6IEvyRtREOm7FS&#10;vXUBWaPRleBhWwI2GkRhMc0W6SxJMKJgi+L0eBZORaINVNKei9JohpE1J4vUF5A276bz2SyeDsdh&#10;4k4GJPcXu2Cn4GxmQDi9w1T/Hqa3DZHMlUpbwCZM4w2mdza/t2JE0dzD6nZZTJEZYd3Cb6HRHlrE&#10;xXlDeM3OlBJDw0gJ4UX2JCSxPeqT0NbJr7DOkgxisZilycJjtkE8miXpBu65v2ODGMml0uaKiR7Z&#10;QYEV9JOLk9xfa2PD2W2x4XNx2XYdrJO84z8swEa74sK3EfvYzbgaYbfNaSXKB0hECd+iICkwaIT6&#10;htEA7VlgDvqBUfeeAxRZlEBxkXGTJD2OYaL2Lat9C+EUHBXYYOSH58YrwFqqtm7gHg8+F2dA1ap1&#10;ie1imqIGsrwQa4DdvhN3rDn+K6yJsvCw0zasWcwyEAzbpI/6bEeJP8iaSbKeSh79dU3Uf0If6OZD&#10;+riW31OOlxGdnwj1hj5RPIeWdRpvBdsryeb/8AKi4+gz/eGeoD3/CH3cHwweAk53p0eLfWnsz51a&#10;7Z5Wy+8AAAD//wMAUEsDBBQABgAIAAAAIQDxARtS4AAAAAkBAAAPAAAAZHJzL2Rvd25yZXYueG1s&#10;TI/BSsNAEIbvgu+wjOCt3cSy2sZsSinqqQi2gnibZqdJaHY3ZLdJ+vaOJ73N8H/8802+nmwrBupD&#10;452GdJ6AIFd607hKw+fhdbYEESI6g613pOFKAdbF7U2OmfGj+6BhHyvBJS5kqKGOscukDGVNFsPc&#10;d+Q4O/neYuS1r6TpceRy28qHJHmUFhvHF2rsaFtTed5frIa3EcfNIn0ZdufT9vp9UO9fu5S0vr+b&#10;Ns8gIk3xD4ZffVaHgp2O/uJMEK2GJ8Wghpla8sD5SiUpiCODi5UCWeTy/wfFDwAAAP//AwBQSwEC&#10;LQAUAAYACAAAACEAtoM4kv4AAADhAQAAEwAAAAAAAAAAAAAAAAAAAAAAW0NvbnRlbnRfVHlwZXNd&#10;LnhtbFBLAQItABQABgAIAAAAIQA4/SH/1gAAAJQBAAALAAAAAAAAAAAAAAAAAC8BAABfcmVscy8u&#10;cmVsc1BLAQItABQABgAIAAAAIQB5lKAs0QIAAKIJAAAOAAAAAAAAAAAAAAAAAC4CAABkcnMvZTJv&#10;RG9jLnhtbFBLAQItABQABgAIAAAAIQDxARtS4AAAAAk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0EE80EF8" w14:textId="77777777" w:rsidR="000F7078" w:rsidRDefault="000F7078" w:rsidP="000F7078">
                        <w:r>
                          <w:object w:dxaOrig="1290" w:dyaOrig="1335" w14:anchorId="20AC593C">
                            <v:shape id="_x0000_i1025" type="#_x0000_t75" style="width:53.4pt;height:55.8pt">
                              <v:imagedata r:id="rId5" o:title=""/>
                            </v:shape>
                            <o:OLEObject Type="Embed" ProgID="MSPhotoEd.3" ShapeID="_x0000_i1025" DrawAspect="Content" ObjectID="_1816425181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AC52326" w14:textId="77777777" w:rsidR="000F7078" w:rsidRPr="000301BC" w:rsidRDefault="000F7078" w:rsidP="000F7078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57E26290" w14:textId="77777777" w:rsidR="000F7078" w:rsidRDefault="000F7078" w:rsidP="000F7078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22EC0E86" w14:textId="77777777" w:rsidR="000F7078" w:rsidRPr="00050B25" w:rsidRDefault="000F7078" w:rsidP="000F7078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14:paraId="54F5E6D9" w14:textId="77777777" w:rsidR="000F7078" w:rsidRDefault="000F7078" w:rsidP="000F7078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14:paraId="78A5E733" w14:textId="77777777" w:rsidR="000F7078" w:rsidRDefault="000F7078" w:rsidP="000F7078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14:paraId="0FA37D9A" w14:textId="77777777" w:rsidR="000F7078" w:rsidRPr="00A45A1B" w:rsidRDefault="000F7078" w:rsidP="000F7078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3553C08" w14:textId="77777777" w:rsidR="000F7078" w:rsidRDefault="000F7078" w:rsidP="000F7078">
                        <w:r>
                          <w:rPr>
                            <w:noProof/>
                          </w:rPr>
                          <w:drawing>
                            <wp:inline distT="0" distB="0" distL="0" distR="0" wp14:anchorId="4FD19C46" wp14:editId="37650837">
                              <wp:extent cx="609600" cy="676275"/>
                              <wp:effectExtent l="0" t="0" r="0" b="9525"/>
                              <wp:docPr id="1732910575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305BD6" w14:textId="77777777" w:rsidR="000F7078" w:rsidRPr="00F47571" w:rsidRDefault="000F7078" w:rsidP="000F7078">
      <w:pPr>
        <w:jc w:val="both"/>
        <w:rPr>
          <w:sz w:val="36"/>
          <w:szCs w:val="36"/>
        </w:rPr>
      </w:pPr>
    </w:p>
    <w:p w14:paraId="1D3FE155" w14:textId="77777777" w:rsidR="000F7078" w:rsidRPr="00F47571" w:rsidRDefault="000F7078" w:rsidP="000F7078">
      <w:pPr>
        <w:jc w:val="both"/>
        <w:rPr>
          <w:sz w:val="36"/>
          <w:szCs w:val="36"/>
        </w:rPr>
      </w:pPr>
    </w:p>
    <w:p w14:paraId="36B44362" w14:textId="77777777" w:rsidR="000F7078" w:rsidRPr="00F47571" w:rsidRDefault="000F7078" w:rsidP="000F7078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sq-AL"/>
        </w:rPr>
      </w:pPr>
    </w:p>
    <w:p w14:paraId="3C89E7B6" w14:textId="77777777" w:rsidR="000F7078" w:rsidRPr="00F47571" w:rsidRDefault="000F7078" w:rsidP="000F7078">
      <w:pPr>
        <w:jc w:val="both"/>
        <w:rPr>
          <w:sz w:val="36"/>
          <w:szCs w:val="36"/>
        </w:rPr>
      </w:pPr>
    </w:p>
    <w:p w14:paraId="118AF42E" w14:textId="77777777" w:rsidR="000F7078" w:rsidRPr="00F47571" w:rsidRDefault="000F7078" w:rsidP="000F7078">
      <w:pPr>
        <w:tabs>
          <w:tab w:val="left" w:pos="360"/>
        </w:tabs>
        <w:jc w:val="both"/>
        <w:rPr>
          <w:sz w:val="36"/>
          <w:szCs w:val="36"/>
        </w:rPr>
      </w:pPr>
    </w:p>
    <w:p w14:paraId="1AC651FE" w14:textId="77777777" w:rsidR="000F7078" w:rsidRPr="00F47571" w:rsidRDefault="000F7078" w:rsidP="000F7078">
      <w:pPr>
        <w:tabs>
          <w:tab w:val="left" w:pos="360"/>
        </w:tabs>
        <w:jc w:val="both"/>
        <w:rPr>
          <w:sz w:val="36"/>
          <w:szCs w:val="36"/>
        </w:rPr>
      </w:pPr>
    </w:p>
    <w:p w14:paraId="4544497A" w14:textId="77777777" w:rsidR="000F7078" w:rsidRPr="00F47571" w:rsidRDefault="000F7078" w:rsidP="000F7078">
      <w:pPr>
        <w:tabs>
          <w:tab w:val="left" w:pos="360"/>
        </w:tabs>
        <w:jc w:val="right"/>
        <w:rPr>
          <w:sz w:val="36"/>
          <w:szCs w:val="36"/>
        </w:rPr>
      </w:pPr>
    </w:p>
    <w:p w14:paraId="67C39CBE" w14:textId="77777777" w:rsidR="000F7078" w:rsidRPr="00F47571" w:rsidRDefault="000F7078" w:rsidP="000F7078">
      <w:pPr>
        <w:tabs>
          <w:tab w:val="left" w:pos="360"/>
        </w:tabs>
        <w:jc w:val="center"/>
        <w:rPr>
          <w:sz w:val="36"/>
          <w:szCs w:val="36"/>
        </w:rPr>
      </w:pPr>
    </w:p>
    <w:p w14:paraId="5661138B" w14:textId="77777777" w:rsidR="000F7078" w:rsidRPr="00F47571" w:rsidRDefault="000F7078" w:rsidP="000F7078">
      <w:pPr>
        <w:tabs>
          <w:tab w:val="left" w:pos="360"/>
        </w:tabs>
        <w:jc w:val="center"/>
        <w:rPr>
          <w:sz w:val="36"/>
          <w:szCs w:val="36"/>
        </w:rPr>
      </w:pPr>
    </w:p>
    <w:p w14:paraId="65379243" w14:textId="77777777" w:rsidR="000F7078" w:rsidRPr="00F47571" w:rsidRDefault="000F7078" w:rsidP="000F7078">
      <w:pPr>
        <w:tabs>
          <w:tab w:val="left" w:pos="360"/>
        </w:tabs>
        <w:jc w:val="center"/>
        <w:rPr>
          <w:sz w:val="36"/>
          <w:szCs w:val="36"/>
        </w:rPr>
      </w:pPr>
    </w:p>
    <w:p w14:paraId="1FF2FB38" w14:textId="77777777" w:rsidR="000F7078" w:rsidRPr="00031F83" w:rsidRDefault="000F7078" w:rsidP="000F7078">
      <w:pPr>
        <w:tabs>
          <w:tab w:val="left" w:pos="2797"/>
        </w:tabs>
        <w:jc w:val="center"/>
        <w:rPr>
          <w:b/>
          <w:bCs/>
          <w:sz w:val="40"/>
          <w:szCs w:val="40"/>
        </w:rPr>
      </w:pPr>
      <w:r w:rsidRPr="00031F83">
        <w:rPr>
          <w:b/>
          <w:bCs/>
          <w:sz w:val="40"/>
          <w:szCs w:val="40"/>
        </w:rPr>
        <w:t xml:space="preserve">Procesverbal i dëgjimeve buxhetore për </w:t>
      </w:r>
    </w:p>
    <w:p w14:paraId="479C55E1" w14:textId="77777777" w:rsidR="000F7078" w:rsidRPr="00031F83" w:rsidRDefault="000F7078" w:rsidP="000F7078">
      <w:pPr>
        <w:pStyle w:val="Title"/>
        <w:jc w:val="center"/>
        <w:rPr>
          <w:b/>
          <w:bCs/>
          <w:sz w:val="40"/>
          <w:szCs w:val="40"/>
        </w:rPr>
      </w:pPr>
      <w:r w:rsidRPr="00031F83">
        <w:rPr>
          <w:rFonts w:ascii="Times New Roman" w:hAnsi="Times New Roman" w:cs="Times New Roman"/>
          <w:b/>
          <w:bCs/>
          <w:sz w:val="40"/>
          <w:szCs w:val="40"/>
        </w:rPr>
        <w:t>përgatitjen e buxhetit për vitin 2026,</w:t>
      </w:r>
      <w:bookmarkEnd w:id="0"/>
      <w:r w:rsidRPr="00031F83">
        <w:rPr>
          <w:b/>
          <w:bCs/>
          <w:sz w:val="40"/>
          <w:szCs w:val="40"/>
        </w:rPr>
        <w:t xml:space="preserve"> </w:t>
      </w:r>
    </w:p>
    <w:p w14:paraId="53977DF7" w14:textId="77777777" w:rsidR="000F7078" w:rsidRPr="00031F83" w:rsidRDefault="000F7078" w:rsidP="000F7078">
      <w:pPr>
        <w:pStyle w:val="Title"/>
        <w:jc w:val="center"/>
        <w:rPr>
          <w:sz w:val="36"/>
          <w:szCs w:val="36"/>
        </w:rPr>
      </w:pPr>
      <w:r w:rsidRPr="00031F83">
        <w:rPr>
          <w:b/>
          <w:bCs/>
          <w:sz w:val="40"/>
          <w:szCs w:val="40"/>
        </w:rPr>
        <w:t xml:space="preserve">me fokus </w:t>
      </w:r>
      <w:proofErr w:type="spellStart"/>
      <w:r w:rsidRPr="00F16157">
        <w:rPr>
          <w:b/>
          <w:bCs/>
          <w:sz w:val="40"/>
          <w:szCs w:val="40"/>
          <w:lang w:val="en-US"/>
        </w:rPr>
        <w:t>banorët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 e </w:t>
      </w:r>
      <w:proofErr w:type="spellStart"/>
      <w:r w:rsidRPr="00F16157">
        <w:rPr>
          <w:b/>
          <w:bCs/>
          <w:sz w:val="40"/>
          <w:szCs w:val="40"/>
          <w:lang w:val="en-US"/>
        </w:rPr>
        <w:t>fshatrave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: </w:t>
      </w:r>
      <w:proofErr w:type="spellStart"/>
      <w:r w:rsidRPr="00F16157">
        <w:rPr>
          <w:b/>
          <w:bCs/>
          <w:sz w:val="40"/>
          <w:szCs w:val="40"/>
          <w:lang w:val="en-US"/>
        </w:rPr>
        <w:t>Opterushë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, </w:t>
      </w:r>
      <w:proofErr w:type="spellStart"/>
      <w:r w:rsidRPr="00F16157">
        <w:rPr>
          <w:b/>
          <w:bCs/>
          <w:sz w:val="40"/>
          <w:szCs w:val="40"/>
          <w:lang w:val="en-US"/>
        </w:rPr>
        <w:t>Zoqisht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, </w:t>
      </w:r>
      <w:proofErr w:type="spellStart"/>
      <w:r w:rsidRPr="00F16157">
        <w:rPr>
          <w:b/>
          <w:bCs/>
          <w:sz w:val="40"/>
          <w:szCs w:val="40"/>
          <w:lang w:val="en-US"/>
        </w:rPr>
        <w:t>Retijë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F16157">
        <w:rPr>
          <w:b/>
          <w:bCs/>
          <w:sz w:val="40"/>
          <w:szCs w:val="40"/>
          <w:lang w:val="en-US"/>
        </w:rPr>
        <w:t>dhe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F16157">
        <w:rPr>
          <w:b/>
          <w:bCs/>
          <w:sz w:val="40"/>
          <w:szCs w:val="40"/>
          <w:lang w:val="en-US"/>
        </w:rPr>
        <w:t>Retijë</w:t>
      </w:r>
      <w:proofErr w:type="spellEnd"/>
      <w:r w:rsidRPr="00F16157">
        <w:rPr>
          <w:b/>
          <w:bCs/>
          <w:sz w:val="40"/>
          <w:szCs w:val="40"/>
          <w:lang w:val="en-US"/>
        </w:rPr>
        <w:t xml:space="preserve"> e </w:t>
      </w:r>
      <w:proofErr w:type="spellStart"/>
      <w:r w:rsidRPr="00F16157">
        <w:rPr>
          <w:b/>
          <w:bCs/>
          <w:sz w:val="40"/>
          <w:szCs w:val="40"/>
          <w:lang w:val="en-US"/>
        </w:rPr>
        <w:t>Ulët</w:t>
      </w:r>
      <w:proofErr w:type="spellEnd"/>
    </w:p>
    <w:p w14:paraId="75C855C7" w14:textId="77777777" w:rsidR="000F7078" w:rsidRPr="00031F83" w:rsidRDefault="000F7078" w:rsidP="000F7078">
      <w:pPr>
        <w:rPr>
          <w:sz w:val="36"/>
          <w:szCs w:val="36"/>
        </w:rPr>
      </w:pPr>
    </w:p>
    <w:p w14:paraId="218FA676" w14:textId="77777777" w:rsidR="000F7078" w:rsidRPr="00031F83" w:rsidRDefault="000F7078" w:rsidP="000F7078">
      <w:pPr>
        <w:rPr>
          <w:sz w:val="36"/>
          <w:szCs w:val="36"/>
        </w:rPr>
      </w:pPr>
    </w:p>
    <w:p w14:paraId="1EF1B763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3A15257C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584BDBB0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7137E060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07A7C33B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49F967C1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000E2F3C" w14:textId="77777777" w:rsidR="000F7078" w:rsidRPr="00031F83" w:rsidRDefault="000F7078" w:rsidP="000F7078">
      <w:pPr>
        <w:shd w:val="clear" w:color="auto" w:fill="FFFFFF"/>
        <w:spacing w:before="300" w:after="150"/>
        <w:ind w:firstLine="27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3B36B54A" w14:textId="77777777" w:rsidR="000F7078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3CD59CF8" w14:textId="77777777" w:rsidR="000F7078" w:rsidRPr="00031F83" w:rsidRDefault="000F7078" w:rsidP="000F7078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6"/>
          <w:szCs w:val="36"/>
          <w:lang w:eastAsia="en-US"/>
        </w:rPr>
      </w:pPr>
    </w:p>
    <w:p w14:paraId="69F3A956" w14:textId="77777777" w:rsidR="000F7078" w:rsidRPr="00031F83" w:rsidRDefault="000F7078" w:rsidP="000F7078">
      <w:pPr>
        <w:pStyle w:val="Heading3"/>
        <w:pBdr>
          <w:bottom w:val="thickThinSmallGap" w:sz="24" w:space="1" w:color="auto"/>
        </w:pBdr>
        <w:shd w:val="pct5" w:color="8496B0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833C0B" w:themeColor="accent2" w:themeShade="80"/>
          <w:spacing w:val="0"/>
          <w:sz w:val="36"/>
          <w:szCs w:val="36"/>
          <w:lang w:val="sq-AL"/>
        </w:rPr>
      </w:pPr>
      <w:r w:rsidRPr="00031F83">
        <w:rPr>
          <w:rFonts w:asciiTheme="minorHAnsi" w:hAnsiTheme="minorHAnsi" w:cstheme="minorHAnsi"/>
          <w:b/>
          <w:noProof/>
          <w:color w:val="833C0B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14:paraId="43B440E0" w14:textId="77777777" w:rsidR="000F7078" w:rsidRPr="00031F83" w:rsidRDefault="000F7078" w:rsidP="000F7078">
      <w:pPr>
        <w:shd w:val="clear" w:color="auto" w:fill="FFFFFF"/>
        <w:spacing w:before="300" w:after="150" w:line="360" w:lineRule="auto"/>
        <w:ind w:right="432"/>
        <w:jc w:val="both"/>
        <w:outlineLvl w:val="1"/>
      </w:pPr>
      <w:r w:rsidRPr="00031F83">
        <w:rPr>
          <w:bCs/>
          <w:color w:val="212121"/>
          <w:lang w:eastAsia="en-US"/>
        </w:rPr>
        <w:t>Njoftimi për organizimin e dëgjimeve buxhetore për përgatitjen e buxhetit për vitin 2026,</w:t>
      </w:r>
      <w:r w:rsidRPr="00031F83">
        <w:rPr>
          <w:rFonts w:ascii="Book Antiqua" w:hAnsi="Book Antiqua"/>
          <w:b/>
          <w:noProof/>
          <w:sz w:val="18"/>
          <w:szCs w:val="18"/>
        </w:rPr>
        <w:t xml:space="preserve"> </w:t>
      </w:r>
      <w:bookmarkStart w:id="1" w:name="_Hlk205811314"/>
      <w:proofErr w:type="spellStart"/>
      <w:r w:rsidRPr="00F16157">
        <w:rPr>
          <w:b/>
          <w:color w:val="212121"/>
          <w:lang w:val="en-US" w:eastAsia="en-US"/>
        </w:rPr>
        <w:t>banorët</w:t>
      </w:r>
      <w:proofErr w:type="spellEnd"/>
      <w:r w:rsidRPr="00F16157">
        <w:rPr>
          <w:b/>
          <w:color w:val="212121"/>
          <w:lang w:val="en-US" w:eastAsia="en-US"/>
        </w:rPr>
        <w:t xml:space="preserve"> e </w:t>
      </w:r>
      <w:proofErr w:type="spellStart"/>
      <w:r w:rsidRPr="00F16157">
        <w:rPr>
          <w:b/>
          <w:color w:val="212121"/>
          <w:lang w:val="en-US" w:eastAsia="en-US"/>
        </w:rPr>
        <w:t>fshatrave</w:t>
      </w:r>
      <w:proofErr w:type="spellEnd"/>
      <w:r w:rsidRPr="00F16157">
        <w:rPr>
          <w:b/>
          <w:color w:val="212121"/>
          <w:lang w:val="en-US" w:eastAsia="en-US"/>
        </w:rPr>
        <w:t xml:space="preserve">: </w:t>
      </w:r>
      <w:proofErr w:type="spellStart"/>
      <w:r w:rsidRPr="00F16157">
        <w:rPr>
          <w:b/>
          <w:color w:val="212121"/>
          <w:lang w:val="en-US" w:eastAsia="en-US"/>
        </w:rPr>
        <w:t>Opterushë</w:t>
      </w:r>
      <w:proofErr w:type="spellEnd"/>
      <w:r w:rsidRPr="00F16157">
        <w:rPr>
          <w:b/>
          <w:color w:val="212121"/>
          <w:lang w:val="en-US" w:eastAsia="en-US"/>
        </w:rPr>
        <w:t xml:space="preserve">, </w:t>
      </w:r>
      <w:proofErr w:type="spellStart"/>
      <w:r w:rsidRPr="00F16157">
        <w:rPr>
          <w:b/>
          <w:color w:val="212121"/>
          <w:lang w:val="en-US" w:eastAsia="en-US"/>
        </w:rPr>
        <w:t>Zoqisht</w:t>
      </w:r>
      <w:proofErr w:type="spellEnd"/>
      <w:r w:rsidRPr="00F16157">
        <w:rPr>
          <w:b/>
          <w:color w:val="212121"/>
          <w:lang w:val="en-US" w:eastAsia="en-US"/>
        </w:rPr>
        <w:t xml:space="preserve">, </w:t>
      </w:r>
      <w:proofErr w:type="spellStart"/>
      <w:r w:rsidRPr="00F16157">
        <w:rPr>
          <w:b/>
          <w:color w:val="212121"/>
          <w:lang w:val="en-US" w:eastAsia="en-US"/>
        </w:rPr>
        <w:t>Retijë</w:t>
      </w:r>
      <w:proofErr w:type="spellEnd"/>
      <w:r w:rsidRPr="00F16157">
        <w:rPr>
          <w:b/>
          <w:color w:val="212121"/>
          <w:lang w:val="en-US" w:eastAsia="en-US"/>
        </w:rPr>
        <w:t xml:space="preserve"> </w:t>
      </w:r>
      <w:proofErr w:type="spellStart"/>
      <w:r w:rsidRPr="00F16157">
        <w:rPr>
          <w:b/>
          <w:color w:val="212121"/>
          <w:lang w:val="en-US" w:eastAsia="en-US"/>
        </w:rPr>
        <w:t>dhe</w:t>
      </w:r>
      <w:proofErr w:type="spellEnd"/>
      <w:r w:rsidRPr="00F16157">
        <w:rPr>
          <w:b/>
          <w:color w:val="212121"/>
          <w:lang w:val="en-US" w:eastAsia="en-US"/>
        </w:rPr>
        <w:t xml:space="preserve"> </w:t>
      </w:r>
      <w:proofErr w:type="spellStart"/>
      <w:r w:rsidRPr="00F16157">
        <w:rPr>
          <w:b/>
          <w:color w:val="212121"/>
          <w:lang w:val="en-US" w:eastAsia="en-US"/>
        </w:rPr>
        <w:t>Retijë</w:t>
      </w:r>
      <w:proofErr w:type="spellEnd"/>
      <w:r w:rsidRPr="00F16157">
        <w:rPr>
          <w:b/>
          <w:color w:val="212121"/>
          <w:lang w:val="en-US" w:eastAsia="en-US"/>
        </w:rPr>
        <w:t xml:space="preserve"> e </w:t>
      </w:r>
      <w:proofErr w:type="spellStart"/>
      <w:r w:rsidRPr="00F16157">
        <w:rPr>
          <w:b/>
          <w:color w:val="212121"/>
          <w:lang w:val="en-US" w:eastAsia="en-US"/>
        </w:rPr>
        <w:t>Ulët</w:t>
      </w:r>
      <w:bookmarkEnd w:id="1"/>
      <w:proofErr w:type="spellEnd"/>
      <w:r w:rsidRPr="00031F83">
        <w:rPr>
          <w:bCs/>
          <w:color w:val="212121"/>
          <w:lang w:eastAsia="en-US"/>
        </w:rPr>
        <w:t xml:space="preserve">, u publikua me datë: 21.7.2025 në ueb faqen e komunës së Rahovecit, në këtë </w:t>
      </w:r>
      <w:proofErr w:type="spellStart"/>
      <w:r w:rsidRPr="00031F83">
        <w:rPr>
          <w:bCs/>
          <w:color w:val="212121"/>
          <w:lang w:eastAsia="en-US"/>
        </w:rPr>
        <w:t>vegëz</w:t>
      </w:r>
      <w:proofErr w:type="spellEnd"/>
      <w:r w:rsidRPr="00031F83">
        <w:rPr>
          <w:bCs/>
          <w:color w:val="212121"/>
          <w:lang w:eastAsia="en-US"/>
        </w:rPr>
        <w:t>:</w:t>
      </w:r>
      <w:r w:rsidRPr="00031F83">
        <w:t xml:space="preserve"> </w:t>
      </w:r>
      <w:hyperlink r:id="rId9" w:history="1">
        <w:r w:rsidRPr="007F3F80">
          <w:rPr>
            <w:rStyle w:val="Hyperlink"/>
          </w:rPr>
          <w:t>https://rahovec.rks-gov.net/wp-content/uploads/2025/07/Njoftim-per-mbajtjen-e-degjimit-publik-per-buxhetin-e-vitit-2026-Opterushe.pdf</w:t>
        </w:r>
      </w:hyperlink>
      <w:r>
        <w:t xml:space="preserve"> </w:t>
      </w:r>
      <w:r w:rsidRPr="00031F83">
        <w:t xml:space="preserve">  </w:t>
      </w:r>
      <w:r w:rsidRPr="00031F83">
        <w:rPr>
          <w:bCs/>
          <w:color w:val="212121"/>
          <w:lang w:eastAsia="en-US"/>
        </w:rPr>
        <w:t>në harmoni me afatet ligjore që i përcakton Udhëzimi Administrativ, si vijon:</w:t>
      </w:r>
    </w:p>
    <w:p w14:paraId="7529BC25" w14:textId="77777777" w:rsidR="000F7078" w:rsidRPr="00031F83" w:rsidRDefault="000F7078" w:rsidP="000F7078">
      <w:pPr>
        <w:spacing w:line="360" w:lineRule="auto"/>
        <w:ind w:right="432"/>
        <w:jc w:val="both"/>
      </w:pPr>
    </w:p>
    <w:p w14:paraId="5D23D16C" w14:textId="77777777" w:rsidR="000F7078" w:rsidRPr="00031F83" w:rsidRDefault="000F7078" w:rsidP="000F7078">
      <w:pPr>
        <w:spacing w:line="360" w:lineRule="auto"/>
        <w:ind w:right="432"/>
        <w:jc w:val="both"/>
        <w:rPr>
          <w:i/>
          <w:color w:val="333333"/>
          <w:shd w:val="clear" w:color="auto" w:fill="FFFFFF"/>
        </w:rPr>
      </w:pPr>
      <w:r w:rsidRPr="00031F83">
        <w:rPr>
          <w:i/>
          <w:color w:val="333333"/>
          <w:shd w:val="clear" w:color="auto" w:fill="FFFFFF"/>
          <w:lang w:val="en-US"/>
        </w:rPr>
        <w:t xml:space="preserve">Duke u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bazuar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në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Ligjin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për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menaxhimin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e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financave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publike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dhe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bCs/>
          <w:i/>
          <w:color w:val="333333"/>
          <w:shd w:val="clear" w:color="auto" w:fill="FFFFFF"/>
          <w:lang w:val="en-US"/>
        </w:rPr>
        <w:t>përgjegjësitë</w:t>
      </w:r>
      <w:proofErr w:type="spellEnd"/>
      <w:r w:rsidRPr="00031F83">
        <w:rPr>
          <w:bCs/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Statutit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Nr.1005,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si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nenit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31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Udhëzimit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Administrativ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MAPL Nr.04/2023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Administratë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të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Hapur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Komuna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,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kryetari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i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Komunës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së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Rahovecit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, Smajl Latifi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Drejtoria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Buxhet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dhe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Financa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në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bashkëpunim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me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Zyrën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për</w:t>
      </w:r>
      <w:proofErr w:type="spellEnd"/>
      <w:r w:rsidRPr="00031F83">
        <w:rPr>
          <w:i/>
          <w:color w:val="333333"/>
          <w:shd w:val="clear" w:color="auto" w:fill="FFFFFF"/>
          <w:lang w:val="en-US"/>
        </w:rPr>
        <w:t xml:space="preserve"> </w:t>
      </w:r>
      <w:proofErr w:type="spellStart"/>
      <w:r w:rsidRPr="00031F83">
        <w:rPr>
          <w:i/>
          <w:color w:val="333333"/>
          <w:shd w:val="clear" w:color="auto" w:fill="FFFFFF"/>
          <w:lang w:val="en-US"/>
        </w:rPr>
        <w:t>Informim</w:t>
      </w:r>
      <w:proofErr w:type="spellEnd"/>
      <w:r w:rsidRPr="00031F83">
        <w:rPr>
          <w:i/>
          <w:color w:val="333333"/>
          <w:shd w:val="clear" w:color="auto" w:fill="FFFFFF"/>
        </w:rPr>
        <w:t xml:space="preserve"> nga data: </w:t>
      </w:r>
      <w:r w:rsidRPr="00031F83">
        <w:rPr>
          <w:rStyle w:val="Strong"/>
          <w:i/>
          <w:color w:val="333333"/>
          <w:shd w:val="clear" w:color="auto" w:fill="FFFFFF"/>
        </w:rPr>
        <w:t>21.07.2025</w:t>
      </w:r>
      <w:r w:rsidRPr="00031F83">
        <w:rPr>
          <w:i/>
          <w:color w:val="333333"/>
          <w:shd w:val="clear" w:color="auto" w:fill="FFFFFF"/>
        </w:rPr>
        <w:t> deri me datë: </w:t>
      </w:r>
      <w:r w:rsidRPr="00031F83">
        <w:rPr>
          <w:rStyle w:val="Strong"/>
          <w:i/>
          <w:color w:val="333333"/>
          <w:shd w:val="clear" w:color="auto" w:fill="FFFFFF"/>
        </w:rPr>
        <w:t>04.08.2025</w:t>
      </w:r>
      <w:r w:rsidRPr="00031F83">
        <w:rPr>
          <w:i/>
          <w:color w:val="333333"/>
          <w:shd w:val="clear" w:color="auto" w:fill="FFFFFF"/>
        </w:rPr>
        <w:t> do të organizohen gjashtëmbëdhjetë (16) dëgjime publike buxhetore.</w:t>
      </w:r>
    </w:p>
    <w:p w14:paraId="42261159" w14:textId="77777777" w:rsidR="000F7078" w:rsidRPr="00031F83" w:rsidRDefault="000F7078" w:rsidP="000F7078">
      <w:pPr>
        <w:spacing w:line="360" w:lineRule="auto"/>
        <w:ind w:right="432"/>
        <w:jc w:val="both"/>
        <w:rPr>
          <w:rStyle w:val="Strong"/>
          <w:i/>
          <w:shd w:val="clear" w:color="auto" w:fill="FFFFFF"/>
        </w:rPr>
      </w:pPr>
    </w:p>
    <w:p w14:paraId="49745980" w14:textId="77777777" w:rsidR="000F7078" w:rsidRPr="00031F83" w:rsidRDefault="000F7078" w:rsidP="000F7078">
      <w:pPr>
        <w:spacing w:line="360" w:lineRule="auto"/>
        <w:ind w:right="432"/>
        <w:jc w:val="both"/>
        <w:rPr>
          <w:rStyle w:val="Strong"/>
          <w:b w:val="0"/>
          <w:shd w:val="clear" w:color="auto" w:fill="FFFFFF"/>
        </w:rPr>
      </w:pPr>
      <w:r w:rsidRPr="00031F83">
        <w:rPr>
          <w:rStyle w:val="Strong"/>
          <w:shd w:val="clear" w:color="auto" w:fill="FFFFFF"/>
        </w:rPr>
        <w:t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</w:t>
      </w:r>
      <w:r w:rsidRPr="00031F83">
        <w:rPr>
          <w:rStyle w:val="Strong"/>
          <w:iCs/>
          <w:shd w:val="clear" w:color="auto" w:fill="FFFFFF"/>
        </w:rPr>
        <w:t xml:space="preserve"> </w:t>
      </w:r>
      <w:r w:rsidRPr="00031F83">
        <w:rPr>
          <w:rStyle w:val="Strong"/>
        </w:rPr>
        <w:t xml:space="preserve">gjashtëmbëdhjetë </w:t>
      </w:r>
      <w:r w:rsidRPr="00031F83">
        <w:rPr>
          <w:bCs/>
          <w:iCs/>
          <w:shd w:val="clear" w:color="auto" w:fill="FFFFFF"/>
        </w:rPr>
        <w:t>(16)</w:t>
      </w:r>
      <w:r w:rsidRPr="00031F83">
        <w:rPr>
          <w:bCs/>
          <w:i/>
          <w:shd w:val="clear" w:color="auto" w:fill="FFFFFF"/>
        </w:rPr>
        <w:t xml:space="preserve"> </w:t>
      </w:r>
      <w:r w:rsidRPr="00031F83">
        <w:rPr>
          <w:rStyle w:val="Strong"/>
          <w:shd w:val="clear" w:color="auto" w:fill="FFFFFF"/>
        </w:rPr>
        <w:t xml:space="preserve">dëgjimet buxhetore në komunën e Rahovecit në këtë </w:t>
      </w:r>
      <w:proofErr w:type="spellStart"/>
      <w:r w:rsidRPr="00031F83">
        <w:rPr>
          <w:rStyle w:val="Strong"/>
          <w:shd w:val="clear" w:color="auto" w:fill="FFFFFF"/>
        </w:rPr>
        <w:t>vegëz</w:t>
      </w:r>
      <w:proofErr w:type="spellEnd"/>
      <w:r w:rsidRPr="00031F83">
        <w:rPr>
          <w:rStyle w:val="Strong"/>
          <w:shd w:val="clear" w:color="auto" w:fill="FFFFFF"/>
        </w:rPr>
        <w:t>:</w:t>
      </w:r>
      <w:r w:rsidRPr="00031F83">
        <w:t xml:space="preserve"> </w:t>
      </w:r>
      <w:hyperlink r:id="rId10" w:history="1">
        <w:r w:rsidRPr="00031F83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Pr="00031F83">
        <w:rPr>
          <w:rStyle w:val="Strong"/>
        </w:rPr>
        <w:t xml:space="preserve"> </w:t>
      </w:r>
      <w:r w:rsidRPr="00031F83">
        <w:rPr>
          <w:rStyle w:val="Strong"/>
          <w:color w:val="333333"/>
          <w:shd w:val="clear" w:color="auto" w:fill="FFFFFF"/>
        </w:rPr>
        <w:t>më datë: 07.07.2025.</w:t>
      </w:r>
    </w:p>
    <w:p w14:paraId="0F9A58FF" w14:textId="77777777" w:rsidR="000F7078" w:rsidRPr="00031F83" w:rsidRDefault="000F7078" w:rsidP="000F7078">
      <w:pPr>
        <w:spacing w:line="360" w:lineRule="auto"/>
        <w:ind w:right="432"/>
        <w:jc w:val="both"/>
        <w:rPr>
          <w:rStyle w:val="Strong"/>
          <w:b w:val="0"/>
          <w:color w:val="333333"/>
          <w:shd w:val="clear" w:color="auto" w:fill="FFFFFF"/>
        </w:rPr>
      </w:pPr>
    </w:p>
    <w:p w14:paraId="2F54EBC8" w14:textId="77777777" w:rsidR="000F7078" w:rsidRPr="00031F83" w:rsidRDefault="000F7078" w:rsidP="000F7078">
      <w:pPr>
        <w:pStyle w:val="NoSpacing"/>
        <w:spacing w:line="360" w:lineRule="auto"/>
        <w:ind w:right="432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q-AL"/>
        </w:rPr>
      </w:pPr>
      <w:r w:rsidRPr="00031F8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Po ashtu, bazuar në afatet ligjore janë njoftuar </w:t>
      </w:r>
      <w:r w:rsidRPr="00031F83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kryetarët e fshatrave dhe lagjeve urbane,  </w:t>
      </w:r>
      <w:r w:rsidRPr="00031F8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ku janë </w:t>
      </w:r>
      <w:proofErr w:type="spellStart"/>
      <w:r w:rsidRPr="00031F8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janë</w:t>
      </w:r>
      <w:proofErr w:type="spellEnd"/>
      <w:r w:rsidRPr="00031F8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të informuar rreth mbajtjes së dëgjimeve me anë të publikimit të secilit njoftim veç e veç, për secilin vendbanim, në ueb faqe të komunës, shtatë ditë para mbajtjes së dëgjimit.  </w:t>
      </w:r>
    </w:p>
    <w:p w14:paraId="67E61386" w14:textId="77777777" w:rsidR="000F7078" w:rsidRPr="00031F83" w:rsidRDefault="000F7078" w:rsidP="000F7078">
      <w:pPr>
        <w:spacing w:line="360" w:lineRule="auto"/>
        <w:ind w:right="432"/>
        <w:jc w:val="both"/>
        <w:rPr>
          <w:rStyle w:val="Strong"/>
          <w:b w:val="0"/>
          <w:shd w:val="clear" w:color="auto" w:fill="FFFFFF"/>
        </w:rPr>
      </w:pPr>
    </w:p>
    <w:p w14:paraId="0087DA8B" w14:textId="77777777" w:rsidR="000F7078" w:rsidRPr="00031F83" w:rsidRDefault="000F7078" w:rsidP="000F7078">
      <w:pPr>
        <w:spacing w:line="360" w:lineRule="auto"/>
        <w:ind w:right="432"/>
        <w:jc w:val="both"/>
        <w:rPr>
          <w:rStyle w:val="Strong"/>
          <w:b w:val="0"/>
          <w:color w:val="333333"/>
          <w:shd w:val="clear" w:color="auto" w:fill="FFFFFF"/>
        </w:rPr>
      </w:pPr>
      <w:r w:rsidRPr="00031F83">
        <w:rPr>
          <w:rStyle w:val="Strong"/>
          <w:color w:val="000000" w:themeColor="text1"/>
          <w:shd w:val="clear" w:color="auto" w:fill="FFFFFF"/>
        </w:rPr>
        <w:t xml:space="preserve">Njoftimet përveç që janë publikuar në </w:t>
      </w:r>
      <w:proofErr w:type="spellStart"/>
      <w:r w:rsidRPr="00031F83">
        <w:rPr>
          <w:rStyle w:val="Strong"/>
          <w:color w:val="000000" w:themeColor="text1"/>
          <w:shd w:val="clear" w:color="auto" w:fill="FFFFFF"/>
        </w:rPr>
        <w:t>uebfaqe</w:t>
      </w:r>
      <w:proofErr w:type="spellEnd"/>
      <w:r w:rsidRPr="00031F83">
        <w:rPr>
          <w:rStyle w:val="Strong"/>
          <w:color w:val="000000" w:themeColor="text1"/>
          <w:shd w:val="clear" w:color="auto" w:fill="FFFFFF"/>
        </w:rPr>
        <w:t xml:space="preserve"> të komunës, në Platformën për Konsultime Publike, në rrjetin social </w:t>
      </w:r>
      <w:proofErr w:type="spellStart"/>
      <w:r w:rsidRPr="00031F83">
        <w:rPr>
          <w:rStyle w:val="Strong"/>
          <w:color w:val="000000" w:themeColor="text1"/>
          <w:shd w:val="clear" w:color="auto" w:fill="FFFFFF"/>
        </w:rPr>
        <w:t>Facebook</w:t>
      </w:r>
      <w:proofErr w:type="spellEnd"/>
      <w:r w:rsidRPr="00031F83">
        <w:rPr>
          <w:rStyle w:val="Strong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proofErr w:type="spellStart"/>
      <w:r w:rsidRPr="00031F83">
        <w:rPr>
          <w:rStyle w:val="Strong"/>
          <w:color w:val="000000" w:themeColor="text1"/>
          <w:shd w:val="clear" w:color="auto" w:fill="FFFFFF"/>
        </w:rPr>
        <w:t>Viber</w:t>
      </w:r>
      <w:proofErr w:type="spellEnd"/>
      <w:r w:rsidRPr="00031F83">
        <w:rPr>
          <w:rStyle w:val="Strong"/>
          <w:color w:val="000000" w:themeColor="text1"/>
          <w:shd w:val="clear" w:color="auto" w:fill="FFFFFF"/>
        </w:rPr>
        <w:t xml:space="preserve"> dhe </w:t>
      </w:r>
      <w:proofErr w:type="spellStart"/>
      <w:r w:rsidRPr="00031F83">
        <w:rPr>
          <w:rStyle w:val="Strong"/>
          <w:color w:val="000000" w:themeColor="text1"/>
          <w:shd w:val="clear" w:color="auto" w:fill="FFFFFF"/>
        </w:rPr>
        <w:t>WhatsApp</w:t>
      </w:r>
      <w:proofErr w:type="spellEnd"/>
      <w:r w:rsidRPr="00031F83">
        <w:rPr>
          <w:rStyle w:val="Strong"/>
          <w:color w:val="000000" w:themeColor="text1"/>
          <w:shd w:val="clear" w:color="auto" w:fill="FFFFFF"/>
        </w:rPr>
        <w:t>.</w:t>
      </w:r>
      <w:r w:rsidRPr="00031F83">
        <w:rPr>
          <w:rStyle w:val="Strong"/>
          <w:color w:val="333333"/>
          <w:shd w:val="clear" w:color="auto" w:fill="FFFFFF"/>
        </w:rPr>
        <w:tab/>
      </w:r>
    </w:p>
    <w:p w14:paraId="76D7B852" w14:textId="77777777" w:rsidR="000F7078" w:rsidRPr="00031F83" w:rsidRDefault="000F7078" w:rsidP="000F7078">
      <w:pPr>
        <w:spacing w:line="360" w:lineRule="auto"/>
        <w:jc w:val="both"/>
        <w:rPr>
          <w:bCs/>
          <w:color w:val="000000" w:themeColor="text1"/>
          <w:shd w:val="clear" w:color="auto" w:fill="FFFFFF"/>
        </w:rPr>
      </w:pPr>
    </w:p>
    <w:p w14:paraId="4CC719FA" w14:textId="77777777" w:rsidR="000F7078" w:rsidRPr="00031F83" w:rsidRDefault="000F7078" w:rsidP="000F7078">
      <w:pPr>
        <w:pStyle w:val="Heading3"/>
        <w:pBdr>
          <w:bottom w:val="thickThinSmallGap" w:sz="24" w:space="1" w:color="auto"/>
        </w:pBdr>
        <w:shd w:val="pct5" w:color="8496B0" w:themeColor="text2" w:themeTint="99" w:fill="FFFFFF" w:themeFill="background1"/>
        <w:spacing w:before="200" w:after="120" w:line="360" w:lineRule="auto"/>
        <w:jc w:val="both"/>
        <w:rPr>
          <w:rFonts w:ascii="Times New Roman" w:hAnsi="Times New Roman" w:cs="Times New Roman"/>
          <w:b/>
          <w:noProof/>
          <w:color w:val="833C0B" w:themeColor="accent2" w:themeShade="80"/>
          <w:spacing w:val="0"/>
          <w:szCs w:val="24"/>
          <w:lang w:val="sq-AL"/>
        </w:rPr>
      </w:pPr>
      <w:r w:rsidRPr="00031F83">
        <w:rPr>
          <w:rFonts w:ascii="Times New Roman" w:hAnsi="Times New Roman" w:cs="Times New Roman"/>
          <w:b/>
          <w:noProof/>
          <w:color w:val="833C0B" w:themeColor="accent2" w:themeShade="80"/>
          <w:spacing w:val="0"/>
          <w:szCs w:val="24"/>
          <w:lang w:val="sq-AL"/>
        </w:rPr>
        <w:t xml:space="preserve">DËGJIMI PUBLIK ME BANORËT E FSHATRAVE </w:t>
      </w:r>
      <w:r w:rsidRPr="00D17FC2">
        <w:rPr>
          <w:rFonts w:cs="Times New Roman"/>
          <w:b/>
          <w:noProof/>
          <w:color w:val="833C0B" w:themeColor="accent2" w:themeShade="80"/>
          <w:spacing w:val="0"/>
          <w:lang w:val="sq-AL"/>
        </w:rPr>
        <w:t>OPTERUSHË, ZOQISHT, RETIJË DHE RETIJË E ULËT</w:t>
      </w:r>
    </w:p>
    <w:p w14:paraId="0D3C5853" w14:textId="77777777" w:rsidR="000F7078" w:rsidRPr="00031F83" w:rsidRDefault="000F7078" w:rsidP="000F7078">
      <w:pPr>
        <w:rPr>
          <w:rFonts w:eastAsiaTheme="minorEastAsia"/>
          <w:lang w:eastAsia="en-US"/>
        </w:rPr>
      </w:pPr>
      <w:r w:rsidRPr="00031F83">
        <w:rPr>
          <w:rFonts w:eastAsiaTheme="minorEastAsia"/>
          <w:lang w:eastAsia="en-US"/>
        </w:rPr>
        <w:t xml:space="preserve">Dëgjimi buxhetor me </w:t>
      </w:r>
      <w:proofErr w:type="spellStart"/>
      <w:r w:rsidRPr="00F16157">
        <w:rPr>
          <w:b/>
          <w:color w:val="212121"/>
          <w:lang w:val="en-US" w:eastAsia="en-US"/>
        </w:rPr>
        <w:t>banorët</w:t>
      </w:r>
      <w:proofErr w:type="spellEnd"/>
      <w:r w:rsidRPr="00F16157">
        <w:rPr>
          <w:b/>
          <w:color w:val="212121"/>
          <w:lang w:val="en-US" w:eastAsia="en-US"/>
        </w:rPr>
        <w:t xml:space="preserve"> e </w:t>
      </w:r>
      <w:proofErr w:type="spellStart"/>
      <w:r w:rsidRPr="00F16157">
        <w:rPr>
          <w:b/>
          <w:color w:val="212121"/>
          <w:lang w:val="en-US" w:eastAsia="en-US"/>
        </w:rPr>
        <w:t>fshatrave</w:t>
      </w:r>
      <w:proofErr w:type="spellEnd"/>
      <w:r w:rsidRPr="00F16157">
        <w:rPr>
          <w:b/>
          <w:color w:val="212121"/>
          <w:lang w:val="en-US" w:eastAsia="en-US"/>
        </w:rPr>
        <w:t xml:space="preserve">: </w:t>
      </w:r>
      <w:proofErr w:type="spellStart"/>
      <w:r w:rsidRPr="00F16157">
        <w:rPr>
          <w:b/>
          <w:color w:val="212121"/>
          <w:lang w:val="en-US" w:eastAsia="en-US"/>
        </w:rPr>
        <w:t>Opterushë</w:t>
      </w:r>
      <w:proofErr w:type="spellEnd"/>
      <w:r w:rsidRPr="00F16157">
        <w:rPr>
          <w:b/>
          <w:color w:val="212121"/>
          <w:lang w:val="en-US" w:eastAsia="en-US"/>
        </w:rPr>
        <w:t xml:space="preserve">, </w:t>
      </w:r>
      <w:proofErr w:type="spellStart"/>
      <w:r w:rsidRPr="00F16157">
        <w:rPr>
          <w:b/>
          <w:color w:val="212121"/>
          <w:lang w:val="en-US" w:eastAsia="en-US"/>
        </w:rPr>
        <w:t>Zoqisht</w:t>
      </w:r>
      <w:proofErr w:type="spellEnd"/>
      <w:r w:rsidRPr="00F16157">
        <w:rPr>
          <w:b/>
          <w:color w:val="212121"/>
          <w:lang w:val="en-US" w:eastAsia="en-US"/>
        </w:rPr>
        <w:t xml:space="preserve">, </w:t>
      </w:r>
      <w:proofErr w:type="spellStart"/>
      <w:r w:rsidRPr="00F16157">
        <w:rPr>
          <w:b/>
          <w:color w:val="212121"/>
          <w:lang w:val="en-US" w:eastAsia="en-US"/>
        </w:rPr>
        <w:t>Retijë</w:t>
      </w:r>
      <w:proofErr w:type="spellEnd"/>
      <w:r w:rsidRPr="00F16157">
        <w:rPr>
          <w:b/>
          <w:color w:val="212121"/>
          <w:lang w:val="en-US" w:eastAsia="en-US"/>
        </w:rPr>
        <w:t xml:space="preserve"> </w:t>
      </w:r>
      <w:proofErr w:type="spellStart"/>
      <w:r w:rsidRPr="00F16157">
        <w:rPr>
          <w:b/>
          <w:color w:val="212121"/>
          <w:lang w:val="en-US" w:eastAsia="en-US"/>
        </w:rPr>
        <w:t>dhe</w:t>
      </w:r>
      <w:proofErr w:type="spellEnd"/>
      <w:r w:rsidRPr="00F16157">
        <w:rPr>
          <w:b/>
          <w:color w:val="212121"/>
          <w:lang w:val="en-US" w:eastAsia="en-US"/>
        </w:rPr>
        <w:t xml:space="preserve"> </w:t>
      </w:r>
      <w:proofErr w:type="spellStart"/>
      <w:r w:rsidRPr="00F16157">
        <w:rPr>
          <w:b/>
          <w:color w:val="212121"/>
          <w:lang w:val="en-US" w:eastAsia="en-US"/>
        </w:rPr>
        <w:t>Retijë</w:t>
      </w:r>
      <w:proofErr w:type="spellEnd"/>
      <w:r w:rsidRPr="00F16157">
        <w:rPr>
          <w:b/>
          <w:color w:val="212121"/>
          <w:lang w:val="en-US" w:eastAsia="en-US"/>
        </w:rPr>
        <w:t xml:space="preserve"> e </w:t>
      </w:r>
      <w:proofErr w:type="spellStart"/>
      <w:r w:rsidRPr="00F16157">
        <w:rPr>
          <w:b/>
          <w:color w:val="212121"/>
          <w:lang w:val="en-US" w:eastAsia="en-US"/>
        </w:rPr>
        <w:t>Ulët</w:t>
      </w:r>
      <w:proofErr w:type="spellEnd"/>
      <w:r w:rsidRPr="00031F83">
        <w:rPr>
          <w:b/>
          <w:i/>
        </w:rPr>
        <w:t xml:space="preserve"> </w:t>
      </w:r>
      <w:r w:rsidRPr="00031F83">
        <w:t xml:space="preserve">u </w:t>
      </w:r>
      <w:proofErr w:type="spellStart"/>
      <w:r w:rsidRPr="00031F83">
        <w:t>mbajtë</w:t>
      </w:r>
      <w:proofErr w:type="spellEnd"/>
      <w:r w:rsidRPr="00031F83">
        <w:rPr>
          <w:rFonts w:eastAsiaTheme="minorEastAsia"/>
          <w:lang w:eastAsia="en-US"/>
        </w:rPr>
        <w:t xml:space="preserve"> më: 2</w:t>
      </w:r>
      <w:r>
        <w:rPr>
          <w:rFonts w:eastAsiaTheme="minorEastAsia"/>
          <w:lang w:eastAsia="en-US"/>
        </w:rPr>
        <w:t>4</w:t>
      </w:r>
      <w:r w:rsidRPr="00031F83">
        <w:rPr>
          <w:rFonts w:eastAsiaTheme="minorEastAsia"/>
          <w:lang w:eastAsia="en-US"/>
        </w:rPr>
        <w:t>.07.2025</w:t>
      </w:r>
      <w:r>
        <w:rPr>
          <w:rFonts w:eastAsiaTheme="minorEastAsia"/>
          <w:lang w:eastAsia="en-US"/>
        </w:rPr>
        <w:t xml:space="preserve">, </w:t>
      </w:r>
      <w:r w:rsidRPr="00031F83">
        <w:rPr>
          <w:rFonts w:eastAsiaTheme="minorEastAsia"/>
          <w:lang w:eastAsia="en-US"/>
        </w:rPr>
        <w:t xml:space="preserve">me fillim në ora </w:t>
      </w:r>
      <w:r w:rsidRPr="00031F83">
        <w:rPr>
          <w:rFonts w:eastAsiaTheme="minorEastAsia"/>
          <w:b/>
          <w:lang w:eastAsia="en-US"/>
        </w:rPr>
        <w:t>19:00</w:t>
      </w:r>
      <w:r w:rsidRPr="00031F83">
        <w:rPr>
          <w:rFonts w:eastAsiaTheme="minorEastAsia"/>
          <w:lang w:eastAsia="en-US"/>
        </w:rPr>
        <w:t>.</w:t>
      </w:r>
    </w:p>
    <w:p w14:paraId="5F152D16" w14:textId="77777777" w:rsidR="000F7078" w:rsidRPr="00031F83" w:rsidRDefault="000F7078" w:rsidP="000F7078">
      <w:pPr>
        <w:rPr>
          <w:rFonts w:ascii="Book Antiqua" w:hAnsi="Book Antiqua"/>
          <w:b/>
          <w:bCs/>
          <w:sz w:val="18"/>
          <w:szCs w:val="18"/>
        </w:rPr>
      </w:pPr>
    </w:p>
    <w:p w14:paraId="4A6F8307" w14:textId="77777777" w:rsidR="000F7078" w:rsidRPr="00031F83" w:rsidRDefault="000F7078" w:rsidP="000F7078">
      <w:pPr>
        <w:spacing w:line="360" w:lineRule="auto"/>
        <w:ind w:right="432"/>
        <w:jc w:val="both"/>
        <w:rPr>
          <w:i/>
        </w:rPr>
      </w:pPr>
      <w:r w:rsidRPr="00031F83">
        <w:t>Qytetarë pjesëmarrës gjithsej të pranishëm ishin: 1</w:t>
      </w:r>
      <w:r>
        <w:t>2</w:t>
      </w:r>
    </w:p>
    <w:p w14:paraId="33027BCF" w14:textId="77777777" w:rsidR="000F7078" w:rsidRPr="00031F83" w:rsidRDefault="000F7078" w:rsidP="000F7078">
      <w:pPr>
        <w:pStyle w:val="ListParagraph"/>
        <w:numPr>
          <w:ilvl w:val="0"/>
          <w:numId w:val="1"/>
        </w:numPr>
        <w:spacing w:line="360" w:lineRule="auto"/>
        <w:ind w:left="0" w:right="432"/>
        <w:jc w:val="both"/>
      </w:pPr>
      <w:r w:rsidRPr="00031F83">
        <w:t xml:space="preserve">Femra ishin: </w:t>
      </w:r>
      <w:r>
        <w:t>1</w:t>
      </w:r>
    </w:p>
    <w:p w14:paraId="01548CFE" w14:textId="77777777" w:rsidR="000F7078" w:rsidRPr="00031F83" w:rsidRDefault="000F7078" w:rsidP="000F7078">
      <w:pPr>
        <w:pStyle w:val="ListParagraph"/>
        <w:numPr>
          <w:ilvl w:val="0"/>
          <w:numId w:val="1"/>
        </w:numPr>
        <w:spacing w:line="360" w:lineRule="auto"/>
        <w:ind w:left="0" w:right="432"/>
        <w:jc w:val="both"/>
      </w:pPr>
      <w:r w:rsidRPr="00031F83">
        <w:t>Meshkuj ishin: 1</w:t>
      </w:r>
      <w:r>
        <w:t>1</w:t>
      </w:r>
    </w:p>
    <w:p w14:paraId="23B1A91E" w14:textId="77777777" w:rsidR="000F7078" w:rsidRPr="00031F83" w:rsidRDefault="000F7078" w:rsidP="000F7078">
      <w:pPr>
        <w:spacing w:line="360" w:lineRule="auto"/>
        <w:ind w:right="432"/>
        <w:jc w:val="both"/>
      </w:pPr>
    </w:p>
    <w:p w14:paraId="71B1AA41" w14:textId="77777777" w:rsidR="000F7078" w:rsidRPr="00031F83" w:rsidRDefault="000F7078" w:rsidP="000F7078">
      <w:pPr>
        <w:spacing w:line="360" w:lineRule="auto"/>
        <w:ind w:right="432"/>
        <w:jc w:val="both"/>
      </w:pPr>
      <w:r w:rsidRPr="00031F83">
        <w:t>Dëshmi janë listat nënshkruese të pjesëmarrësve në këtë dëgjim.</w:t>
      </w:r>
    </w:p>
    <w:p w14:paraId="47DD7A75" w14:textId="77777777" w:rsidR="000F7078" w:rsidRPr="00031F83" w:rsidRDefault="000F7078" w:rsidP="000F7078">
      <w:pPr>
        <w:spacing w:line="360" w:lineRule="auto"/>
        <w:ind w:right="432"/>
        <w:jc w:val="both"/>
      </w:pPr>
    </w:p>
    <w:p w14:paraId="16AFBFE2" w14:textId="77777777" w:rsidR="000F7078" w:rsidRPr="00031F83" w:rsidRDefault="000F7078" w:rsidP="000F7078">
      <w:pPr>
        <w:spacing w:after="160" w:line="360" w:lineRule="auto"/>
        <w:ind w:right="432"/>
        <w:jc w:val="both"/>
        <w:rPr>
          <w:rFonts w:eastAsia="Calibri"/>
          <w:bCs/>
          <w:lang w:eastAsia="en-US"/>
        </w:rPr>
      </w:pPr>
      <w:r w:rsidRPr="00031F83">
        <w:rPr>
          <w:rFonts w:eastAsia="Calibri"/>
          <w:b/>
          <w:bCs/>
          <w:lang w:eastAsia="en-US"/>
        </w:rPr>
        <w:t>Të pranishëm:</w:t>
      </w:r>
      <w:r w:rsidRPr="00031F83">
        <w:rPr>
          <w:rFonts w:eastAsia="Calibri"/>
          <w:bCs/>
          <w:lang w:eastAsia="en-US"/>
        </w:rPr>
        <w:t xml:space="preserve"> Drejtori i financave, Afrim Limani, zyrtarët e Drejtorisë së Financave dhe anëtarët e grupit punues për buxhet.</w:t>
      </w:r>
    </w:p>
    <w:p w14:paraId="6F6111B9" w14:textId="77777777" w:rsidR="000F7078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Nënkryetari</w:t>
      </w:r>
      <w:proofErr w:type="spellEnd"/>
      <w:r w:rsidRPr="00D17FC2">
        <w:rPr>
          <w:rFonts w:eastAsia="Calibri"/>
          <w:b/>
          <w:bCs/>
          <w:lang w:val="en-US" w:eastAsia="en-US"/>
        </w:rPr>
        <w:t>:</w:t>
      </w:r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Përshëndetje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gjithë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pjesëmarrësit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prezentë</w:t>
      </w:r>
      <w:proofErr w:type="spellEnd"/>
      <w:r w:rsidRPr="00D17FC2">
        <w:rPr>
          <w:rFonts w:eastAsia="Calibri"/>
          <w:bCs/>
          <w:lang w:val="en-US" w:eastAsia="en-US"/>
        </w:rPr>
        <w:t xml:space="preserve">. Ju </w:t>
      </w:r>
      <w:proofErr w:type="spellStart"/>
      <w:r w:rsidRPr="00D17FC2">
        <w:rPr>
          <w:rFonts w:eastAsia="Calibri"/>
          <w:bCs/>
          <w:lang w:val="en-US" w:eastAsia="en-US"/>
        </w:rPr>
        <w:t>falënderoj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pjesëmarrje</w:t>
      </w:r>
      <w:proofErr w:type="spellEnd"/>
      <w:r w:rsidRPr="00D17FC2">
        <w:rPr>
          <w:rFonts w:eastAsia="Calibri"/>
          <w:bCs/>
          <w:lang w:val="en-US" w:eastAsia="en-US"/>
        </w:rPr>
        <w:t xml:space="preserve">! Ky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fillimi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ciklit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dytë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dëgjime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publike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vitit</w:t>
      </w:r>
      <w:proofErr w:type="spellEnd"/>
      <w:r w:rsidRPr="00D17FC2">
        <w:rPr>
          <w:rFonts w:eastAsia="Calibri"/>
          <w:bCs/>
          <w:lang w:val="en-US" w:eastAsia="en-US"/>
        </w:rPr>
        <w:t xml:space="preserve"> 2026. Duke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shpalosur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idetë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juaja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bëheni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pjesë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aktive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qeverisjes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komunale</w:t>
      </w:r>
      <w:proofErr w:type="spellEnd"/>
      <w:r w:rsidRPr="00D17FC2">
        <w:rPr>
          <w:rFonts w:eastAsia="Calibri"/>
          <w:bCs/>
          <w:lang w:val="en-US" w:eastAsia="en-US"/>
        </w:rPr>
        <w:t xml:space="preserve">. Pa </w:t>
      </w:r>
      <w:proofErr w:type="spellStart"/>
      <w:r w:rsidRPr="00D17FC2">
        <w:rPr>
          <w:rFonts w:eastAsia="Calibri"/>
          <w:bCs/>
          <w:lang w:val="en-US" w:eastAsia="en-US"/>
        </w:rPr>
        <w:t>humbur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kohë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sepse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mjaft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vapë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lejoni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nënkryetar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komune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t’ju</w:t>
      </w:r>
      <w:proofErr w:type="spellEnd"/>
      <w:r w:rsidRPr="00D17FC2">
        <w:rPr>
          <w:rFonts w:eastAsia="Calibri"/>
          <w:bCs/>
          <w:lang w:val="en-US" w:eastAsia="en-US"/>
        </w:rPr>
        <w:t xml:space="preserve"> jap </w:t>
      </w:r>
      <w:proofErr w:type="spellStart"/>
      <w:r w:rsidRPr="00D17FC2">
        <w:rPr>
          <w:rFonts w:eastAsia="Calibri"/>
          <w:bCs/>
          <w:lang w:val="en-US" w:eastAsia="en-US"/>
        </w:rPr>
        <w:t>disa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informacione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bazike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lidhje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buxhetin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vitin</w:t>
      </w:r>
      <w:proofErr w:type="spellEnd"/>
      <w:r w:rsidRPr="00D17FC2">
        <w:rPr>
          <w:rFonts w:eastAsia="Calibri"/>
          <w:bCs/>
          <w:lang w:val="en-US" w:eastAsia="en-US"/>
        </w:rPr>
        <w:t xml:space="preserve"> 2026.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maj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ardhur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qarkorja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parë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financiare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përcakton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kufijtë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tavanet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Komunës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Rahovecit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Regjistrimi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popullsisë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ndikuar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direkt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zvogëlimin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buxhetit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Sipas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qarkores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buxheti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Komunës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Rahovecit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total, duke </w:t>
      </w:r>
      <w:proofErr w:type="spellStart"/>
      <w:r w:rsidRPr="00D17FC2">
        <w:rPr>
          <w:rFonts w:eastAsia="Calibri"/>
          <w:bCs/>
          <w:lang w:val="en-US" w:eastAsia="en-US"/>
        </w:rPr>
        <w:t>përfshirë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hyrat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vetanake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jetë</w:t>
      </w:r>
      <w:proofErr w:type="spellEnd"/>
      <w:r w:rsidRPr="00D17FC2">
        <w:rPr>
          <w:rFonts w:eastAsia="Calibri"/>
          <w:bCs/>
          <w:lang w:val="en-US" w:eastAsia="en-US"/>
        </w:rPr>
        <w:t xml:space="preserve"> 21.547.732€. Ne e </w:t>
      </w:r>
      <w:proofErr w:type="spellStart"/>
      <w:r w:rsidRPr="00D17FC2">
        <w:rPr>
          <w:rFonts w:eastAsia="Calibri"/>
          <w:bCs/>
          <w:lang w:val="en-US" w:eastAsia="en-US"/>
        </w:rPr>
        <w:t>presim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qarkoren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dytë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, e </w:t>
      </w:r>
      <w:proofErr w:type="spellStart"/>
      <w:r w:rsidRPr="00D17FC2">
        <w:rPr>
          <w:rFonts w:eastAsia="Calibri"/>
          <w:bCs/>
          <w:lang w:val="en-US" w:eastAsia="en-US"/>
        </w:rPr>
        <w:t>cila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vjen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fund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korrikut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ose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gusht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përfundimtarja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Buxheti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kategori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ekonomike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përafërsisht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jetë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kështu</w:t>
      </w:r>
      <w:proofErr w:type="spellEnd"/>
      <w:r w:rsidRPr="00D17FC2">
        <w:rPr>
          <w:rFonts w:eastAsia="Calibri"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Pozicioni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pagave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jetë</w:t>
      </w:r>
      <w:proofErr w:type="spellEnd"/>
      <w:r w:rsidRPr="00D17FC2">
        <w:rPr>
          <w:rFonts w:eastAsia="Calibri"/>
          <w:bCs/>
          <w:lang w:val="en-US" w:eastAsia="en-US"/>
        </w:rPr>
        <w:t xml:space="preserve"> 12.499.000. </w:t>
      </w:r>
      <w:proofErr w:type="spellStart"/>
      <w:r w:rsidRPr="00D17FC2">
        <w:rPr>
          <w:rFonts w:eastAsia="Calibri"/>
          <w:bCs/>
          <w:lang w:val="en-US" w:eastAsia="en-US"/>
        </w:rPr>
        <w:t>Mallra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shërbime</w:t>
      </w:r>
      <w:proofErr w:type="spellEnd"/>
      <w:r w:rsidRPr="00D17FC2">
        <w:rPr>
          <w:rFonts w:eastAsia="Calibri"/>
          <w:bCs/>
          <w:lang w:val="en-US" w:eastAsia="en-US"/>
        </w:rPr>
        <w:t xml:space="preserve"> 2.761.000. </w:t>
      </w:r>
      <w:proofErr w:type="spellStart"/>
      <w:r w:rsidRPr="00D17FC2">
        <w:rPr>
          <w:rFonts w:eastAsia="Calibri"/>
          <w:bCs/>
          <w:lang w:val="en-US" w:eastAsia="en-US"/>
        </w:rPr>
        <w:t>Komunalitë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mbesin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njëjta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prej</w:t>
      </w:r>
      <w:proofErr w:type="spellEnd"/>
      <w:r w:rsidRPr="00D17FC2">
        <w:rPr>
          <w:rFonts w:eastAsia="Calibri"/>
          <w:bCs/>
          <w:lang w:val="en-US" w:eastAsia="en-US"/>
        </w:rPr>
        <w:t xml:space="preserve"> 390.000. </w:t>
      </w:r>
      <w:proofErr w:type="spellStart"/>
      <w:r w:rsidRPr="00D17FC2">
        <w:rPr>
          <w:rFonts w:eastAsia="Calibri"/>
          <w:bCs/>
          <w:lang w:val="en-US" w:eastAsia="en-US"/>
        </w:rPr>
        <w:t>Subvencione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1.000.000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ndahen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kulturë</w:t>
      </w:r>
      <w:proofErr w:type="spellEnd"/>
      <w:r w:rsidRPr="00D17FC2">
        <w:rPr>
          <w:rFonts w:eastAsia="Calibri"/>
          <w:bCs/>
          <w:lang w:val="en-US" w:eastAsia="en-US"/>
        </w:rPr>
        <w:t xml:space="preserve">, sport, </w:t>
      </w:r>
      <w:proofErr w:type="spellStart"/>
      <w:r w:rsidRPr="00D17FC2">
        <w:rPr>
          <w:rFonts w:eastAsia="Calibri"/>
          <w:bCs/>
          <w:lang w:val="en-US" w:eastAsia="en-US"/>
        </w:rPr>
        <w:t>ekonomi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bujqësi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Investimet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kapitale</w:t>
      </w:r>
      <w:proofErr w:type="spellEnd"/>
      <w:r w:rsidRPr="00D17FC2">
        <w:rPr>
          <w:rFonts w:eastAsia="Calibri"/>
          <w:bCs/>
          <w:lang w:val="en-US" w:eastAsia="en-US"/>
        </w:rPr>
        <w:t xml:space="preserve"> 4.897.000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zvogëlim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prej</w:t>
      </w:r>
      <w:proofErr w:type="spellEnd"/>
      <w:r w:rsidRPr="00D17FC2">
        <w:rPr>
          <w:rFonts w:eastAsia="Calibri"/>
          <w:bCs/>
          <w:lang w:val="en-US" w:eastAsia="en-US"/>
        </w:rPr>
        <w:t xml:space="preserve"> 1.177.000.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pasqyruar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keni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para </w:t>
      </w:r>
      <w:proofErr w:type="spellStart"/>
      <w:r w:rsidRPr="00D17FC2">
        <w:rPr>
          <w:rFonts w:eastAsia="Calibri"/>
          <w:bCs/>
          <w:lang w:val="en-US" w:eastAsia="en-US"/>
        </w:rPr>
        <w:t>vetes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secili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vitin</w:t>
      </w:r>
      <w:proofErr w:type="spellEnd"/>
      <w:r w:rsidRPr="00D17FC2">
        <w:rPr>
          <w:rFonts w:eastAsia="Calibri"/>
          <w:bCs/>
          <w:lang w:val="en-US" w:eastAsia="en-US"/>
        </w:rPr>
        <w:t xml:space="preserve"> 2026. Ju </w:t>
      </w:r>
      <w:proofErr w:type="spellStart"/>
      <w:r w:rsidRPr="00D17FC2">
        <w:rPr>
          <w:rFonts w:eastAsia="Calibri"/>
          <w:bCs/>
          <w:lang w:val="en-US" w:eastAsia="en-US"/>
        </w:rPr>
        <w:t>falënderoj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herë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sinqerisht</w:t>
      </w:r>
      <w:proofErr w:type="spellEnd"/>
      <w:r w:rsidRPr="00D17FC2">
        <w:rPr>
          <w:rFonts w:eastAsia="Calibri"/>
          <w:bCs/>
          <w:lang w:val="en-US" w:eastAsia="en-US"/>
        </w:rPr>
        <w:t xml:space="preserve">. Me </w:t>
      </w:r>
      <w:proofErr w:type="spellStart"/>
      <w:r w:rsidRPr="00D17FC2">
        <w:rPr>
          <w:rFonts w:eastAsia="Calibri"/>
          <w:bCs/>
          <w:lang w:val="en-US" w:eastAsia="en-US"/>
        </w:rPr>
        <w:t>mua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prezentë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drejtorët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Përparim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Krasnqi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Besë</w:t>
      </w:r>
      <w:proofErr w:type="spellEnd"/>
      <w:r w:rsidRPr="00D17FC2">
        <w:rPr>
          <w:rFonts w:eastAsia="Calibri"/>
          <w:bCs/>
          <w:lang w:val="en-US" w:eastAsia="en-US"/>
        </w:rPr>
        <w:t xml:space="preserve"> Bytyqi.</w:t>
      </w:r>
    </w:p>
    <w:p w14:paraId="79F1D120" w14:textId="77777777" w:rsidR="000F7078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</w:p>
    <w:p w14:paraId="4CF0C09F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</w:p>
    <w:p w14:paraId="4B1A6150" w14:textId="77777777" w:rsidR="000F7078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r w:rsidRPr="00D17FC2">
        <w:rPr>
          <w:rFonts w:eastAsia="Calibri"/>
          <w:bCs/>
          <w:lang w:val="en-US" w:eastAsia="en-US"/>
        </w:rPr>
        <w:t xml:space="preserve">                                                                    </w:t>
      </w:r>
    </w:p>
    <w:p w14:paraId="4E1413D3" w14:textId="77777777" w:rsidR="000F7078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</w:p>
    <w:p w14:paraId="734976B7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Kërkesat</w:t>
      </w:r>
      <w:proofErr w:type="spellEnd"/>
      <w:r w:rsidRPr="00D17FC2">
        <w:rPr>
          <w:rFonts w:eastAsia="Calibri"/>
          <w:b/>
          <w:bCs/>
          <w:lang w:val="en-US" w:eastAsia="en-US"/>
        </w:rPr>
        <w:t>:</w:t>
      </w:r>
    </w:p>
    <w:p w14:paraId="645C4E5A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r w:rsidRPr="00D17FC2">
        <w:rPr>
          <w:rFonts w:eastAsia="Calibri"/>
          <w:b/>
          <w:bCs/>
          <w:lang w:val="en-US" w:eastAsia="en-US"/>
        </w:rPr>
        <w:t xml:space="preserve">Skender Krasniqi - </w:t>
      </w:r>
      <w:proofErr w:type="spellStart"/>
      <w:r w:rsidRPr="00D17FC2">
        <w:rPr>
          <w:rFonts w:eastAsia="Calibri"/>
          <w:b/>
          <w:bCs/>
          <w:lang w:val="en-US" w:eastAsia="en-US"/>
        </w:rPr>
        <w:t>Opterushë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si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Këshill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çdo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herë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ndryshme</w:t>
      </w:r>
      <w:proofErr w:type="spellEnd"/>
      <w:r w:rsidRPr="00D17FC2">
        <w:rPr>
          <w:rFonts w:eastAsia="Calibri"/>
          <w:bCs/>
          <w:lang w:val="en-US" w:eastAsia="en-US"/>
        </w:rPr>
        <w:t xml:space="preserve">. Ju </w:t>
      </w:r>
      <w:proofErr w:type="spellStart"/>
      <w:r w:rsidRPr="00D17FC2">
        <w:rPr>
          <w:rFonts w:eastAsia="Calibri"/>
          <w:bCs/>
          <w:lang w:val="en-US" w:eastAsia="en-US"/>
        </w:rPr>
        <w:t>falënderoj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paraprakisht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punën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bërë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deri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tani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Ndriçimi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kryer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rregullimi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qendrës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disa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projekte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tjera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Nevojë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kubëzim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rrugëve</w:t>
      </w:r>
      <w:proofErr w:type="spellEnd"/>
      <w:r w:rsidRPr="00D17FC2">
        <w:rPr>
          <w:rFonts w:eastAsia="Calibri"/>
          <w:bCs/>
          <w:lang w:val="en-US" w:eastAsia="en-US"/>
        </w:rPr>
        <w:t xml:space="preserve">. Kemi </w:t>
      </w:r>
      <w:proofErr w:type="spellStart"/>
      <w:r w:rsidRPr="00D17FC2">
        <w:rPr>
          <w:rFonts w:eastAsia="Calibri"/>
          <w:bCs/>
          <w:lang w:val="en-US" w:eastAsia="en-US"/>
        </w:rPr>
        <w:t>nevojë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keni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dy</w:t>
      </w:r>
      <w:proofErr w:type="spellEnd"/>
      <w:r w:rsidRPr="00D17FC2">
        <w:rPr>
          <w:rFonts w:eastAsia="Calibri"/>
          <w:bCs/>
          <w:lang w:val="en-US" w:eastAsia="en-US"/>
        </w:rPr>
        <w:t xml:space="preserve"> mandate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investuar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Rrjeti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elektrik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shumë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vjetër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pra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viteve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60-ta. Kemi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tjera</w:t>
      </w:r>
      <w:proofErr w:type="spellEnd"/>
      <w:r w:rsidRPr="00D17FC2">
        <w:rPr>
          <w:rFonts w:eastAsia="Calibri"/>
          <w:bCs/>
          <w:lang w:val="en-US" w:eastAsia="en-US"/>
        </w:rPr>
        <w:t xml:space="preserve">, por </w:t>
      </w:r>
      <w:proofErr w:type="spellStart"/>
      <w:r w:rsidRPr="00D17FC2">
        <w:rPr>
          <w:rFonts w:eastAsia="Calibri"/>
          <w:bCs/>
          <w:lang w:val="en-US" w:eastAsia="en-US"/>
        </w:rPr>
        <w:t>këto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elementaret</w:t>
      </w:r>
      <w:proofErr w:type="spellEnd"/>
      <w:r w:rsidRPr="00D17FC2">
        <w:rPr>
          <w:rFonts w:eastAsia="Calibri"/>
          <w:bCs/>
          <w:lang w:val="en-US" w:eastAsia="en-US"/>
        </w:rPr>
        <w:t xml:space="preserve">. E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kanalizim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ujit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nevojë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intervenim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rënie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lirë</w:t>
      </w:r>
      <w:proofErr w:type="spellEnd"/>
      <w:r w:rsidRPr="00D17FC2">
        <w:rPr>
          <w:rFonts w:eastAsia="Calibri"/>
          <w:bCs/>
          <w:lang w:val="en-US" w:eastAsia="en-US"/>
        </w:rPr>
        <w:t>.</w:t>
      </w:r>
    </w:p>
    <w:p w14:paraId="4436C6E9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Enver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/>
          <w:bCs/>
          <w:lang w:val="en-US" w:eastAsia="en-US"/>
        </w:rPr>
        <w:t>Kabashi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 - </w:t>
      </w:r>
      <w:proofErr w:type="spellStart"/>
      <w:r w:rsidRPr="00D17FC2">
        <w:rPr>
          <w:rFonts w:eastAsia="Calibri"/>
          <w:b/>
          <w:bCs/>
          <w:lang w:val="en-US" w:eastAsia="en-US"/>
        </w:rPr>
        <w:t>Zoqisht</w:t>
      </w:r>
      <w:proofErr w:type="spellEnd"/>
      <w:r w:rsidRPr="00D17FC2">
        <w:rPr>
          <w:rFonts w:eastAsia="Calibri"/>
          <w:b/>
          <w:bCs/>
          <w:lang w:val="en-US" w:eastAsia="en-US"/>
        </w:rPr>
        <w:t>:</w:t>
      </w:r>
      <w:r w:rsidRPr="00D17FC2">
        <w:rPr>
          <w:rFonts w:eastAsia="Calibri"/>
          <w:bCs/>
          <w:lang w:val="en-US" w:eastAsia="en-US"/>
        </w:rPr>
        <w:t xml:space="preserve"> Si </w:t>
      </w:r>
      <w:proofErr w:type="spellStart"/>
      <w:r w:rsidRPr="00D17FC2">
        <w:rPr>
          <w:rFonts w:eastAsia="Calibri"/>
          <w:bCs/>
          <w:lang w:val="en-US" w:eastAsia="en-US"/>
        </w:rPr>
        <w:t>fshat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disa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Prioritare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rrugicat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mbetura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përfundojnë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Vazhdimi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lumit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shtrohet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lumi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vazhdohet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deri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Ura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Ritijës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pastrohet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çdo</w:t>
      </w:r>
      <w:proofErr w:type="spellEnd"/>
      <w:r w:rsidRPr="00D17FC2">
        <w:rPr>
          <w:rFonts w:eastAsia="Calibri"/>
          <w:bCs/>
          <w:lang w:val="en-US" w:eastAsia="en-US"/>
        </w:rPr>
        <w:t xml:space="preserve"> vit </w:t>
      </w:r>
      <w:proofErr w:type="spellStart"/>
      <w:r w:rsidRPr="00D17FC2">
        <w:rPr>
          <w:rFonts w:eastAsia="Calibri"/>
          <w:bCs/>
          <w:lang w:val="en-US" w:eastAsia="en-US"/>
        </w:rPr>
        <w:t>gjithashtu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Gjendja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rrymë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njëjtë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siç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potencoi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kryetari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Opterushë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tjetër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mes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Zoqisht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Retijë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bëhet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shteg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ecje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Gjithashtu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shkolla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Zoqisht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gjendje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mjerueshme</w:t>
      </w:r>
      <w:proofErr w:type="spellEnd"/>
      <w:r w:rsidRPr="00D17FC2">
        <w:rPr>
          <w:rFonts w:eastAsia="Calibri"/>
          <w:bCs/>
          <w:lang w:val="en-US" w:eastAsia="en-US"/>
        </w:rPr>
        <w:t>.</w:t>
      </w:r>
    </w:p>
    <w:p w14:paraId="0479A7EC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r w:rsidRPr="00D17FC2">
        <w:rPr>
          <w:rFonts w:eastAsia="Calibri"/>
          <w:b/>
          <w:bCs/>
          <w:lang w:val="en-US" w:eastAsia="en-US"/>
        </w:rPr>
        <w:t xml:space="preserve">Mirsad </w:t>
      </w:r>
      <w:proofErr w:type="spellStart"/>
      <w:r w:rsidRPr="00D17FC2">
        <w:rPr>
          <w:rFonts w:eastAsia="Calibri"/>
          <w:b/>
          <w:bCs/>
          <w:lang w:val="en-US" w:eastAsia="en-US"/>
        </w:rPr>
        <w:t>Qehaj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 - </w:t>
      </w:r>
      <w:proofErr w:type="spellStart"/>
      <w:r w:rsidRPr="00D17FC2">
        <w:rPr>
          <w:rFonts w:eastAsia="Calibri"/>
          <w:b/>
          <w:bCs/>
          <w:lang w:val="en-US" w:eastAsia="en-US"/>
        </w:rPr>
        <w:t>Retijë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/>
          <w:bCs/>
          <w:lang w:val="en-US" w:eastAsia="en-US"/>
        </w:rPr>
        <w:t>Poshtme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mandatin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fundit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kryer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shumë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punë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rrugët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ndriçimi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terreni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sportiv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etj</w:t>
      </w:r>
      <w:proofErr w:type="spellEnd"/>
      <w:r w:rsidRPr="00D17FC2">
        <w:rPr>
          <w:rFonts w:eastAsia="Calibri"/>
          <w:bCs/>
          <w:lang w:val="en-US" w:eastAsia="en-US"/>
        </w:rPr>
        <w:t xml:space="preserve">… </w:t>
      </w:r>
      <w:proofErr w:type="spellStart"/>
      <w:r w:rsidRPr="00D17FC2">
        <w:rPr>
          <w:rFonts w:eastAsia="Calibri"/>
          <w:bCs/>
          <w:lang w:val="en-US" w:eastAsia="en-US"/>
        </w:rPr>
        <w:t>Fshati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ende</w:t>
      </w:r>
      <w:proofErr w:type="spellEnd"/>
      <w:r w:rsidRPr="00D17FC2">
        <w:rPr>
          <w:rFonts w:eastAsia="Calibri"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Meremetimi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shkollës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prioritet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gjendja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shkollës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as me </w:t>
      </w:r>
      <w:proofErr w:type="spellStart"/>
      <w:r w:rsidRPr="00D17FC2">
        <w:rPr>
          <w:rFonts w:eastAsia="Calibri"/>
          <w:bCs/>
          <w:lang w:val="en-US" w:eastAsia="en-US"/>
        </w:rPr>
        <w:t>kushte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minimale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Trotuaret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tjetër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vazhdimi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kubëzimit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mbetura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Kanalizimi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sepse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ende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gropa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septike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Ngjyrosja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murit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varrezave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Zgjerimi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ndriqimit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lagje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Mirëmbajtja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hapësirave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publike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e di </w:t>
      </w:r>
      <w:proofErr w:type="spellStart"/>
      <w:r w:rsidRPr="00D17FC2">
        <w:rPr>
          <w:rFonts w:eastAsia="Calibri"/>
          <w:bCs/>
          <w:lang w:val="en-US" w:eastAsia="en-US"/>
        </w:rPr>
        <w:t>nëse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paraparë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ndonjë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investim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kërkesat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këto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Kërkesë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tjetër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kryetarët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fshatrave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kompenzohen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mëditje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ose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paktën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shpenzimet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udhëtimit</w:t>
      </w:r>
      <w:proofErr w:type="spellEnd"/>
      <w:r w:rsidRPr="00D17FC2">
        <w:rPr>
          <w:rFonts w:eastAsia="Calibri"/>
          <w:bCs/>
          <w:lang w:val="en-US" w:eastAsia="en-US"/>
        </w:rPr>
        <w:t>.</w:t>
      </w:r>
    </w:p>
    <w:p w14:paraId="4A2BC2F4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Nënkryetari</w:t>
      </w:r>
      <w:proofErr w:type="spellEnd"/>
      <w:r w:rsidRPr="00D17FC2">
        <w:rPr>
          <w:rFonts w:eastAsia="Calibri"/>
          <w:b/>
          <w:bCs/>
          <w:lang w:val="en-US" w:eastAsia="en-US"/>
        </w:rPr>
        <w:t>:</w:t>
      </w:r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kornizën</w:t>
      </w:r>
      <w:proofErr w:type="spellEnd"/>
      <w:r w:rsidRPr="00D17FC2">
        <w:rPr>
          <w:rFonts w:eastAsia="Calibri"/>
          <w:bCs/>
          <w:lang w:val="en-US" w:eastAsia="en-US"/>
        </w:rPr>
        <w:t xml:space="preserve"> e re </w:t>
      </w:r>
      <w:proofErr w:type="spellStart"/>
      <w:r w:rsidRPr="00D17FC2">
        <w:rPr>
          <w:rFonts w:eastAsia="Calibri"/>
          <w:bCs/>
          <w:lang w:val="en-US" w:eastAsia="en-US"/>
        </w:rPr>
        <w:t>afatmesme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buxhetore</w:t>
      </w:r>
      <w:proofErr w:type="spellEnd"/>
      <w:r w:rsidRPr="00D17FC2">
        <w:rPr>
          <w:rFonts w:eastAsia="Calibri"/>
          <w:bCs/>
          <w:lang w:val="en-US" w:eastAsia="en-US"/>
        </w:rPr>
        <w:t xml:space="preserve">, me </w:t>
      </w:r>
      <w:proofErr w:type="spellStart"/>
      <w:r w:rsidRPr="00D17FC2">
        <w:rPr>
          <w:rFonts w:eastAsia="Calibri"/>
          <w:bCs/>
          <w:lang w:val="en-US" w:eastAsia="en-US"/>
        </w:rPr>
        <w:t>rekomandim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qeverisë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tepër</w:t>
      </w:r>
      <w:proofErr w:type="spellEnd"/>
      <w:r w:rsidRPr="00D17FC2">
        <w:rPr>
          <w:rFonts w:eastAsia="Calibri"/>
          <w:bCs/>
          <w:lang w:val="en-US" w:eastAsia="en-US"/>
        </w:rPr>
        <w:t xml:space="preserve"> 186 </w:t>
      </w:r>
      <w:proofErr w:type="spellStart"/>
      <w:r w:rsidRPr="00D17FC2">
        <w:rPr>
          <w:rFonts w:eastAsia="Calibri"/>
          <w:bCs/>
          <w:lang w:val="en-US" w:eastAsia="en-US"/>
        </w:rPr>
        <w:t>arsimtarë</w:t>
      </w:r>
      <w:proofErr w:type="spellEnd"/>
      <w:r w:rsidRPr="00D17FC2">
        <w:rPr>
          <w:rFonts w:eastAsia="Calibri"/>
          <w:bCs/>
          <w:lang w:val="en-US" w:eastAsia="en-US"/>
        </w:rPr>
        <w:t xml:space="preserve">, me </w:t>
      </w:r>
      <w:proofErr w:type="spellStart"/>
      <w:r w:rsidRPr="00D17FC2">
        <w:rPr>
          <w:rFonts w:eastAsia="Calibri"/>
          <w:bCs/>
          <w:lang w:val="en-US" w:eastAsia="en-US"/>
        </w:rPr>
        <w:t>regjistrimin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popullsisë</w:t>
      </w:r>
      <w:proofErr w:type="spellEnd"/>
      <w:r w:rsidRPr="00D17FC2">
        <w:rPr>
          <w:rFonts w:eastAsia="Calibri"/>
          <w:bCs/>
          <w:lang w:val="en-US" w:eastAsia="en-US"/>
        </w:rPr>
        <w:t xml:space="preserve">. Jam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bindur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shpejt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mbyllen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disa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shkolla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vogla</w:t>
      </w:r>
      <w:proofErr w:type="spellEnd"/>
      <w:r w:rsidRPr="00D17FC2">
        <w:rPr>
          <w:rFonts w:eastAsia="Calibri"/>
          <w:bCs/>
          <w:lang w:val="en-US" w:eastAsia="en-US"/>
        </w:rPr>
        <w:t xml:space="preserve">, e </w:t>
      </w:r>
      <w:proofErr w:type="spellStart"/>
      <w:r w:rsidRPr="00D17FC2">
        <w:rPr>
          <w:rFonts w:eastAsia="Calibri"/>
          <w:bCs/>
          <w:lang w:val="en-US" w:eastAsia="en-US"/>
        </w:rPr>
        <w:t>tutje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duhet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bëhet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ndonjë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formulë</w:t>
      </w:r>
      <w:proofErr w:type="spellEnd"/>
      <w:r w:rsidRPr="00D17FC2">
        <w:rPr>
          <w:rFonts w:eastAsia="Calibri"/>
          <w:bCs/>
          <w:lang w:val="en-US" w:eastAsia="en-US"/>
        </w:rPr>
        <w:t xml:space="preserve"> e re, </w:t>
      </w:r>
      <w:proofErr w:type="spellStart"/>
      <w:r w:rsidRPr="00D17FC2">
        <w:rPr>
          <w:rFonts w:eastAsia="Calibri"/>
          <w:bCs/>
          <w:lang w:val="en-US" w:eastAsia="en-US"/>
        </w:rPr>
        <w:t>ose</w:t>
      </w:r>
      <w:proofErr w:type="spellEnd"/>
      <w:r w:rsidRPr="00D17FC2">
        <w:rPr>
          <w:rFonts w:eastAsia="Calibri"/>
          <w:bCs/>
          <w:lang w:val="en-US" w:eastAsia="en-US"/>
        </w:rPr>
        <w:t xml:space="preserve"> me transport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nxënësve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ose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ndonjë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tillë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vitin</w:t>
      </w:r>
      <w:proofErr w:type="spellEnd"/>
      <w:r w:rsidRPr="00D17FC2">
        <w:rPr>
          <w:rFonts w:eastAsia="Calibri"/>
          <w:bCs/>
          <w:lang w:val="en-US" w:eastAsia="en-US"/>
        </w:rPr>
        <w:t xml:space="preserve"> 2012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pasur</w:t>
      </w:r>
      <w:proofErr w:type="spellEnd"/>
      <w:r w:rsidRPr="00D17FC2">
        <w:rPr>
          <w:rFonts w:eastAsia="Calibri"/>
          <w:bCs/>
          <w:lang w:val="en-US" w:eastAsia="en-US"/>
        </w:rPr>
        <w:t xml:space="preserve"> 14.206 </w:t>
      </w:r>
      <w:proofErr w:type="spellStart"/>
      <w:r w:rsidRPr="00D17FC2">
        <w:rPr>
          <w:rFonts w:eastAsia="Calibri"/>
          <w:bCs/>
          <w:lang w:val="en-US" w:eastAsia="en-US"/>
        </w:rPr>
        <w:t>nxënës</w:t>
      </w:r>
      <w:proofErr w:type="spellEnd"/>
      <w:r w:rsidRPr="00D17FC2">
        <w:rPr>
          <w:rFonts w:eastAsia="Calibri"/>
          <w:bCs/>
          <w:lang w:val="en-US" w:eastAsia="en-US"/>
        </w:rPr>
        <w:t xml:space="preserve">, e </w:t>
      </w:r>
      <w:proofErr w:type="spellStart"/>
      <w:r w:rsidRPr="00D17FC2">
        <w:rPr>
          <w:rFonts w:eastAsia="Calibri"/>
          <w:bCs/>
          <w:lang w:val="en-US" w:eastAsia="en-US"/>
        </w:rPr>
        <w:t>tani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pak</w:t>
      </w:r>
      <w:proofErr w:type="spellEnd"/>
      <w:r w:rsidRPr="00D17FC2">
        <w:rPr>
          <w:rFonts w:eastAsia="Calibri"/>
          <w:bCs/>
          <w:lang w:val="en-US" w:eastAsia="en-US"/>
        </w:rPr>
        <w:t xml:space="preserve"> se 8000. </w:t>
      </w:r>
      <w:proofErr w:type="spellStart"/>
      <w:r w:rsidRPr="00D17FC2">
        <w:rPr>
          <w:rFonts w:eastAsia="Calibri"/>
          <w:bCs/>
          <w:lang w:val="en-US" w:eastAsia="en-US"/>
        </w:rPr>
        <w:t>Pra</w:t>
      </w:r>
      <w:proofErr w:type="spellEnd"/>
      <w:r w:rsidRPr="00D17FC2">
        <w:rPr>
          <w:rFonts w:eastAsia="Calibri"/>
          <w:bCs/>
          <w:lang w:val="en-US" w:eastAsia="en-US"/>
        </w:rPr>
        <w:t xml:space="preserve">, ka </w:t>
      </w:r>
      <w:proofErr w:type="spellStart"/>
      <w:r w:rsidRPr="00D17FC2">
        <w:rPr>
          <w:rFonts w:eastAsia="Calibri"/>
          <w:bCs/>
          <w:lang w:val="en-US" w:eastAsia="en-US"/>
        </w:rPr>
        <w:t>ndodhur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rënie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madhe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numrit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nxënësve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respektivisht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numrit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popullsisë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lejojnë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investohet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shkolla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pavarësisht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tuaja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Fatkeqësisht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numri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nxënësve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rënie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drastike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rrjeti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elektrik</w:t>
      </w:r>
      <w:proofErr w:type="spellEnd"/>
      <w:r w:rsidRPr="00D17FC2">
        <w:rPr>
          <w:rFonts w:eastAsia="Calibri"/>
          <w:bCs/>
          <w:lang w:val="en-US" w:eastAsia="en-US"/>
        </w:rPr>
        <w:t xml:space="preserve">: Ju e </w:t>
      </w:r>
      <w:proofErr w:type="spellStart"/>
      <w:r w:rsidRPr="00D17FC2">
        <w:rPr>
          <w:rFonts w:eastAsia="Calibri"/>
          <w:bCs/>
          <w:lang w:val="en-US" w:eastAsia="en-US"/>
        </w:rPr>
        <w:t>dini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komuna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kompetente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ne </w:t>
      </w:r>
      <w:proofErr w:type="spellStart"/>
      <w:r w:rsidRPr="00D17FC2">
        <w:rPr>
          <w:rFonts w:eastAsia="Calibri"/>
          <w:bCs/>
          <w:lang w:val="en-US" w:eastAsia="en-US"/>
        </w:rPr>
        <w:t>si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komunë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probleme</w:t>
      </w:r>
      <w:proofErr w:type="spellEnd"/>
      <w:r w:rsidRPr="00D17FC2">
        <w:rPr>
          <w:rFonts w:eastAsia="Calibri"/>
          <w:bCs/>
          <w:lang w:val="en-US" w:eastAsia="en-US"/>
        </w:rPr>
        <w:t xml:space="preserve"> me ta. “</w:t>
      </w:r>
      <w:proofErr w:type="spellStart"/>
      <w:r w:rsidRPr="00D17FC2">
        <w:rPr>
          <w:rFonts w:eastAsia="Calibri"/>
          <w:bCs/>
          <w:lang w:val="en-US" w:eastAsia="en-US"/>
        </w:rPr>
        <w:t>Kedsi</w:t>
      </w:r>
      <w:proofErr w:type="spellEnd"/>
      <w:r w:rsidRPr="00D17FC2">
        <w:rPr>
          <w:rFonts w:eastAsia="Calibri"/>
          <w:bCs/>
          <w:lang w:val="en-US" w:eastAsia="en-US"/>
        </w:rPr>
        <w:t xml:space="preserve">”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shtet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vete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Unë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personalisht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pritur</w:t>
      </w:r>
      <w:proofErr w:type="spellEnd"/>
      <w:r w:rsidRPr="00D17FC2">
        <w:rPr>
          <w:rFonts w:eastAsia="Calibri"/>
          <w:bCs/>
          <w:lang w:val="en-US" w:eastAsia="en-US"/>
        </w:rPr>
        <w:t xml:space="preserve"> 7 </w:t>
      </w:r>
      <w:proofErr w:type="spellStart"/>
      <w:r w:rsidRPr="00D17FC2">
        <w:rPr>
          <w:rFonts w:eastAsia="Calibri"/>
          <w:bCs/>
          <w:lang w:val="en-US" w:eastAsia="en-US"/>
        </w:rPr>
        <w:t>muaj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njehësor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elektrik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Opterushë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biseduar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 1200m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lidhet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Retijën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besoj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kjo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fillojë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shpejti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Zoqishtit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uroj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lastRenderedPageBreak/>
        <w:t>Odën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Fshatit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përkundër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që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vetëfinancim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zgjerimi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ndriçimit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publik</w:t>
      </w:r>
      <w:proofErr w:type="spellEnd"/>
      <w:r w:rsidRPr="00D17FC2">
        <w:rPr>
          <w:rFonts w:eastAsia="Calibri"/>
          <w:bCs/>
          <w:lang w:val="en-US" w:eastAsia="en-US"/>
        </w:rPr>
        <w:t xml:space="preserve">: </w:t>
      </w:r>
      <w:proofErr w:type="spellStart"/>
      <w:r w:rsidRPr="00D17FC2">
        <w:rPr>
          <w:rFonts w:eastAsia="Calibri"/>
          <w:bCs/>
          <w:lang w:val="en-US" w:eastAsia="en-US"/>
        </w:rPr>
        <w:t>nëse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shtylla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kabllo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atëherë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lehtë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Drejtorinë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Shërbimebe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Publike</w:t>
      </w:r>
      <w:proofErr w:type="spellEnd"/>
      <w:r w:rsidRPr="00D17FC2">
        <w:rPr>
          <w:rFonts w:eastAsia="Calibri"/>
          <w:bCs/>
          <w:lang w:val="en-US" w:eastAsia="en-US"/>
        </w:rPr>
        <w:t xml:space="preserve">. Sa </w:t>
      </w:r>
      <w:proofErr w:type="spellStart"/>
      <w:r w:rsidRPr="00D17FC2">
        <w:rPr>
          <w:rFonts w:eastAsia="Calibri"/>
          <w:bCs/>
          <w:lang w:val="en-US" w:eastAsia="en-US"/>
        </w:rPr>
        <w:t>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përket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kubëhzimit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rrugëve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është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kërkesë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përbashkët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këtu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mund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përgjigjet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drejtori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Përparim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</w:p>
    <w:p w14:paraId="0BE2E9A7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Përparim</w:t>
      </w:r>
      <w:proofErr w:type="spellEnd"/>
      <w:r w:rsidRPr="00D17FC2">
        <w:rPr>
          <w:rFonts w:eastAsia="Calibri"/>
          <w:b/>
          <w:bCs/>
          <w:lang w:val="en-US" w:eastAsia="en-US"/>
        </w:rPr>
        <w:t xml:space="preserve"> Krasniqi: </w:t>
      </w:r>
      <w:proofErr w:type="spellStart"/>
      <w:r w:rsidRPr="00D17FC2">
        <w:rPr>
          <w:rFonts w:eastAsia="Calibri"/>
          <w:bCs/>
          <w:lang w:val="en-US" w:eastAsia="en-US"/>
        </w:rPr>
        <w:t>Faleminderit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nënkryetar</w:t>
      </w:r>
      <w:proofErr w:type="spellEnd"/>
      <w:r w:rsidRPr="00D17FC2">
        <w:rPr>
          <w:rFonts w:eastAsia="Calibri"/>
          <w:bCs/>
          <w:lang w:val="en-US" w:eastAsia="en-US"/>
        </w:rPr>
        <w:t xml:space="preserve">! </w:t>
      </w:r>
      <w:proofErr w:type="spellStart"/>
      <w:r w:rsidRPr="00D17FC2">
        <w:rPr>
          <w:rFonts w:eastAsia="Calibri"/>
          <w:bCs/>
          <w:lang w:val="en-US" w:eastAsia="en-US"/>
        </w:rPr>
        <w:t>Ndriqim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publik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çdo</w:t>
      </w:r>
      <w:proofErr w:type="spellEnd"/>
      <w:r w:rsidRPr="00D17FC2">
        <w:rPr>
          <w:rFonts w:eastAsia="Calibri"/>
          <w:bCs/>
          <w:lang w:val="en-US" w:eastAsia="en-US"/>
        </w:rPr>
        <w:t xml:space="preserve"> vit, </w:t>
      </w:r>
      <w:proofErr w:type="spellStart"/>
      <w:r w:rsidRPr="00D17FC2">
        <w:rPr>
          <w:rFonts w:eastAsia="Calibri"/>
          <w:bCs/>
          <w:lang w:val="en-US" w:eastAsia="en-US"/>
        </w:rPr>
        <w:t>sepse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cdo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ditë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Sivjet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mund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bëjmë</w:t>
      </w:r>
      <w:proofErr w:type="spellEnd"/>
      <w:r w:rsidRPr="00D17FC2">
        <w:rPr>
          <w:rFonts w:eastAsia="Calibri"/>
          <w:bCs/>
          <w:lang w:val="en-US" w:eastAsia="en-US"/>
        </w:rPr>
        <w:t xml:space="preserve"> se </w:t>
      </w:r>
      <w:proofErr w:type="spellStart"/>
      <w:r w:rsidRPr="00D17FC2">
        <w:rPr>
          <w:rFonts w:eastAsia="Calibri"/>
          <w:bCs/>
          <w:lang w:val="en-US" w:eastAsia="en-US"/>
        </w:rPr>
        <w:t>kontrata</w:t>
      </w:r>
      <w:proofErr w:type="spellEnd"/>
      <w:r w:rsidRPr="00D17FC2">
        <w:rPr>
          <w:rFonts w:eastAsia="Calibri"/>
          <w:bCs/>
          <w:lang w:val="en-US" w:eastAsia="en-US"/>
        </w:rPr>
        <w:t xml:space="preserve"> ka </w:t>
      </w:r>
      <w:proofErr w:type="spellStart"/>
      <w:r w:rsidRPr="00D17FC2">
        <w:rPr>
          <w:rFonts w:eastAsia="Calibri"/>
          <w:bCs/>
          <w:lang w:val="en-US" w:eastAsia="en-US"/>
        </w:rPr>
        <w:t>përfunduar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vitin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tjetër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fillojmë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përsëri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punë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mos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harrojmë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investime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kapitale</w:t>
      </w:r>
      <w:proofErr w:type="spellEnd"/>
      <w:r w:rsidRPr="00D17FC2">
        <w:rPr>
          <w:rFonts w:eastAsia="Calibri"/>
          <w:bCs/>
          <w:lang w:val="en-US" w:eastAsia="en-US"/>
        </w:rPr>
        <w:t xml:space="preserve"> do t </w:t>
      </w:r>
      <w:proofErr w:type="spellStart"/>
      <w:r w:rsidRPr="00D17FC2">
        <w:rPr>
          <w:rFonts w:eastAsia="Calibri"/>
          <w:bCs/>
          <w:lang w:val="en-US" w:eastAsia="en-US"/>
        </w:rPr>
        <w:t>kemi</w:t>
      </w:r>
      <w:proofErr w:type="spellEnd"/>
      <w:r w:rsidRPr="00D17FC2">
        <w:rPr>
          <w:rFonts w:eastAsia="Calibri"/>
          <w:bCs/>
          <w:lang w:val="en-US" w:eastAsia="en-US"/>
        </w:rPr>
        <w:t xml:space="preserve"> 1.5 </w:t>
      </w:r>
      <w:proofErr w:type="spellStart"/>
      <w:r w:rsidRPr="00D17FC2">
        <w:rPr>
          <w:rFonts w:eastAsia="Calibri"/>
          <w:bCs/>
          <w:lang w:val="en-US" w:eastAsia="en-US"/>
        </w:rPr>
        <w:t>milionë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pak</w:t>
      </w:r>
      <w:proofErr w:type="spellEnd"/>
      <w:r w:rsidRPr="00D17FC2">
        <w:rPr>
          <w:rFonts w:eastAsia="Calibri"/>
          <w:bCs/>
          <w:lang w:val="en-US" w:eastAsia="en-US"/>
        </w:rPr>
        <w:t xml:space="preserve"> se </w:t>
      </w:r>
      <w:proofErr w:type="spellStart"/>
      <w:r w:rsidRPr="00D17FC2">
        <w:rPr>
          <w:rFonts w:eastAsia="Calibri"/>
          <w:bCs/>
          <w:lang w:val="en-US" w:eastAsia="en-US"/>
        </w:rPr>
        <w:t>sa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këtë</w:t>
      </w:r>
      <w:proofErr w:type="spellEnd"/>
      <w:r w:rsidRPr="00D17FC2">
        <w:rPr>
          <w:rFonts w:eastAsia="Calibri"/>
          <w:bCs/>
          <w:lang w:val="en-US" w:eastAsia="en-US"/>
        </w:rPr>
        <w:t xml:space="preserve"> vit. 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vitin</w:t>
      </w:r>
      <w:proofErr w:type="spellEnd"/>
      <w:r w:rsidRPr="00D17FC2">
        <w:rPr>
          <w:rFonts w:eastAsia="Calibri"/>
          <w:bCs/>
          <w:lang w:val="en-US" w:eastAsia="en-US"/>
        </w:rPr>
        <w:t xml:space="preserve"> e </w:t>
      </w:r>
      <w:proofErr w:type="spellStart"/>
      <w:r w:rsidRPr="00D17FC2">
        <w:rPr>
          <w:rFonts w:eastAsia="Calibri"/>
          <w:bCs/>
          <w:lang w:val="en-US" w:eastAsia="en-US"/>
        </w:rPr>
        <w:t>ardhshëm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gjitha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kërkesa</w:t>
      </w:r>
      <w:proofErr w:type="spellEnd"/>
      <w:r w:rsidRPr="00D17FC2">
        <w:rPr>
          <w:rFonts w:eastAsia="Calibri"/>
          <w:bCs/>
          <w:lang w:val="en-US" w:eastAsia="en-US"/>
        </w:rPr>
        <w:t xml:space="preserve"> do </w:t>
      </w:r>
      <w:proofErr w:type="spellStart"/>
      <w:r w:rsidRPr="00D17FC2">
        <w:rPr>
          <w:rFonts w:eastAsia="Calibri"/>
          <w:bCs/>
          <w:lang w:val="en-US" w:eastAsia="en-US"/>
        </w:rPr>
        <w:t>t’i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trajtojmë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kujdes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Te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duhet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bëhet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kategorizimi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fillimisht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pastaj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intervenohet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to. </w:t>
      </w:r>
      <w:proofErr w:type="spellStart"/>
      <w:r w:rsidRPr="00D17FC2">
        <w:rPr>
          <w:rFonts w:eastAsia="Calibri"/>
          <w:bCs/>
          <w:lang w:val="en-US" w:eastAsia="en-US"/>
        </w:rPr>
        <w:t>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Operushë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janë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dy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fushore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prioritet</w:t>
      </w:r>
      <w:proofErr w:type="spellEnd"/>
      <w:r w:rsidRPr="00D17FC2">
        <w:rPr>
          <w:rFonts w:eastAsia="Calibri"/>
          <w:bCs/>
          <w:lang w:val="en-US" w:eastAsia="en-US"/>
        </w:rPr>
        <w:t xml:space="preserve">, </w:t>
      </w:r>
      <w:proofErr w:type="spellStart"/>
      <w:r w:rsidRPr="00D17FC2">
        <w:rPr>
          <w:rFonts w:eastAsia="Calibri"/>
          <w:bCs/>
          <w:lang w:val="en-US" w:eastAsia="en-US"/>
        </w:rPr>
        <w:t>këto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rrugë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lidhen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me </w:t>
      </w:r>
      <w:proofErr w:type="spellStart"/>
      <w:r w:rsidRPr="00D17FC2">
        <w:rPr>
          <w:rFonts w:eastAsia="Calibri"/>
          <w:bCs/>
          <w:lang w:val="en-US" w:eastAsia="en-US"/>
        </w:rPr>
        <w:t>fsahtin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Retijë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</w:p>
    <w:p w14:paraId="1B2A6B6F" w14:textId="77777777" w:rsidR="000F7078" w:rsidRPr="00D17FC2" w:rsidRDefault="000F7078" w:rsidP="000F7078">
      <w:pPr>
        <w:spacing w:after="160" w:line="360" w:lineRule="auto"/>
        <w:jc w:val="both"/>
        <w:rPr>
          <w:rFonts w:eastAsia="Calibri"/>
          <w:bCs/>
          <w:lang w:val="en-US" w:eastAsia="en-US"/>
        </w:rPr>
      </w:pPr>
      <w:proofErr w:type="spellStart"/>
      <w:r w:rsidRPr="00D17FC2">
        <w:rPr>
          <w:rFonts w:eastAsia="Calibri"/>
          <w:b/>
          <w:bCs/>
          <w:lang w:val="en-US" w:eastAsia="en-US"/>
        </w:rPr>
        <w:t>Nënkryetari</w:t>
      </w:r>
      <w:proofErr w:type="spellEnd"/>
      <w:r w:rsidRPr="00D17FC2">
        <w:rPr>
          <w:rFonts w:eastAsia="Calibri"/>
          <w:b/>
          <w:bCs/>
          <w:lang w:val="en-US" w:eastAsia="en-US"/>
        </w:rPr>
        <w:t>:</w:t>
      </w:r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Faleminderit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drejtor</w:t>
      </w:r>
      <w:proofErr w:type="spellEnd"/>
      <w:r w:rsidRPr="00D17FC2">
        <w:rPr>
          <w:rFonts w:eastAsia="Calibri"/>
          <w:bCs/>
          <w:lang w:val="en-US" w:eastAsia="en-US"/>
        </w:rPr>
        <w:t xml:space="preserve">! Ju </w:t>
      </w:r>
      <w:proofErr w:type="spellStart"/>
      <w:r w:rsidRPr="00D17FC2">
        <w:rPr>
          <w:rFonts w:eastAsia="Calibri"/>
          <w:bCs/>
          <w:lang w:val="en-US" w:eastAsia="en-US"/>
        </w:rPr>
        <w:t>falënderoj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gjithëve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kontributin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tuaj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pjesëmarrje</w:t>
      </w:r>
      <w:proofErr w:type="spellEnd"/>
      <w:r w:rsidRPr="00D17FC2">
        <w:rPr>
          <w:rFonts w:eastAsia="Calibri"/>
          <w:bCs/>
          <w:lang w:val="en-US" w:eastAsia="en-US"/>
        </w:rPr>
        <w:t xml:space="preserve">. </w:t>
      </w:r>
      <w:proofErr w:type="spellStart"/>
      <w:r w:rsidRPr="00D17FC2">
        <w:rPr>
          <w:rFonts w:eastAsia="Calibri"/>
          <w:bCs/>
          <w:lang w:val="en-US" w:eastAsia="en-US"/>
        </w:rPr>
        <w:t>Nëse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nuk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keni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edhe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ndonjë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pyetje</w:t>
      </w:r>
      <w:proofErr w:type="spellEnd"/>
      <w:r w:rsidRPr="00D17FC2">
        <w:rPr>
          <w:rFonts w:eastAsia="Calibri"/>
          <w:bCs/>
          <w:lang w:val="en-US" w:eastAsia="en-US"/>
        </w:rPr>
        <w:t xml:space="preserve">, po </w:t>
      </w:r>
      <w:proofErr w:type="spellStart"/>
      <w:r w:rsidRPr="00D17FC2">
        <w:rPr>
          <w:rFonts w:eastAsia="Calibri"/>
          <w:bCs/>
          <w:lang w:val="en-US" w:eastAsia="en-US"/>
        </w:rPr>
        <w:t>përfundojmë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këtë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takim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të</w:t>
      </w:r>
      <w:proofErr w:type="spellEnd"/>
      <w:r w:rsidRPr="00D17FC2">
        <w:rPr>
          <w:rFonts w:eastAsia="Calibri"/>
          <w:bCs/>
          <w:lang w:val="en-US" w:eastAsia="en-US"/>
        </w:rPr>
        <w:t xml:space="preserve"> </w:t>
      </w:r>
      <w:proofErr w:type="spellStart"/>
      <w:r w:rsidRPr="00D17FC2">
        <w:rPr>
          <w:rFonts w:eastAsia="Calibri"/>
          <w:bCs/>
          <w:lang w:val="en-US" w:eastAsia="en-US"/>
        </w:rPr>
        <w:t>përbashkët</w:t>
      </w:r>
      <w:proofErr w:type="spellEnd"/>
      <w:r w:rsidRPr="00D17FC2">
        <w:rPr>
          <w:rFonts w:eastAsia="Calibri"/>
          <w:bCs/>
          <w:lang w:val="en-US" w:eastAsia="en-US"/>
        </w:rPr>
        <w:t>.</w:t>
      </w:r>
    </w:p>
    <w:p w14:paraId="45684AE7" w14:textId="77777777" w:rsidR="000F7078" w:rsidRPr="0065484F" w:rsidRDefault="000F7078" w:rsidP="000F7078">
      <w:pPr>
        <w:spacing w:after="160" w:line="360" w:lineRule="auto"/>
        <w:jc w:val="both"/>
        <w:rPr>
          <w:rFonts w:eastAsia="Times New Roman"/>
          <w:color w:val="000000"/>
          <w:lang w:eastAsia="en-US"/>
        </w:rPr>
      </w:pPr>
      <w:r w:rsidRPr="007273F1">
        <w:rPr>
          <w:rFonts w:eastAsia="Times New Roman"/>
          <w:color w:val="000000"/>
          <w:lang w:eastAsia="en-US"/>
        </w:rPr>
        <w:t>Ju faleminderit për pjesëmarrje, shihemi në takimet e radhës!</w:t>
      </w:r>
    </w:p>
    <w:p w14:paraId="4D0E67FE" w14:textId="77777777" w:rsidR="000F7078" w:rsidRPr="0065484F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F356BE" wp14:editId="1453A35F">
            <wp:simplePos x="0" y="0"/>
            <wp:positionH relativeFrom="column">
              <wp:posOffset>3413760</wp:posOffset>
            </wp:positionH>
            <wp:positionV relativeFrom="paragraph">
              <wp:posOffset>231140</wp:posOffset>
            </wp:positionV>
            <wp:extent cx="2737485" cy="238506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7AF4029" wp14:editId="493D5E21">
            <wp:simplePos x="0" y="0"/>
            <wp:positionH relativeFrom="column">
              <wp:posOffset>-220980</wp:posOffset>
            </wp:positionH>
            <wp:positionV relativeFrom="paragraph">
              <wp:posOffset>207010</wp:posOffset>
            </wp:positionV>
            <wp:extent cx="3429000" cy="2409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86094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85DD76D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131E12EB" w14:textId="77777777" w:rsidR="000F7078" w:rsidRPr="0065484F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3C87C32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  <w:r w:rsidRPr="0065484F">
        <w:rPr>
          <w:rFonts w:eastAsia="Times New Roman"/>
          <w:b/>
          <w:color w:val="000000"/>
          <w:lang w:eastAsia="en-US"/>
        </w:rPr>
        <w:t xml:space="preserve">                                                                                                                                 </w:t>
      </w:r>
    </w:p>
    <w:p w14:paraId="3D512DD5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6E580989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272BFB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731752B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F68DA79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492245C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50EDC8" wp14:editId="05BEEAAD">
            <wp:simplePos x="0" y="0"/>
            <wp:positionH relativeFrom="column">
              <wp:posOffset>190500</wp:posOffset>
            </wp:positionH>
            <wp:positionV relativeFrom="paragraph">
              <wp:posOffset>98425</wp:posOffset>
            </wp:positionV>
            <wp:extent cx="5674995" cy="2682240"/>
            <wp:effectExtent l="0" t="0" r="190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98D13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38F5FFD3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064071C" w14:textId="77777777" w:rsidR="000F7078" w:rsidRPr="00AF7A58" w:rsidRDefault="000F7078" w:rsidP="000F7078">
      <w:pPr>
        <w:rPr>
          <w:rFonts w:ascii="Calibri" w:eastAsia="Times New Roman" w:hAnsi="Calibri" w:cs="Calibri"/>
          <w:sz w:val="22"/>
          <w:szCs w:val="22"/>
          <w:lang w:val="en-US" w:eastAsia="en-US"/>
        </w:rPr>
      </w:pPr>
    </w:p>
    <w:p w14:paraId="2871A5A0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AEBA68B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D60FDE9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7CF99E32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F36DA1B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659EDB0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3005567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3ED90970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74BF04C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74E5F97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04B5DE61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020DD65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3D9A3C" wp14:editId="3E52A9CB">
            <wp:simplePos x="0" y="0"/>
            <wp:positionH relativeFrom="column">
              <wp:posOffset>3177540</wp:posOffset>
            </wp:positionH>
            <wp:positionV relativeFrom="paragraph">
              <wp:posOffset>147320</wp:posOffset>
            </wp:positionV>
            <wp:extent cx="3200400" cy="26593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4489ADB" wp14:editId="70696952">
            <wp:simplePos x="0" y="0"/>
            <wp:positionH relativeFrom="column">
              <wp:posOffset>-29210</wp:posOffset>
            </wp:positionH>
            <wp:positionV relativeFrom="paragraph">
              <wp:posOffset>139700</wp:posOffset>
            </wp:positionV>
            <wp:extent cx="2937510" cy="27425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A415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B094B52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1E9B62C8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A294BE7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D51AE11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318F9127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6BC049E0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ADF05DE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68F0FA4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7FBE4D75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2AE6F4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38EFAE51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DFF23C1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00B842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74D961E5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28D81F4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19BF5FE9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DCF2132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6E3953CD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2850DB1B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40F2698F" w14:textId="77777777" w:rsidR="000F7078" w:rsidRPr="00E111BB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  <w:r>
        <w:rPr>
          <w:rFonts w:eastAsia="Times New Roman"/>
          <w:b/>
          <w:color w:val="000000"/>
          <w:lang w:eastAsia="en-US"/>
        </w:rPr>
        <w:t xml:space="preserve">                                                                                                                                </w:t>
      </w:r>
      <w:r w:rsidRPr="00E111BB">
        <w:rPr>
          <w:rFonts w:eastAsia="Times New Roman"/>
          <w:b/>
          <w:color w:val="000000"/>
          <w:lang w:eastAsia="en-US"/>
        </w:rPr>
        <w:t xml:space="preserve">Procesmbajtësi:     </w:t>
      </w:r>
    </w:p>
    <w:p w14:paraId="2EC8691E" w14:textId="77777777" w:rsidR="000F7078" w:rsidRPr="00E111BB" w:rsidRDefault="000F7078" w:rsidP="000F7078">
      <w:pPr>
        <w:jc w:val="both"/>
        <w:rPr>
          <w:rFonts w:eastAsia="Times New Roman"/>
          <w:b/>
          <w:color w:val="000000"/>
          <w:lang w:eastAsia="en-US"/>
        </w:rPr>
      </w:pPr>
      <w:r w:rsidRPr="00E111BB">
        <w:rPr>
          <w:rFonts w:eastAsia="Times New Roman"/>
          <w:b/>
          <w:color w:val="000000"/>
          <w:lang w:eastAsia="en-US"/>
        </w:rPr>
        <w:t xml:space="preserve">       </w:t>
      </w:r>
      <w:r w:rsidRPr="00E111BB">
        <w:rPr>
          <w:rFonts w:eastAsia="Times New Roman"/>
          <w:b/>
          <w:color w:val="000000"/>
          <w:lang w:eastAsia="en-US"/>
        </w:rPr>
        <w:tab/>
      </w:r>
      <w:r w:rsidRPr="00E111BB">
        <w:rPr>
          <w:rFonts w:eastAsia="Times New Roman"/>
          <w:b/>
          <w:color w:val="000000"/>
          <w:lang w:eastAsia="en-US"/>
        </w:rPr>
        <w:tab/>
        <w:t xml:space="preserve">                                                                                                        </w:t>
      </w:r>
      <w:r>
        <w:rPr>
          <w:rFonts w:eastAsia="Times New Roman"/>
          <w:b/>
          <w:color w:val="000000"/>
          <w:lang w:eastAsia="en-US"/>
        </w:rPr>
        <w:t xml:space="preserve">                        </w:t>
      </w:r>
      <w:r w:rsidRPr="00E111BB">
        <w:rPr>
          <w:rFonts w:eastAsia="Times New Roman"/>
          <w:b/>
          <w:color w:val="000000"/>
          <w:lang w:eastAsia="en-US"/>
        </w:rPr>
        <w:t xml:space="preserve">________________                                </w:t>
      </w:r>
    </w:p>
    <w:p w14:paraId="59757964" w14:textId="77777777" w:rsidR="000F7078" w:rsidRPr="00865F75" w:rsidRDefault="000F7078" w:rsidP="000F7078">
      <w:pPr>
        <w:spacing w:line="360" w:lineRule="auto"/>
        <w:jc w:val="both"/>
        <w:rPr>
          <w:rFonts w:eastAsia="Times New Roman"/>
          <w:color w:val="000000"/>
          <w:lang w:eastAsia="en-US"/>
        </w:rPr>
      </w:pPr>
      <w:r w:rsidRPr="00E111BB">
        <w:rPr>
          <w:rFonts w:eastAsia="Times New Roman"/>
          <w:b/>
          <w:color w:val="000000"/>
          <w:lang w:eastAsia="en-US"/>
        </w:rPr>
        <w:t xml:space="preserve">  </w:t>
      </w:r>
      <w:r>
        <w:rPr>
          <w:rFonts w:eastAsia="Times New Roman"/>
          <w:b/>
          <w:color w:val="000000"/>
          <w:lang w:eastAsia="en-US"/>
        </w:rPr>
        <w:t>Albion Krasniqi</w:t>
      </w:r>
    </w:p>
    <w:p w14:paraId="0ABED4D6" w14:textId="77777777" w:rsidR="000F7078" w:rsidRDefault="000F7078" w:rsidP="000F7078">
      <w:pPr>
        <w:spacing w:after="160"/>
        <w:jc w:val="both"/>
        <w:rPr>
          <w:rFonts w:eastAsia="Times New Roman"/>
          <w:b/>
          <w:color w:val="000000"/>
          <w:lang w:eastAsia="en-US"/>
        </w:rPr>
      </w:pPr>
    </w:p>
    <w:p w14:paraId="55F7D19C" w14:textId="77777777" w:rsidR="000F7078" w:rsidRPr="00865F75" w:rsidRDefault="000F7078" w:rsidP="000F7078">
      <w:pPr>
        <w:spacing w:after="160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b/>
          <w:color w:val="000000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14:paraId="1F312C89" w14:textId="77777777" w:rsidR="000F7078" w:rsidRPr="00865F75" w:rsidRDefault="000F7078" w:rsidP="000F7078">
      <w:pPr>
        <w:spacing w:line="360" w:lineRule="auto"/>
        <w:jc w:val="both"/>
        <w:rPr>
          <w:rFonts w:eastAsia="Times New Roman"/>
          <w:color w:val="000000"/>
          <w:lang w:eastAsia="en-US"/>
        </w:rPr>
      </w:pPr>
    </w:p>
    <w:p w14:paraId="61980084" w14:textId="77777777" w:rsidR="00233CD2" w:rsidRDefault="00233CD2"/>
    <w:sectPr w:rsidR="00233CD2" w:rsidSect="00D17FC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1"/>
    </w:tblGrid>
    <w:tr w:rsidR="00246534" w14:paraId="269BB43D" w14:textId="77777777" w:rsidTr="00246534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14:paraId="34045E20" w14:textId="77777777" w:rsidR="00246534" w:rsidRDefault="000F707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E5E4DFE" w14:textId="77777777" w:rsidR="007817CA" w:rsidRDefault="000F70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40A9" w14:textId="77777777" w:rsidR="007817CA" w:rsidRDefault="000F7078">
    <w:pPr>
      <w:pStyle w:val="Header"/>
    </w:pPr>
    <w:r w:rsidRPr="00211BB6">
      <w:rPr>
        <w:noProof/>
        <w:color w:val="8496B0" w:themeColor="text2" w:themeTint="99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D90E12" wp14:editId="1FFD7F7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6FA5D9C" w14:textId="77777777" w:rsidR="007817CA" w:rsidRDefault="000F7078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90E12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6FA5D9C" w14:textId="77777777" w:rsidR="007817CA" w:rsidRDefault="000F7078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8496B0" w:themeColor="text2" w:themeTint="99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0FB12D" wp14:editId="040CE6F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A1C218B" w14:textId="77777777" w:rsidR="007817CA" w:rsidRDefault="000F707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FB12D"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1A1C218B" w14:textId="77777777" w:rsidR="007817CA" w:rsidRDefault="000F7078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78"/>
    <w:rsid w:val="000F7078"/>
    <w:rsid w:val="002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6681"/>
  <w15:chartTrackingRefBased/>
  <w15:docId w15:val="{508B2FB3-042A-4B9C-A4F5-F83404D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07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7078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NoSpacing">
    <w:name w:val="No Spacing"/>
    <w:uiPriority w:val="1"/>
    <w:qFormat/>
    <w:rsid w:val="000F70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8"/>
    <w:rPr>
      <w:rFonts w:ascii="Times New Roman" w:eastAsia="MS Mincho" w:hAnsi="Times New Roman" w:cs="Times New Roman"/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F7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78"/>
    <w:rPr>
      <w:rFonts w:ascii="Times New Roman" w:eastAsia="MS Mincho" w:hAnsi="Times New Roman" w:cs="Times New Roman"/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0F70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78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F7078"/>
    <w:rPr>
      <w:b/>
      <w:bCs/>
    </w:rPr>
  </w:style>
  <w:style w:type="character" w:styleId="Hyperlink">
    <w:name w:val="Hyperlink"/>
    <w:basedOn w:val="DefaultParagraphFont"/>
    <w:uiPriority w:val="99"/>
    <w:unhideWhenUsed/>
    <w:rsid w:val="000F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hyperlink" Target="https://rahovec.rks-gov.net/wp-content/uploads/2025/07/Kalendari-i-degjimeve-buxhetore-publike-me-qytetare-per-buxhetin-e-vitit-202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Njoftim-per-mbajtjen-e-degjimit-publik-per-buxhetin-e-vitit-2026-Opterushe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Gashi</dc:creator>
  <cp:keywords/>
  <dc:description/>
  <cp:lastModifiedBy>Blerta Gashi</cp:lastModifiedBy>
  <cp:revision>1</cp:revision>
  <dcterms:created xsi:type="dcterms:W3CDTF">2025-08-11T11:46:00Z</dcterms:created>
  <dcterms:modified xsi:type="dcterms:W3CDTF">2025-08-11T11:47:00Z</dcterms:modified>
</cp:coreProperties>
</file>