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5FCF" w14:textId="77777777" w:rsidR="003439C7" w:rsidRPr="003C791E" w:rsidRDefault="003439C7" w:rsidP="003439C7">
      <w:pPr>
        <w:tabs>
          <w:tab w:val="left" w:pos="5220"/>
        </w:tabs>
        <w:ind w:hanging="90"/>
        <w:rPr>
          <w:b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1B1C7" wp14:editId="12DDDB3D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A3832" w14:textId="77777777" w:rsidR="003439C7" w:rsidRDefault="003439C7" w:rsidP="003439C7">
                              <w:r>
                                <w:object w:dxaOrig="1290" w:dyaOrig="1335" w14:anchorId="3F996C4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5pt;height:58pt">
                                    <v:imagedata r:id="rId4" o:title=""/>
                                  </v:shape>
                                  <o:OLEObject Type="Embed" ProgID="MSPhotoEd.3" ShapeID="_x0000_i1026" DrawAspect="Content" ObjectID="_1810963660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9B539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Republika e Kosovës</w:t>
                              </w:r>
                            </w:p>
                            <w:p w14:paraId="778A49CF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Republika Kosovo / Republic of Kosovo</w:t>
                              </w:r>
                            </w:p>
                            <w:p w14:paraId="0F3E7EF1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Komuna Rahovec</w:t>
                              </w:r>
                            </w:p>
                            <w:p w14:paraId="6B989706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Opština Orahovac / Municipality Rahovec</w:t>
                              </w:r>
                            </w:p>
                            <w:p w14:paraId="57E6B937" w14:textId="77777777" w:rsidR="003439C7" w:rsidRDefault="003439C7" w:rsidP="003439C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14:paraId="495C4C85" w14:textId="77777777"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74F0667A" w14:textId="77777777"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45984032" w14:textId="77777777" w:rsidR="003439C7" w:rsidRPr="00A45A1B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7068A" w14:textId="77777777" w:rsidR="003439C7" w:rsidRDefault="003439C7" w:rsidP="003439C7">
                              <w:r>
                                <w:drawing>
                                  <wp:inline distT="0" distB="0" distL="0" distR="0" wp14:anchorId="7BDCF035" wp14:editId="65F81577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1B1C7" id="Group 12" o:spid="_x0000_s1026" style="position:absolute;margin-left:3.7pt;margin-top:-29pt;width:472.5pt;height:126.7pt;z-index:251659264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31AA3832" w14:textId="77777777" w:rsidR="003439C7" w:rsidRDefault="003439C7" w:rsidP="003439C7">
                        <w:r>
                          <w:object w:dxaOrig="1290" w:dyaOrig="1335" w14:anchorId="3F996C4F">
                            <v:shape id="_x0000_i1026" type="#_x0000_t75" style="width:54.5pt;height:58pt">
                              <v:imagedata r:id="rId4" o:title=""/>
                            </v:shape>
                            <o:OLEObject Type="Embed" ProgID="MSPhotoEd.3" ShapeID="_x0000_i1026" DrawAspect="Content" ObjectID="_1810963660" r:id="rId7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759B539" w14:textId="77777777"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</w:p>
                      <w:p w14:paraId="778A49CF" w14:textId="77777777"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0F3E7EF1" w14:textId="77777777"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B989706" w14:textId="77777777"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57E6B937" w14:textId="77777777" w:rsidR="003439C7" w:rsidRDefault="003439C7" w:rsidP="003439C7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</w:p>
                      <w:p w14:paraId="495C4C85" w14:textId="77777777"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74F0667A" w14:textId="77777777"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45984032" w14:textId="77777777" w:rsidR="003439C7" w:rsidRPr="00A45A1B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057068A" w14:textId="77777777" w:rsidR="003439C7" w:rsidRDefault="003439C7" w:rsidP="003439C7">
                        <w:r>
                          <w:drawing>
                            <wp:inline distT="0" distB="0" distL="0" distR="0" wp14:anchorId="7BDCF035" wp14:editId="65F81577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6C6F9A" w14:textId="77777777" w:rsidR="00D02E5C" w:rsidRDefault="00D02E5C" w:rsidP="003439C7">
      <w:pPr>
        <w:spacing w:line="360" w:lineRule="auto"/>
        <w:jc w:val="both"/>
      </w:pPr>
    </w:p>
    <w:p w14:paraId="110233E6" w14:textId="77777777" w:rsidR="00D5073E" w:rsidRDefault="00D5073E" w:rsidP="003439C7">
      <w:pPr>
        <w:spacing w:line="360" w:lineRule="auto"/>
        <w:jc w:val="both"/>
      </w:pPr>
    </w:p>
    <w:p w14:paraId="1C8DC6F0" w14:textId="69D0B76D" w:rsidR="003439C7" w:rsidRPr="003439C7" w:rsidRDefault="003439C7" w:rsidP="003439C7">
      <w:pPr>
        <w:spacing w:line="360" w:lineRule="auto"/>
        <w:jc w:val="both"/>
        <w:rPr>
          <w:color w:val="1F497D" w:themeColor="dark2"/>
        </w:rPr>
      </w:pPr>
      <w:r>
        <w:rPr>
          <w:sz w:val="24"/>
          <w:rFonts w:ascii="Times New Roman" w:hAnsi="Times New Roman"/>
        </w:rPr>
        <w:t xml:space="preserve">Na osnovu sa člana 68, stav 1 Zakona o lokalnoj samoupravi br. 03/L-040, na osnovu članova 23 i 24 Statuta opštine Orahovac br. 1005, kao i člana 31 Administrativnog uputstva MALS br. 04/2023 o otvorenoj administraciji u opštinama, predsednik, u saradnji sa Kancelarijom za Informisanje, donose:</w:t>
      </w:r>
      <w:r>
        <w:rPr>
          <w:sz w:val="24"/>
          <w:b/>
          <w:rFonts w:ascii="Times New Roman" w:hAnsi="Times New Roman"/>
        </w:rPr>
        <w:t xml:space="preserve"> </w:t>
      </w:r>
    </w:p>
    <w:p w14:paraId="0615AA80" w14:textId="77777777" w:rsidR="00D5073E" w:rsidRPr="00D5073E" w:rsidRDefault="00D5073E" w:rsidP="00D5073E">
      <w:pPr>
        <w:jc w:val="center"/>
        <w:rPr>
          <w:b/>
          <w:sz w:val="36"/>
          <w:szCs w:val="24"/>
          <w:rFonts w:ascii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OBAVEŠTENJE</w:t>
      </w:r>
    </w:p>
    <w:p w14:paraId="083AA4A7" w14:textId="77777777" w:rsidR="00D5073E" w:rsidRPr="00D5073E" w:rsidRDefault="00D5073E" w:rsidP="00D5073E">
      <w:pPr>
        <w:jc w:val="center"/>
        <w:rPr>
          <w:sz w:val="48"/>
          <w:szCs w:val="24"/>
          <w:rFonts w:ascii="Times New Roman" w:hAnsi="Times New Roman" w:cs="Times New Roman"/>
        </w:rPr>
      </w:pPr>
      <w:r>
        <w:rPr>
          <w:sz w:val="48"/>
          <w:rFonts w:ascii="Times New Roman" w:hAnsi="Times New Roman"/>
        </w:rPr>
        <w:t xml:space="preserve"> </w:t>
      </w:r>
      <w:r>
        <w:rPr>
          <w:sz w:val="20"/>
          <w:rFonts w:ascii="Times New Roman" w:hAnsi="Times New Roman"/>
        </w:rPr>
        <w:t xml:space="preserve">ZA</w:t>
      </w:r>
    </w:p>
    <w:p w14:paraId="4CCB5E54" w14:textId="77777777" w:rsidR="00D5073E" w:rsidRDefault="00D5073E" w:rsidP="00D5073E">
      <w:pPr>
        <w:jc w:val="center"/>
        <w:rPr>
          <w:b/>
          <w:bCs/>
          <w:sz w:val="36"/>
          <w:szCs w:val="24"/>
          <w:rFonts w:ascii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PRVI JAVNI SASTANAK PREDSENIKA</w:t>
      </w:r>
    </w:p>
    <w:p w14:paraId="30EE972E" w14:textId="77777777" w:rsidR="00DD231F" w:rsidRPr="00D5073E" w:rsidRDefault="00DD231F" w:rsidP="00D5073E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4C2A914F" w14:textId="5FAB4212" w:rsidR="003439C7" w:rsidRPr="00AD0B83" w:rsidRDefault="003439C7" w:rsidP="003439C7">
      <w:pPr>
        <w:spacing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Obaveštavaju se svi građani opštine Orahovac, interesne grupe i druge zainteresovane strane da Predsednika Opštine Orahovac, Smajl Latifi, organizuje prvi javni sastanak sa građanima o svom radu u prvih šest (6) meseci 2025. godine.</w:t>
      </w:r>
    </w:p>
    <w:p w14:paraId="18155620" w14:textId="2DB22839" w:rsidR="003439C7" w:rsidRDefault="003439C7" w:rsidP="003439C7">
      <w:pPr>
        <w:spacing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Prvi javni stastanak sa građanima odžaće se: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b/>
          <w:bCs/>
          <w:rFonts w:ascii="Times New Roman" w:hAnsi="Times New Roman"/>
        </w:rPr>
        <w:t xml:space="preserve">23.06.2025 (Ponedeljak), u 10:00 časova</w:t>
      </w:r>
      <w:r>
        <w:rPr>
          <w:sz w:val="24"/>
          <w:rFonts w:ascii="Times New Roman" w:hAnsi="Times New Roman"/>
        </w:rPr>
        <w:t xml:space="preserve">, u sali Skupštine Opštine Orahovac.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Na ovom sastanku ćete imati priliku da se upoznate sa radom opštinske vlasti u prvih šest (6) meseci 2025. godine i aktuelnim dešavanjima u opštini.</w:t>
      </w:r>
    </w:p>
    <w:p w14:paraId="0595B59D" w14:textId="77777777" w:rsidR="003439C7" w:rsidRDefault="00D02E5C" w:rsidP="003439C7">
      <w:pPr>
        <w:spacing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Građani koji učestvuju na sastanku takođe mogu postavljati pitanja i komentare opštinskom izvršnom telu o svim temama koje ih zanimaju.</w:t>
      </w:r>
    </w:p>
    <w:p w14:paraId="5B64ED0C" w14:textId="56CF4506" w:rsidR="00CC5CF5" w:rsidRDefault="00D967DA" w:rsidP="003439C7">
      <w:pPr>
        <w:spacing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Svoje komentare i predloge možete poslati do:</w:t>
      </w:r>
      <w:r>
        <w:rPr>
          <w:sz w:val="24"/>
          <w:rFonts w:ascii="Times New Roman" w:hAnsi="Times New Roman"/>
        </w:rPr>
        <w:t xml:space="preserve"> </w:t>
      </w:r>
      <w:r>
        <w:rPr>
          <w:sz w:val="24"/>
          <w:b/>
          <w:rFonts w:ascii="Times New Roman" w:hAnsi="Times New Roman"/>
        </w:rPr>
        <w:t xml:space="preserve">20.06.2025</w:t>
      </w:r>
      <w:r>
        <w:rPr>
          <w:sz w:val="24"/>
          <w:rFonts w:ascii="Times New Roman" w:hAnsi="Times New Roman"/>
        </w:rPr>
        <w:t xml:space="preserve"> u </w:t>
      </w:r>
      <w:r>
        <w:rPr>
          <w:sz w:val="24"/>
          <w:b/>
          <w:rFonts w:ascii="Times New Roman" w:hAnsi="Times New Roman"/>
        </w:rPr>
        <w:t xml:space="preserve">16:00 časova</w:t>
      </w:r>
      <w:r>
        <w:rPr>
          <w:sz w:val="24"/>
          <w:rFonts w:ascii="Times New Roman" w:hAnsi="Times New Roman"/>
        </w:rPr>
        <w:t xml:space="preserve">, na e-mail: </w:t>
      </w:r>
      <w:hyperlink r:id="rId8" w:history="1">
        <w:r>
          <w:rPr>
            <w:rStyle w:val="Hyperlink"/>
            <w:sz w:val="24"/>
            <w:rFonts w:ascii="Times New Roman" w:hAnsi="Times New Roman"/>
          </w:rPr>
          <w:t xml:space="preserve">ardit.halilaj@rks-gov.net</w:t>
        </w:r>
      </w:hyperlink>
      <w:r>
        <w:rPr>
          <w:sz w:val="24"/>
          <w:rFonts w:ascii="Times New Roman" w:hAnsi="Times New Roman"/>
        </w:rPr>
        <w:t xml:space="preserve"> </w:t>
      </w:r>
      <w:r>
        <w:rPr>
          <w:color w:val="1F497D"/>
          <w:rFonts w:ascii="Calibri" w:hAnsi="Calibri"/>
        </w:rPr>
        <w:t xml:space="preserve">i</w:t>
      </w:r>
      <w:hyperlink r:id="rId9" w:history="1">
        <w:r>
          <w:rPr>
            <w:rStyle w:val="Hyperlink"/>
            <w:sz w:val="24"/>
            <w:rFonts w:ascii="Times New Roman" w:hAnsi="Times New Roman"/>
          </w:rPr>
          <w:t xml:space="preserve">blerta.gashi@rks-gov.net</w:t>
        </w:r>
      </w:hyperlink>
      <w:r>
        <w:rPr>
          <w:sz w:val="24"/>
          <w:rFonts w:ascii="Times New Roman" w:hAnsi="Times New Roman"/>
        </w:rPr>
        <w:t xml:space="preserve"> </w:t>
      </w:r>
    </w:p>
    <w:p w14:paraId="49E6DB39" w14:textId="77777777" w:rsidR="00CC5CF5" w:rsidRPr="00CC5CF5" w:rsidRDefault="00CC5CF5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4E8D5" w14:textId="77777777" w:rsidR="003439C7" w:rsidRDefault="003439C7" w:rsidP="003439C7">
      <w:pPr>
        <w:spacing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Dobro došli!</w:t>
      </w:r>
    </w:p>
    <w:p w14:paraId="78150606" w14:textId="77777777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4FB6E" w14:textId="388E76F2" w:rsidR="00D02E5C" w:rsidRPr="00D02E5C" w:rsidRDefault="00D02E5C" w:rsidP="00D02E5C">
      <w:pPr>
        <w:contextualSpacing/>
        <w:jc w:val="both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b/>
          <w:sz w:val="24"/>
          <w:rFonts w:ascii="Times New Roman" w:hAnsi="Times New Roman"/>
        </w:rPr>
        <w:t xml:space="preserve">Kancelarija za Informisanje</w:t>
      </w:r>
    </w:p>
    <w:p w14:paraId="437E907D" w14:textId="77777777" w:rsidR="00D02E5C" w:rsidRPr="00D02E5C" w:rsidRDefault="00D02E5C" w:rsidP="00D02E5C">
      <w:pPr>
        <w:spacing w:line="240" w:lineRule="auto"/>
        <w:contextualSpacing/>
        <w:jc w:val="both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b/>
          <w:sz w:val="24"/>
          <w:rFonts w:ascii="Times New Roman" w:hAnsi="Times New Roman"/>
        </w:rPr>
        <w:t xml:space="preserve">_________________</w:t>
      </w:r>
    </w:p>
    <w:p w14:paraId="6979E9F8" w14:textId="77777777" w:rsidR="007339CD" w:rsidRPr="00D967DA" w:rsidRDefault="00D02E5C" w:rsidP="00D967DA">
      <w:pPr>
        <w:contextualSpacing/>
        <w:jc w:val="both"/>
        <w:rPr>
          <w:b/>
          <w:i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sectPr w:rsidR="007339CD" w:rsidRPr="00D967DA" w:rsidSect="003439C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dirty" w:grammar="dirty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7"/>
    <w:rsid w:val="0001659A"/>
    <w:rsid w:val="00026125"/>
    <w:rsid w:val="000321F8"/>
    <w:rsid w:val="000347F2"/>
    <w:rsid w:val="00104BDA"/>
    <w:rsid w:val="001646A4"/>
    <w:rsid w:val="0019406C"/>
    <w:rsid w:val="001C4027"/>
    <w:rsid w:val="00236314"/>
    <w:rsid w:val="0029742D"/>
    <w:rsid w:val="003439C7"/>
    <w:rsid w:val="00393834"/>
    <w:rsid w:val="003C6F88"/>
    <w:rsid w:val="00427A7A"/>
    <w:rsid w:val="004849DB"/>
    <w:rsid w:val="00485252"/>
    <w:rsid w:val="0051658A"/>
    <w:rsid w:val="005165FA"/>
    <w:rsid w:val="00560A2E"/>
    <w:rsid w:val="00646D92"/>
    <w:rsid w:val="00664635"/>
    <w:rsid w:val="006E038A"/>
    <w:rsid w:val="007339CD"/>
    <w:rsid w:val="007379BB"/>
    <w:rsid w:val="00760D62"/>
    <w:rsid w:val="007C5F3A"/>
    <w:rsid w:val="00800E2B"/>
    <w:rsid w:val="00951961"/>
    <w:rsid w:val="0096426C"/>
    <w:rsid w:val="009F63B8"/>
    <w:rsid w:val="00A62F22"/>
    <w:rsid w:val="00AC5D53"/>
    <w:rsid w:val="00B37661"/>
    <w:rsid w:val="00BD7E03"/>
    <w:rsid w:val="00C65B7F"/>
    <w:rsid w:val="00C72F12"/>
    <w:rsid w:val="00C77004"/>
    <w:rsid w:val="00CC5CF5"/>
    <w:rsid w:val="00D02E5C"/>
    <w:rsid w:val="00D5073E"/>
    <w:rsid w:val="00D52FF2"/>
    <w:rsid w:val="00D816C4"/>
    <w:rsid w:val="00D967DA"/>
    <w:rsid w:val="00DD1BF3"/>
    <w:rsid w:val="00DD231F"/>
    <w:rsid w:val="00ED13F0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E419"/>
  <w15:docId w15:val="{E55AB662-A871-4C37-8895-D177DE4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C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9C7"/>
    <w:pPr>
      <w:spacing w:after="0" w:line="240" w:lineRule="auto"/>
    </w:pPr>
  </w:style>
  <w:style w:type="table" w:styleId="TableGrid">
    <w:name w:val="Table Grid"/>
    <w:basedOn w:val="TableNormal"/>
    <w:uiPriority w:val="59"/>
    <w:rsid w:val="0034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C7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D967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mailto:ardit.halilaj@rks-gov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lerta.gash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Dafina B. Gashi</cp:lastModifiedBy>
  <cp:revision>2</cp:revision>
  <cp:lastPrinted>2025-06-09T06:41:00Z</cp:lastPrinted>
  <dcterms:created xsi:type="dcterms:W3CDTF">2024-06-05T09:25:00Z</dcterms:created>
  <dcterms:modified xsi:type="dcterms:W3CDTF">2024-06-05T09:25:00Z</dcterms:modified>
</cp:coreProperties>
</file>