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hAnsi="Times New Roman" w:cs="Times New Roman"/>
          <w:color w:val="0F6FC6" w:themeColor="accent1"/>
          <w:lang w:val="sq-AL"/>
        </w:rPr>
        <w:id w:val="48494063"/>
        <w:docPartObj>
          <w:docPartGallery w:val="Cover Pages"/>
          <w:docPartUnique/>
        </w:docPartObj>
      </w:sdtPr>
      <w:sdtEndPr>
        <w:rPr>
          <w:color w:val="auto"/>
          <w:kern w:val="28"/>
          <w:lang w:val="en-US"/>
        </w:rPr>
      </w:sdtEndPr>
      <w:sdtContent>
        <w:p w14:paraId="21DD7332" w14:textId="77777777" w:rsidR="002F3CDB" w:rsidRPr="006E4B73" w:rsidRDefault="002F3CDB" w:rsidP="001D3EDA">
          <w:pPr>
            <w:pStyle w:val="NoSpacing"/>
            <w:spacing w:before="1540" w:after="240"/>
            <w:rPr>
              <w:rFonts w:ascii="Times New Roman" w:hAnsi="Times New Roman" w:cs="Times New Roman"/>
              <w:color w:val="0F6FC6" w:themeColor="accent1"/>
            </w:rPr>
          </w:pPr>
          <w:r w:rsidRPr="006E4B73">
            <w:rPr>
              <w:rFonts w:ascii="Times New Roman" w:hAnsi="Times New Roman" w:cs="Times New Roman"/>
              <w:noProof/>
              <w:color w:val="0F6FC6" w:themeColor="accent1"/>
            </w:rPr>
            <w:drawing>
              <wp:anchor distT="0" distB="0" distL="114300" distR="114300" simplePos="0" relativeHeight="251660288" behindDoc="0" locked="0" layoutInCell="1" allowOverlap="1" wp14:anchorId="3B1DF096" wp14:editId="06A36EE8">
                <wp:simplePos x="2876550" y="1724025"/>
                <wp:positionH relativeFrom="margin">
                  <wp:align>left</wp:align>
                </wp:positionH>
                <wp:positionV relativeFrom="margin">
                  <wp:align>top</wp:align>
                </wp:positionV>
                <wp:extent cx="609600" cy="676910"/>
                <wp:effectExtent l="0" t="0" r="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 cy="676910"/>
                        </a:xfrm>
                        <a:prstGeom prst="rect">
                          <a:avLst/>
                        </a:prstGeom>
                        <a:noFill/>
                      </pic:spPr>
                    </pic:pic>
                  </a:graphicData>
                </a:graphic>
              </wp:anchor>
            </w:drawing>
          </w:r>
          <w:r w:rsidRPr="006E4B73">
            <w:rPr>
              <w:rFonts w:ascii="Times New Roman" w:hAnsi="Times New Roman" w:cs="Times New Roman"/>
              <w:color w:val="0F6FC6" w:themeColor="accent1"/>
            </w:rPr>
            <w:t xml:space="preserve">                                                </w:t>
          </w:r>
          <w:r w:rsidRPr="006E4B73">
            <w:rPr>
              <w:rFonts w:ascii="Times New Roman" w:hAnsi="Times New Roman" w:cs="Times New Roman"/>
              <w:noProof/>
              <w:color w:val="0F6FC6" w:themeColor="accent1"/>
            </w:rPr>
            <w:drawing>
              <wp:inline distT="0" distB="0" distL="0" distR="0" wp14:anchorId="46E2678A" wp14:editId="76AAE7E1">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r w:rsidRPr="006E4B73">
            <w:rPr>
              <w:rFonts w:ascii="Times New Roman" w:hAnsi="Times New Roman" w:cs="Times New Roman"/>
              <w:noProof/>
              <w:color w:val="0F6FC6" w:themeColor="accent1"/>
            </w:rPr>
            <w:drawing>
              <wp:anchor distT="0" distB="0" distL="114300" distR="114300" simplePos="0" relativeHeight="251661312" behindDoc="0" locked="0" layoutInCell="1" allowOverlap="1" wp14:anchorId="158E9F46" wp14:editId="1B80EFB6">
                <wp:simplePos x="4686300" y="1685925"/>
                <wp:positionH relativeFrom="margin">
                  <wp:align>right</wp:align>
                </wp:positionH>
                <wp:positionV relativeFrom="margin">
                  <wp:align>top</wp:align>
                </wp:positionV>
                <wp:extent cx="695325" cy="72390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5325" cy="723900"/>
                        </a:xfrm>
                        <a:prstGeom prst="rect">
                          <a:avLst/>
                        </a:prstGeom>
                        <a:noFill/>
                      </pic:spPr>
                    </pic:pic>
                  </a:graphicData>
                </a:graphic>
              </wp:anchor>
            </w:drawing>
          </w:r>
        </w:p>
        <w:sdt>
          <w:sdtPr>
            <w:rPr>
              <w:rFonts w:ascii="Times New Roman" w:eastAsiaTheme="majorEastAsia" w:hAnsi="Times New Roman" w:cs="Times New Roman"/>
              <w:caps/>
              <w:color w:val="0F6FC6" w:themeColor="accent1"/>
              <w:sz w:val="72"/>
              <w:szCs w:val="72"/>
            </w:rPr>
            <w:alias w:val="Title"/>
            <w:tag w:val=""/>
            <w:id w:val="1735040861"/>
            <w:placeholder>
              <w:docPart w:val="25262246624A435887F1C83DAAD26D06"/>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47990022" w14:textId="77777777" w:rsidR="002F3CDB" w:rsidRPr="006E4B73" w:rsidRDefault="005279AD" w:rsidP="001D3EDA">
              <w:pPr>
                <w:pStyle w:val="NoSpacing"/>
                <w:pBdr>
                  <w:top w:val="single" w:sz="6" w:space="6" w:color="0F6FC6" w:themeColor="accent1"/>
                  <w:bottom w:val="single" w:sz="6" w:space="6" w:color="0F6FC6" w:themeColor="accent1"/>
                </w:pBdr>
                <w:spacing w:after="240"/>
                <w:jc w:val="center"/>
                <w:rPr>
                  <w:rFonts w:ascii="Times New Roman" w:eastAsiaTheme="majorEastAsia" w:hAnsi="Times New Roman" w:cs="Times New Roman"/>
                  <w:caps/>
                  <w:color w:val="0F6FC6" w:themeColor="accent1"/>
                  <w:sz w:val="80"/>
                  <w:szCs w:val="80"/>
                </w:rPr>
              </w:pPr>
              <w:r w:rsidRPr="006E4B73">
                <w:rPr>
                  <w:rFonts w:ascii="Times New Roman" w:eastAsiaTheme="majorEastAsia" w:hAnsi="Times New Roman" w:cs="Times New Roman"/>
                  <w:caps/>
                  <w:color w:val="0F6FC6" w:themeColor="accent1"/>
                  <w:sz w:val="72"/>
                  <w:szCs w:val="72"/>
                </w:rPr>
                <w:t>raporti vjetor i punës</w:t>
              </w:r>
              <w:r w:rsidR="005C636A" w:rsidRPr="006E4B73">
                <w:rPr>
                  <w:rFonts w:ascii="Times New Roman" w:eastAsiaTheme="majorEastAsia" w:hAnsi="Times New Roman" w:cs="Times New Roman"/>
                  <w:caps/>
                  <w:color w:val="0F6FC6" w:themeColor="accent1"/>
                  <w:sz w:val="72"/>
                  <w:szCs w:val="72"/>
                </w:rPr>
                <w:t xml:space="preserve"> i Kryetarit</w:t>
              </w:r>
            </w:p>
          </w:sdtContent>
        </w:sdt>
        <w:sdt>
          <w:sdtPr>
            <w:rPr>
              <w:rFonts w:ascii="Times New Roman" w:hAnsi="Times New Roman" w:cs="Times New Roman"/>
              <w:color w:val="0F6FC6" w:themeColor="accent1"/>
              <w:sz w:val="28"/>
              <w:szCs w:val="28"/>
            </w:rPr>
            <w:alias w:val="Subtitle"/>
            <w:tag w:val=""/>
            <w:id w:val="328029620"/>
            <w:placeholder>
              <w:docPart w:val="1C3BE217279C4F0BA121DEE87C0BE0EA"/>
            </w:placeholder>
            <w:dataBinding w:prefixMappings="xmlns:ns0='http://purl.org/dc/elements/1.1/' xmlns:ns1='http://schemas.openxmlformats.org/package/2006/metadata/core-properties' " w:xpath="/ns1:coreProperties[1]/ns0:subject[1]" w:storeItemID="{6C3C8BC8-F283-45AE-878A-BAB7291924A1}"/>
            <w:text/>
          </w:sdtPr>
          <w:sdtEndPr/>
          <w:sdtContent>
            <w:p w14:paraId="53A6F051" w14:textId="14BDB5EA" w:rsidR="002F3CDB" w:rsidRPr="006E4B73" w:rsidRDefault="005279AD" w:rsidP="001D3EDA">
              <w:pPr>
                <w:pStyle w:val="NoSpacing"/>
                <w:jc w:val="center"/>
                <w:rPr>
                  <w:rFonts w:ascii="Times New Roman" w:hAnsi="Times New Roman" w:cs="Times New Roman"/>
                  <w:color w:val="0F6FC6" w:themeColor="accent1"/>
                  <w:sz w:val="28"/>
                  <w:szCs w:val="28"/>
                </w:rPr>
              </w:pPr>
              <w:r w:rsidRPr="006E4B73">
                <w:rPr>
                  <w:rFonts w:ascii="Times New Roman" w:hAnsi="Times New Roman" w:cs="Times New Roman"/>
                  <w:color w:val="0F6FC6" w:themeColor="accent1"/>
                  <w:sz w:val="28"/>
                  <w:szCs w:val="28"/>
                </w:rPr>
                <w:t>(janar – dhjetor 202</w:t>
              </w:r>
              <w:r w:rsidR="00831E38">
                <w:rPr>
                  <w:rFonts w:ascii="Times New Roman" w:hAnsi="Times New Roman" w:cs="Times New Roman"/>
                  <w:color w:val="0F6FC6" w:themeColor="accent1"/>
                  <w:sz w:val="28"/>
                  <w:szCs w:val="28"/>
                </w:rPr>
                <w:t>4</w:t>
              </w:r>
              <w:r w:rsidRPr="006E4B73">
                <w:rPr>
                  <w:rFonts w:ascii="Times New Roman" w:hAnsi="Times New Roman" w:cs="Times New Roman"/>
                  <w:color w:val="0F6FC6" w:themeColor="accent1"/>
                  <w:sz w:val="28"/>
                  <w:szCs w:val="28"/>
                </w:rPr>
                <w:t>)</w:t>
              </w:r>
            </w:p>
          </w:sdtContent>
        </w:sdt>
        <w:p w14:paraId="465E36B5" w14:textId="14BDC2E9" w:rsidR="002F3CDB" w:rsidRPr="006E4B73" w:rsidRDefault="002F3CDB" w:rsidP="001D3EDA">
          <w:pPr>
            <w:pStyle w:val="NoSpacing"/>
            <w:spacing w:before="480"/>
            <w:jc w:val="center"/>
            <w:rPr>
              <w:rFonts w:ascii="Times New Roman" w:hAnsi="Times New Roman" w:cs="Times New Roman"/>
              <w:color w:val="0F6FC6" w:themeColor="accent1"/>
            </w:rPr>
          </w:pPr>
          <w:r w:rsidRPr="006E4B73">
            <w:rPr>
              <w:rFonts w:ascii="Times New Roman" w:hAnsi="Times New Roman" w:cs="Times New Roman"/>
              <w:noProof/>
              <w:color w:val="0F6FC6" w:themeColor="accent1"/>
            </w:rPr>
            <mc:AlternateContent>
              <mc:Choice Requires="wps">
                <w:drawing>
                  <wp:anchor distT="0" distB="0" distL="114300" distR="114300" simplePos="0" relativeHeight="251659264" behindDoc="0" locked="0" layoutInCell="1" allowOverlap="1" wp14:anchorId="3C78E432" wp14:editId="04D72C28">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0F6FC6" w:themeColor="accent1"/>
                                    <w:sz w:val="28"/>
                                    <w:szCs w:val="28"/>
                                  </w:rPr>
                                  <w:alias w:val="Date"/>
                                  <w:tag w:val=""/>
                                  <w:id w:val="197127006"/>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7849DDE7" w14:textId="6BCC8D32" w:rsidR="00EE21A0" w:rsidRDefault="00EE21A0">
                                    <w:pPr>
                                      <w:pStyle w:val="NoSpacing"/>
                                      <w:spacing w:after="40"/>
                                      <w:jc w:val="center"/>
                                      <w:rPr>
                                        <w:caps/>
                                        <w:color w:val="0F6FC6" w:themeColor="accent1"/>
                                        <w:sz w:val="28"/>
                                        <w:szCs w:val="28"/>
                                      </w:rPr>
                                    </w:pPr>
                                    <w:r>
                                      <w:rPr>
                                        <w:caps/>
                                        <w:color w:val="0F6FC6" w:themeColor="accent1"/>
                                        <w:sz w:val="28"/>
                                        <w:szCs w:val="28"/>
                                      </w:rPr>
                                      <w:t>Dhjetor 2024</w:t>
                                    </w:r>
                                  </w:p>
                                </w:sdtContent>
                              </w:sdt>
                              <w:p w14:paraId="44D2D6C9" w14:textId="77777777" w:rsidR="00EE21A0" w:rsidRDefault="00FD74A3">
                                <w:pPr>
                                  <w:pStyle w:val="NoSpacing"/>
                                  <w:jc w:val="center"/>
                                  <w:rPr>
                                    <w:color w:val="0F6FC6" w:themeColor="accent1"/>
                                  </w:rPr>
                                </w:pPr>
                                <w:sdt>
                                  <w:sdtPr>
                                    <w:rPr>
                                      <w:color w:val="0F6FC6" w:themeColor="accent1"/>
                                    </w:rPr>
                                    <w:alias w:val="Address"/>
                                    <w:tag w:val=""/>
                                    <w:id w:val="-726379553"/>
                                    <w:showingPlcHdr/>
                                    <w:dataBinding w:prefixMappings="xmlns:ns0='http://schemas.microsoft.com/office/2006/coverPageProps' " w:xpath="/ns0:CoverPageProperties[1]/ns0:CompanyAddress[1]" w:storeItemID="{55AF091B-3C7A-41E3-B477-F2FDAA23CFDA}"/>
                                    <w:text/>
                                  </w:sdtPr>
                                  <w:sdtEndPr/>
                                  <w:sdtContent>
                                    <w:r w:rsidR="00EE21A0">
                                      <w:rPr>
                                        <w:color w:val="0F6FC6" w:themeColor="accent1"/>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3C78E432"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sdt>
                          <w:sdtPr>
                            <w:rPr>
                              <w:caps/>
                              <w:color w:val="0F6FC6" w:themeColor="accent1"/>
                              <w:sz w:val="28"/>
                              <w:szCs w:val="28"/>
                            </w:rPr>
                            <w:alias w:val="Date"/>
                            <w:tag w:val=""/>
                            <w:id w:val="197127006"/>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7849DDE7" w14:textId="6BCC8D32" w:rsidR="00EE21A0" w:rsidRDefault="00EE21A0">
                              <w:pPr>
                                <w:pStyle w:val="NoSpacing"/>
                                <w:spacing w:after="40"/>
                                <w:jc w:val="center"/>
                                <w:rPr>
                                  <w:caps/>
                                  <w:color w:val="0F6FC6" w:themeColor="accent1"/>
                                  <w:sz w:val="28"/>
                                  <w:szCs w:val="28"/>
                                </w:rPr>
                              </w:pPr>
                              <w:r>
                                <w:rPr>
                                  <w:caps/>
                                  <w:color w:val="0F6FC6" w:themeColor="accent1"/>
                                  <w:sz w:val="28"/>
                                  <w:szCs w:val="28"/>
                                </w:rPr>
                                <w:t>Dhjetor 2024</w:t>
                              </w:r>
                            </w:p>
                          </w:sdtContent>
                        </w:sdt>
                        <w:p w14:paraId="44D2D6C9" w14:textId="77777777" w:rsidR="00EE21A0" w:rsidRDefault="00531B25">
                          <w:pPr>
                            <w:pStyle w:val="NoSpacing"/>
                            <w:jc w:val="center"/>
                            <w:rPr>
                              <w:color w:val="0F6FC6" w:themeColor="accent1"/>
                            </w:rPr>
                          </w:pPr>
                          <w:sdt>
                            <w:sdtPr>
                              <w:rPr>
                                <w:color w:val="0F6FC6" w:themeColor="accent1"/>
                              </w:rPr>
                              <w:alias w:val="Address"/>
                              <w:tag w:val=""/>
                              <w:id w:val="-726379553"/>
                              <w:showingPlcHdr/>
                              <w:dataBinding w:prefixMappings="xmlns:ns0='http://schemas.microsoft.com/office/2006/coverPageProps' " w:xpath="/ns0:CoverPageProperties[1]/ns0:CompanyAddress[1]" w:storeItemID="{55AF091B-3C7A-41E3-B477-F2FDAA23CFDA}"/>
                              <w:text/>
                            </w:sdtPr>
                            <w:sdtEndPr/>
                            <w:sdtContent>
                              <w:r w:rsidR="00EE21A0">
                                <w:rPr>
                                  <w:color w:val="0F6FC6" w:themeColor="accent1"/>
                                </w:rPr>
                                <w:t xml:space="preserve">     </w:t>
                              </w:r>
                            </w:sdtContent>
                          </w:sdt>
                        </w:p>
                      </w:txbxContent>
                    </v:textbox>
                    <w10:wrap anchorx="margin" anchory="page"/>
                  </v:shape>
                </w:pict>
              </mc:Fallback>
            </mc:AlternateContent>
          </w:r>
          <w:r w:rsidRPr="006E4B73">
            <w:rPr>
              <w:rFonts w:ascii="Times New Roman" w:hAnsi="Times New Roman" w:cs="Times New Roman"/>
              <w:noProof/>
              <w:color w:val="0F6FC6" w:themeColor="accent1"/>
            </w:rPr>
            <w:drawing>
              <wp:inline distT="0" distB="0" distL="0" distR="0" wp14:anchorId="4DC5B3C7" wp14:editId="348EAA71">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r w:rsidR="00670461">
            <w:rPr>
              <w:rFonts w:ascii="Times New Roman" w:hAnsi="Times New Roman" w:cs="Times New Roman"/>
              <w:color w:val="0F6FC6" w:themeColor="accent1"/>
            </w:rPr>
            <w:br/>
          </w:r>
        </w:p>
        <w:p w14:paraId="27658B15" w14:textId="5B42E5FB" w:rsidR="007F6021" w:rsidRPr="006E4B73" w:rsidRDefault="0054742F" w:rsidP="001D3EDA">
          <w:pPr>
            <w:spacing w:line="240" w:lineRule="auto"/>
            <w:rPr>
              <w:rFonts w:ascii="Times New Roman" w:hAnsi="Times New Roman" w:cs="Times New Roman"/>
              <w:kern w:val="28"/>
            </w:rPr>
          </w:pPr>
          <w:r>
            <w:rPr>
              <w:rFonts w:ascii="Times New Roman" w:hAnsi="Times New Roman" w:cs="Times New Roman"/>
              <w:noProof/>
              <w:kern w:val="28"/>
            </w:rPr>
            <w:drawing>
              <wp:inline distT="0" distB="0" distL="0" distR="0" wp14:anchorId="7277FE54" wp14:editId="25FB6CF2">
                <wp:extent cx="6320652" cy="307404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2372" cy="3079740"/>
                        </a:xfrm>
                        <a:prstGeom prst="rect">
                          <a:avLst/>
                        </a:prstGeom>
                        <a:noFill/>
                      </pic:spPr>
                    </pic:pic>
                  </a:graphicData>
                </a:graphic>
              </wp:inline>
            </w:drawing>
          </w:r>
          <w:r w:rsidR="002F3CDB" w:rsidRPr="006E4B73">
            <w:rPr>
              <w:rFonts w:ascii="Times New Roman" w:hAnsi="Times New Roman" w:cs="Times New Roman"/>
              <w:kern w:val="28"/>
            </w:rPr>
            <w:br w:type="page"/>
          </w:r>
        </w:p>
      </w:sdtContent>
    </w:sdt>
    <w:bookmarkStart w:id="0" w:name="_Toc184636966" w:displacedByCustomXml="next"/>
    <w:sdt>
      <w:sdtPr>
        <w:rPr>
          <w:rFonts w:asciiTheme="minorHAnsi" w:eastAsiaTheme="minorEastAsia" w:hAnsiTheme="minorHAnsi" w:cstheme="minorBidi"/>
          <w:color w:val="000000"/>
          <w:sz w:val="24"/>
          <w:szCs w:val="24"/>
          <w14:textFill>
            <w14:solidFill>
              <w14:srgbClr w14:val="000000">
                <w14:lumMod w14:val="75000"/>
              </w14:srgbClr>
            </w14:solidFill>
          </w14:textFill>
        </w:rPr>
        <w:id w:val="1042402704"/>
        <w:docPartObj>
          <w:docPartGallery w:val="Table of Contents"/>
          <w:docPartUnique/>
        </w:docPartObj>
      </w:sdtPr>
      <w:sdtEndPr>
        <w:rPr>
          <w:rFonts w:cs="Times New Roman"/>
          <w:sz w:val="21"/>
          <w:szCs w:val="21"/>
        </w:rPr>
      </w:sdtEndPr>
      <w:sdtContent>
        <w:p w14:paraId="7D95697C" w14:textId="2ADD1BC1" w:rsidR="007F6021" w:rsidRPr="00EE21A0" w:rsidRDefault="007F6021" w:rsidP="00701A9B">
          <w:pPr>
            <w:pStyle w:val="Heading1"/>
            <w:rPr>
              <w:rFonts w:ascii="Times New Roman" w:hAnsi="Times New Roman" w:cs="Times New Roman"/>
              <w:sz w:val="24"/>
              <w:szCs w:val="24"/>
            </w:rPr>
          </w:pPr>
          <w:r w:rsidRPr="00EE21A0">
            <w:rPr>
              <w:rFonts w:ascii="Times New Roman" w:hAnsi="Times New Roman" w:cs="Times New Roman"/>
              <w:sz w:val="24"/>
              <w:szCs w:val="24"/>
            </w:rPr>
            <w:t>TABELA E P</w:t>
          </w:r>
          <w:r w:rsidR="00701A9B" w:rsidRPr="00EE21A0">
            <w:rPr>
              <w:rFonts w:ascii="Times New Roman" w:hAnsi="Times New Roman" w:cs="Times New Roman"/>
              <w:sz w:val="24"/>
              <w:szCs w:val="24"/>
            </w:rPr>
            <w:t>Ë</w:t>
          </w:r>
          <w:r w:rsidRPr="00EE21A0">
            <w:rPr>
              <w:rFonts w:ascii="Times New Roman" w:hAnsi="Times New Roman" w:cs="Times New Roman"/>
              <w:sz w:val="24"/>
              <w:szCs w:val="24"/>
            </w:rPr>
            <w:t>RMBAJTJES</w:t>
          </w:r>
          <w:bookmarkEnd w:id="0"/>
        </w:p>
        <w:p w14:paraId="61511593" w14:textId="6DAF6821" w:rsidR="00701A9B" w:rsidRPr="00EE21A0" w:rsidRDefault="007F6021">
          <w:pPr>
            <w:pStyle w:val="TOC1"/>
            <w:rPr>
              <w:b w:val="0"/>
              <w:noProof/>
              <w:sz w:val="24"/>
              <w:szCs w:val="24"/>
            </w:rPr>
          </w:pPr>
          <w:r w:rsidRPr="00EE21A0">
            <w:rPr>
              <w:rFonts w:ascii="Times New Roman" w:hAnsi="Times New Roman" w:cs="Times New Roman"/>
              <w:sz w:val="24"/>
              <w:szCs w:val="24"/>
            </w:rPr>
            <w:fldChar w:fldCharType="begin"/>
          </w:r>
          <w:r w:rsidRPr="00EE21A0">
            <w:rPr>
              <w:rFonts w:ascii="Times New Roman" w:hAnsi="Times New Roman" w:cs="Times New Roman"/>
              <w:sz w:val="24"/>
              <w:szCs w:val="24"/>
            </w:rPr>
            <w:instrText xml:space="preserve"> TOC \o "1-1" \h \z \u </w:instrText>
          </w:r>
          <w:r w:rsidRPr="00EE21A0">
            <w:rPr>
              <w:rFonts w:ascii="Times New Roman" w:hAnsi="Times New Roman" w:cs="Times New Roman"/>
              <w:sz w:val="24"/>
              <w:szCs w:val="24"/>
            </w:rPr>
            <w:fldChar w:fldCharType="separate"/>
          </w:r>
          <w:hyperlink w:anchor="_Toc184636966" w:history="1">
            <w:r w:rsidR="00701A9B" w:rsidRPr="00EE21A0">
              <w:rPr>
                <w:rStyle w:val="Hyperlink"/>
                <w:rFonts w:ascii="Times New Roman" w:hAnsi="Times New Roman" w:cs="Times New Roman"/>
                <w:noProof/>
                <w:sz w:val="24"/>
                <w:szCs w:val="24"/>
              </w:rPr>
              <w:t>TABELA E PËRMBAJTJES</w:t>
            </w:r>
            <w:r w:rsidR="00701A9B" w:rsidRPr="00EE21A0">
              <w:rPr>
                <w:noProof/>
                <w:webHidden/>
                <w:sz w:val="24"/>
                <w:szCs w:val="24"/>
              </w:rPr>
              <w:tab/>
            </w:r>
            <w:r w:rsidR="00701A9B" w:rsidRPr="00EE21A0">
              <w:rPr>
                <w:noProof/>
                <w:webHidden/>
                <w:sz w:val="24"/>
                <w:szCs w:val="24"/>
              </w:rPr>
              <w:fldChar w:fldCharType="begin"/>
            </w:r>
            <w:r w:rsidR="00701A9B" w:rsidRPr="00EE21A0">
              <w:rPr>
                <w:noProof/>
                <w:webHidden/>
                <w:sz w:val="24"/>
                <w:szCs w:val="24"/>
              </w:rPr>
              <w:instrText xml:space="preserve"> PAGEREF _Toc184636966 \h </w:instrText>
            </w:r>
            <w:r w:rsidR="00701A9B" w:rsidRPr="00EE21A0">
              <w:rPr>
                <w:noProof/>
                <w:webHidden/>
                <w:sz w:val="24"/>
                <w:szCs w:val="24"/>
              </w:rPr>
            </w:r>
            <w:r w:rsidR="00701A9B" w:rsidRPr="00EE21A0">
              <w:rPr>
                <w:noProof/>
                <w:webHidden/>
                <w:sz w:val="24"/>
                <w:szCs w:val="24"/>
              </w:rPr>
              <w:fldChar w:fldCharType="separate"/>
            </w:r>
            <w:r w:rsidR="00FE0366">
              <w:rPr>
                <w:noProof/>
                <w:webHidden/>
                <w:sz w:val="24"/>
                <w:szCs w:val="24"/>
              </w:rPr>
              <w:t>1</w:t>
            </w:r>
            <w:r w:rsidR="00701A9B" w:rsidRPr="00EE21A0">
              <w:rPr>
                <w:noProof/>
                <w:webHidden/>
                <w:sz w:val="24"/>
                <w:szCs w:val="24"/>
              </w:rPr>
              <w:fldChar w:fldCharType="end"/>
            </w:r>
          </w:hyperlink>
        </w:p>
        <w:p w14:paraId="7EB59F03" w14:textId="5133FB6D" w:rsidR="00701A9B" w:rsidRPr="00EE21A0" w:rsidRDefault="00FD74A3">
          <w:pPr>
            <w:pStyle w:val="TOC1"/>
            <w:rPr>
              <w:b w:val="0"/>
              <w:noProof/>
              <w:sz w:val="24"/>
              <w:szCs w:val="24"/>
            </w:rPr>
          </w:pPr>
          <w:hyperlink w:anchor="_Toc184636967" w:history="1">
            <w:r w:rsidR="00701A9B" w:rsidRPr="00EE21A0">
              <w:rPr>
                <w:rStyle w:val="Hyperlink"/>
                <w:i/>
                <w:iCs/>
                <w:noProof/>
                <w:sz w:val="24"/>
                <w:szCs w:val="24"/>
              </w:rPr>
              <w:t>ZOTIMET</w:t>
            </w:r>
            <w:r w:rsidR="00701A9B" w:rsidRPr="00EE21A0">
              <w:rPr>
                <w:noProof/>
                <w:webHidden/>
                <w:sz w:val="24"/>
                <w:szCs w:val="24"/>
              </w:rPr>
              <w:tab/>
            </w:r>
            <w:r w:rsidR="00701A9B" w:rsidRPr="00EE21A0">
              <w:rPr>
                <w:noProof/>
                <w:webHidden/>
                <w:sz w:val="24"/>
                <w:szCs w:val="24"/>
              </w:rPr>
              <w:fldChar w:fldCharType="begin"/>
            </w:r>
            <w:r w:rsidR="00701A9B" w:rsidRPr="00EE21A0">
              <w:rPr>
                <w:noProof/>
                <w:webHidden/>
                <w:sz w:val="24"/>
                <w:szCs w:val="24"/>
              </w:rPr>
              <w:instrText xml:space="preserve"> PAGEREF _Toc184636967 \h </w:instrText>
            </w:r>
            <w:r w:rsidR="00701A9B" w:rsidRPr="00EE21A0">
              <w:rPr>
                <w:noProof/>
                <w:webHidden/>
                <w:sz w:val="24"/>
                <w:szCs w:val="24"/>
              </w:rPr>
            </w:r>
            <w:r w:rsidR="00701A9B" w:rsidRPr="00EE21A0">
              <w:rPr>
                <w:noProof/>
                <w:webHidden/>
                <w:sz w:val="24"/>
                <w:szCs w:val="24"/>
              </w:rPr>
              <w:fldChar w:fldCharType="separate"/>
            </w:r>
            <w:r w:rsidR="00FE0366">
              <w:rPr>
                <w:noProof/>
                <w:webHidden/>
                <w:sz w:val="24"/>
                <w:szCs w:val="24"/>
              </w:rPr>
              <w:t>2</w:t>
            </w:r>
            <w:r w:rsidR="00701A9B" w:rsidRPr="00EE21A0">
              <w:rPr>
                <w:noProof/>
                <w:webHidden/>
                <w:sz w:val="24"/>
                <w:szCs w:val="24"/>
              </w:rPr>
              <w:fldChar w:fldCharType="end"/>
            </w:r>
          </w:hyperlink>
        </w:p>
        <w:p w14:paraId="18A22489" w14:textId="347F95F1" w:rsidR="00701A9B" w:rsidRPr="00EE21A0" w:rsidRDefault="00FD74A3">
          <w:pPr>
            <w:pStyle w:val="TOC1"/>
            <w:rPr>
              <w:b w:val="0"/>
              <w:noProof/>
              <w:sz w:val="24"/>
              <w:szCs w:val="24"/>
            </w:rPr>
          </w:pPr>
          <w:hyperlink w:anchor="_Toc184636968" w:history="1">
            <w:r w:rsidR="00701A9B" w:rsidRPr="00EE21A0">
              <w:rPr>
                <w:rStyle w:val="Hyperlink"/>
                <w:noProof/>
                <w:sz w:val="24"/>
                <w:szCs w:val="24"/>
              </w:rPr>
              <w:t>PRIORITETET E PROGRAMIT QEVERISËS</w:t>
            </w:r>
            <w:r w:rsidR="00701A9B" w:rsidRPr="00EE21A0">
              <w:rPr>
                <w:noProof/>
                <w:webHidden/>
                <w:sz w:val="24"/>
                <w:szCs w:val="24"/>
              </w:rPr>
              <w:tab/>
            </w:r>
            <w:r w:rsidR="00701A9B" w:rsidRPr="00EE21A0">
              <w:rPr>
                <w:noProof/>
                <w:webHidden/>
                <w:sz w:val="24"/>
                <w:szCs w:val="24"/>
              </w:rPr>
              <w:fldChar w:fldCharType="begin"/>
            </w:r>
            <w:r w:rsidR="00701A9B" w:rsidRPr="00EE21A0">
              <w:rPr>
                <w:noProof/>
                <w:webHidden/>
                <w:sz w:val="24"/>
                <w:szCs w:val="24"/>
              </w:rPr>
              <w:instrText xml:space="preserve"> PAGEREF _Toc184636968 \h </w:instrText>
            </w:r>
            <w:r w:rsidR="00701A9B" w:rsidRPr="00EE21A0">
              <w:rPr>
                <w:noProof/>
                <w:webHidden/>
                <w:sz w:val="24"/>
                <w:szCs w:val="24"/>
              </w:rPr>
            </w:r>
            <w:r w:rsidR="00701A9B" w:rsidRPr="00EE21A0">
              <w:rPr>
                <w:noProof/>
                <w:webHidden/>
                <w:sz w:val="24"/>
                <w:szCs w:val="24"/>
              </w:rPr>
              <w:fldChar w:fldCharType="separate"/>
            </w:r>
            <w:r w:rsidR="00FE0366">
              <w:rPr>
                <w:noProof/>
                <w:webHidden/>
                <w:sz w:val="24"/>
                <w:szCs w:val="24"/>
              </w:rPr>
              <w:t>2</w:t>
            </w:r>
            <w:r w:rsidR="00701A9B" w:rsidRPr="00EE21A0">
              <w:rPr>
                <w:noProof/>
                <w:webHidden/>
                <w:sz w:val="24"/>
                <w:szCs w:val="24"/>
              </w:rPr>
              <w:fldChar w:fldCharType="end"/>
            </w:r>
          </w:hyperlink>
        </w:p>
        <w:p w14:paraId="1F606BB8" w14:textId="5352564B" w:rsidR="00701A9B" w:rsidRPr="00EE21A0" w:rsidRDefault="00FD74A3">
          <w:pPr>
            <w:pStyle w:val="TOC1"/>
            <w:rPr>
              <w:b w:val="0"/>
              <w:noProof/>
              <w:sz w:val="24"/>
              <w:szCs w:val="24"/>
            </w:rPr>
          </w:pPr>
          <w:hyperlink w:anchor="_Toc184636969" w:history="1">
            <w:r w:rsidR="00701A9B" w:rsidRPr="00EE21A0">
              <w:rPr>
                <w:rStyle w:val="Hyperlink"/>
                <w:noProof/>
                <w:sz w:val="24"/>
                <w:szCs w:val="24"/>
              </w:rPr>
              <w:t>PRIORITETET PËR VITIN 2025</w:t>
            </w:r>
            <w:r w:rsidR="00701A9B" w:rsidRPr="00EE21A0">
              <w:rPr>
                <w:noProof/>
                <w:webHidden/>
                <w:sz w:val="24"/>
                <w:szCs w:val="24"/>
              </w:rPr>
              <w:tab/>
            </w:r>
            <w:r w:rsidR="00701A9B" w:rsidRPr="00EE21A0">
              <w:rPr>
                <w:noProof/>
                <w:webHidden/>
                <w:sz w:val="24"/>
                <w:szCs w:val="24"/>
              </w:rPr>
              <w:fldChar w:fldCharType="begin"/>
            </w:r>
            <w:r w:rsidR="00701A9B" w:rsidRPr="00EE21A0">
              <w:rPr>
                <w:noProof/>
                <w:webHidden/>
                <w:sz w:val="24"/>
                <w:szCs w:val="24"/>
              </w:rPr>
              <w:instrText xml:space="preserve"> PAGEREF _Toc184636969 \h </w:instrText>
            </w:r>
            <w:r w:rsidR="00701A9B" w:rsidRPr="00EE21A0">
              <w:rPr>
                <w:noProof/>
                <w:webHidden/>
                <w:sz w:val="24"/>
                <w:szCs w:val="24"/>
              </w:rPr>
            </w:r>
            <w:r w:rsidR="00701A9B" w:rsidRPr="00EE21A0">
              <w:rPr>
                <w:noProof/>
                <w:webHidden/>
                <w:sz w:val="24"/>
                <w:szCs w:val="24"/>
              </w:rPr>
              <w:fldChar w:fldCharType="separate"/>
            </w:r>
            <w:r w:rsidR="00FE0366">
              <w:rPr>
                <w:noProof/>
                <w:webHidden/>
                <w:sz w:val="24"/>
                <w:szCs w:val="24"/>
              </w:rPr>
              <w:t>3</w:t>
            </w:r>
            <w:r w:rsidR="00701A9B" w:rsidRPr="00EE21A0">
              <w:rPr>
                <w:noProof/>
                <w:webHidden/>
                <w:sz w:val="24"/>
                <w:szCs w:val="24"/>
              </w:rPr>
              <w:fldChar w:fldCharType="end"/>
            </w:r>
          </w:hyperlink>
        </w:p>
        <w:p w14:paraId="5111446A" w14:textId="68605C01" w:rsidR="00701A9B" w:rsidRPr="00EE21A0" w:rsidRDefault="00FD74A3">
          <w:pPr>
            <w:pStyle w:val="TOC1"/>
            <w:rPr>
              <w:b w:val="0"/>
              <w:noProof/>
              <w:sz w:val="24"/>
              <w:szCs w:val="24"/>
            </w:rPr>
          </w:pPr>
          <w:hyperlink w:anchor="_Toc184636970" w:history="1">
            <w:r w:rsidR="00701A9B" w:rsidRPr="00EE21A0">
              <w:rPr>
                <w:rStyle w:val="Hyperlink"/>
                <w:noProof/>
                <w:sz w:val="24"/>
                <w:szCs w:val="24"/>
              </w:rPr>
              <w:t>SYNIME PËR VITIN 2025</w:t>
            </w:r>
            <w:r w:rsidR="00701A9B" w:rsidRPr="00EE21A0">
              <w:rPr>
                <w:noProof/>
                <w:webHidden/>
                <w:sz w:val="24"/>
                <w:szCs w:val="24"/>
              </w:rPr>
              <w:tab/>
            </w:r>
            <w:r w:rsidR="00701A9B" w:rsidRPr="00EE21A0">
              <w:rPr>
                <w:noProof/>
                <w:webHidden/>
                <w:sz w:val="24"/>
                <w:szCs w:val="24"/>
              </w:rPr>
              <w:fldChar w:fldCharType="begin"/>
            </w:r>
            <w:r w:rsidR="00701A9B" w:rsidRPr="00EE21A0">
              <w:rPr>
                <w:noProof/>
                <w:webHidden/>
                <w:sz w:val="24"/>
                <w:szCs w:val="24"/>
              </w:rPr>
              <w:instrText xml:space="preserve"> PAGEREF _Toc184636970 \h </w:instrText>
            </w:r>
            <w:r w:rsidR="00701A9B" w:rsidRPr="00EE21A0">
              <w:rPr>
                <w:noProof/>
                <w:webHidden/>
                <w:sz w:val="24"/>
                <w:szCs w:val="24"/>
              </w:rPr>
            </w:r>
            <w:r w:rsidR="00701A9B" w:rsidRPr="00EE21A0">
              <w:rPr>
                <w:noProof/>
                <w:webHidden/>
                <w:sz w:val="24"/>
                <w:szCs w:val="24"/>
              </w:rPr>
              <w:fldChar w:fldCharType="separate"/>
            </w:r>
            <w:r w:rsidR="00FE0366">
              <w:rPr>
                <w:noProof/>
                <w:webHidden/>
                <w:sz w:val="24"/>
                <w:szCs w:val="24"/>
              </w:rPr>
              <w:t>4</w:t>
            </w:r>
            <w:r w:rsidR="00701A9B" w:rsidRPr="00EE21A0">
              <w:rPr>
                <w:noProof/>
                <w:webHidden/>
                <w:sz w:val="24"/>
                <w:szCs w:val="24"/>
              </w:rPr>
              <w:fldChar w:fldCharType="end"/>
            </w:r>
          </w:hyperlink>
        </w:p>
        <w:p w14:paraId="1E7A76CB" w14:textId="19870B60" w:rsidR="00701A9B" w:rsidRPr="00EE21A0" w:rsidRDefault="00FD74A3">
          <w:pPr>
            <w:pStyle w:val="TOC1"/>
            <w:rPr>
              <w:b w:val="0"/>
              <w:noProof/>
              <w:sz w:val="24"/>
              <w:szCs w:val="24"/>
            </w:rPr>
          </w:pPr>
          <w:hyperlink w:anchor="_Toc184636971" w:history="1">
            <w:r w:rsidR="00701A9B" w:rsidRPr="00EE21A0">
              <w:rPr>
                <w:rStyle w:val="Hyperlink"/>
                <w:noProof/>
                <w:sz w:val="24"/>
                <w:szCs w:val="24"/>
              </w:rPr>
              <w:t>SFIDAT KRYESORE PËR VITIN 2025</w:t>
            </w:r>
            <w:r w:rsidR="00701A9B" w:rsidRPr="00EE21A0">
              <w:rPr>
                <w:noProof/>
                <w:webHidden/>
                <w:sz w:val="24"/>
                <w:szCs w:val="24"/>
              </w:rPr>
              <w:tab/>
            </w:r>
            <w:r w:rsidR="00701A9B" w:rsidRPr="00EE21A0">
              <w:rPr>
                <w:noProof/>
                <w:webHidden/>
                <w:sz w:val="24"/>
                <w:szCs w:val="24"/>
              </w:rPr>
              <w:fldChar w:fldCharType="begin"/>
            </w:r>
            <w:r w:rsidR="00701A9B" w:rsidRPr="00EE21A0">
              <w:rPr>
                <w:noProof/>
                <w:webHidden/>
                <w:sz w:val="24"/>
                <w:szCs w:val="24"/>
              </w:rPr>
              <w:instrText xml:space="preserve"> PAGEREF _Toc184636971 \h </w:instrText>
            </w:r>
            <w:r w:rsidR="00701A9B" w:rsidRPr="00EE21A0">
              <w:rPr>
                <w:noProof/>
                <w:webHidden/>
                <w:sz w:val="24"/>
                <w:szCs w:val="24"/>
              </w:rPr>
            </w:r>
            <w:r w:rsidR="00701A9B" w:rsidRPr="00EE21A0">
              <w:rPr>
                <w:noProof/>
                <w:webHidden/>
                <w:sz w:val="24"/>
                <w:szCs w:val="24"/>
              </w:rPr>
              <w:fldChar w:fldCharType="separate"/>
            </w:r>
            <w:r w:rsidR="00FE0366">
              <w:rPr>
                <w:noProof/>
                <w:webHidden/>
                <w:sz w:val="24"/>
                <w:szCs w:val="24"/>
              </w:rPr>
              <w:t>5</w:t>
            </w:r>
            <w:r w:rsidR="00701A9B" w:rsidRPr="00EE21A0">
              <w:rPr>
                <w:noProof/>
                <w:webHidden/>
                <w:sz w:val="24"/>
                <w:szCs w:val="24"/>
              </w:rPr>
              <w:fldChar w:fldCharType="end"/>
            </w:r>
          </w:hyperlink>
        </w:p>
        <w:p w14:paraId="5B2C0CE1" w14:textId="6C89ED4C" w:rsidR="00701A9B" w:rsidRPr="00EE21A0" w:rsidRDefault="00FD74A3">
          <w:pPr>
            <w:pStyle w:val="TOC1"/>
            <w:rPr>
              <w:b w:val="0"/>
              <w:noProof/>
              <w:sz w:val="24"/>
              <w:szCs w:val="24"/>
            </w:rPr>
          </w:pPr>
          <w:hyperlink w:anchor="_Toc184636972" w:history="1">
            <w:r w:rsidR="00701A9B" w:rsidRPr="00EE21A0">
              <w:rPr>
                <w:rStyle w:val="Hyperlink"/>
                <w:noProof/>
                <w:sz w:val="24"/>
                <w:szCs w:val="24"/>
              </w:rPr>
              <w:t>ZYRA E KRYETARIT</w:t>
            </w:r>
            <w:r w:rsidR="00701A9B" w:rsidRPr="00EE21A0">
              <w:rPr>
                <w:noProof/>
                <w:webHidden/>
                <w:sz w:val="24"/>
                <w:szCs w:val="24"/>
              </w:rPr>
              <w:tab/>
            </w:r>
            <w:r w:rsidR="00701A9B" w:rsidRPr="00EE21A0">
              <w:rPr>
                <w:noProof/>
                <w:webHidden/>
                <w:sz w:val="24"/>
                <w:szCs w:val="24"/>
              </w:rPr>
              <w:fldChar w:fldCharType="begin"/>
            </w:r>
            <w:r w:rsidR="00701A9B" w:rsidRPr="00EE21A0">
              <w:rPr>
                <w:noProof/>
                <w:webHidden/>
                <w:sz w:val="24"/>
                <w:szCs w:val="24"/>
              </w:rPr>
              <w:instrText xml:space="preserve"> PAGEREF _Toc184636972 \h </w:instrText>
            </w:r>
            <w:r w:rsidR="00701A9B" w:rsidRPr="00EE21A0">
              <w:rPr>
                <w:noProof/>
                <w:webHidden/>
                <w:sz w:val="24"/>
                <w:szCs w:val="24"/>
              </w:rPr>
            </w:r>
            <w:r w:rsidR="00701A9B" w:rsidRPr="00EE21A0">
              <w:rPr>
                <w:noProof/>
                <w:webHidden/>
                <w:sz w:val="24"/>
                <w:szCs w:val="24"/>
              </w:rPr>
              <w:fldChar w:fldCharType="separate"/>
            </w:r>
            <w:r w:rsidR="00FE0366">
              <w:rPr>
                <w:noProof/>
                <w:webHidden/>
                <w:sz w:val="24"/>
                <w:szCs w:val="24"/>
              </w:rPr>
              <w:t>6</w:t>
            </w:r>
            <w:r w:rsidR="00701A9B" w:rsidRPr="00EE21A0">
              <w:rPr>
                <w:noProof/>
                <w:webHidden/>
                <w:sz w:val="24"/>
                <w:szCs w:val="24"/>
              </w:rPr>
              <w:fldChar w:fldCharType="end"/>
            </w:r>
          </w:hyperlink>
        </w:p>
        <w:p w14:paraId="43F70A5A" w14:textId="6CD0B96B" w:rsidR="00701A9B" w:rsidRPr="00EE21A0" w:rsidRDefault="00FD74A3">
          <w:pPr>
            <w:pStyle w:val="TOC1"/>
            <w:rPr>
              <w:b w:val="0"/>
              <w:noProof/>
              <w:sz w:val="24"/>
              <w:szCs w:val="24"/>
            </w:rPr>
          </w:pPr>
          <w:hyperlink w:anchor="_Toc184636973" w:history="1">
            <w:r w:rsidR="00701A9B" w:rsidRPr="00EE21A0">
              <w:rPr>
                <w:rStyle w:val="Hyperlink"/>
                <w:noProof/>
                <w:sz w:val="24"/>
                <w:szCs w:val="24"/>
              </w:rPr>
              <w:t>Zyra Ligjore</w:t>
            </w:r>
            <w:r w:rsidR="00701A9B" w:rsidRPr="00EE21A0">
              <w:rPr>
                <w:noProof/>
                <w:webHidden/>
                <w:sz w:val="24"/>
                <w:szCs w:val="24"/>
              </w:rPr>
              <w:tab/>
            </w:r>
            <w:r w:rsidR="00701A9B" w:rsidRPr="00EE21A0">
              <w:rPr>
                <w:noProof/>
                <w:webHidden/>
                <w:sz w:val="24"/>
                <w:szCs w:val="24"/>
              </w:rPr>
              <w:fldChar w:fldCharType="begin"/>
            </w:r>
            <w:r w:rsidR="00701A9B" w:rsidRPr="00EE21A0">
              <w:rPr>
                <w:noProof/>
                <w:webHidden/>
                <w:sz w:val="24"/>
                <w:szCs w:val="24"/>
              </w:rPr>
              <w:instrText xml:space="preserve"> PAGEREF _Toc184636973 \h </w:instrText>
            </w:r>
            <w:r w:rsidR="00701A9B" w:rsidRPr="00EE21A0">
              <w:rPr>
                <w:noProof/>
                <w:webHidden/>
                <w:sz w:val="24"/>
                <w:szCs w:val="24"/>
              </w:rPr>
            </w:r>
            <w:r w:rsidR="00701A9B" w:rsidRPr="00EE21A0">
              <w:rPr>
                <w:noProof/>
                <w:webHidden/>
                <w:sz w:val="24"/>
                <w:szCs w:val="24"/>
              </w:rPr>
              <w:fldChar w:fldCharType="separate"/>
            </w:r>
            <w:r w:rsidR="00FE0366">
              <w:rPr>
                <w:noProof/>
                <w:webHidden/>
                <w:sz w:val="24"/>
                <w:szCs w:val="24"/>
              </w:rPr>
              <w:t>6</w:t>
            </w:r>
            <w:r w:rsidR="00701A9B" w:rsidRPr="00EE21A0">
              <w:rPr>
                <w:noProof/>
                <w:webHidden/>
                <w:sz w:val="24"/>
                <w:szCs w:val="24"/>
              </w:rPr>
              <w:fldChar w:fldCharType="end"/>
            </w:r>
          </w:hyperlink>
        </w:p>
        <w:p w14:paraId="7754E6C6" w14:textId="4E692134" w:rsidR="00701A9B" w:rsidRPr="00EE21A0" w:rsidRDefault="00FD74A3">
          <w:pPr>
            <w:pStyle w:val="TOC1"/>
            <w:rPr>
              <w:b w:val="0"/>
              <w:noProof/>
              <w:sz w:val="24"/>
              <w:szCs w:val="24"/>
            </w:rPr>
          </w:pPr>
          <w:hyperlink w:anchor="_Toc184636974" w:history="1">
            <w:r w:rsidR="00701A9B" w:rsidRPr="00EE21A0">
              <w:rPr>
                <w:rStyle w:val="Hyperlink"/>
                <w:noProof/>
                <w:sz w:val="24"/>
                <w:szCs w:val="24"/>
              </w:rPr>
              <w:t>Zyra e Burimeve Njerëzore - Njësia e Personelit</w:t>
            </w:r>
            <w:r w:rsidR="00701A9B" w:rsidRPr="00EE21A0">
              <w:rPr>
                <w:noProof/>
                <w:webHidden/>
                <w:sz w:val="24"/>
                <w:szCs w:val="24"/>
              </w:rPr>
              <w:tab/>
            </w:r>
            <w:r w:rsidR="00701A9B" w:rsidRPr="00EE21A0">
              <w:rPr>
                <w:noProof/>
                <w:webHidden/>
                <w:sz w:val="24"/>
                <w:szCs w:val="24"/>
              </w:rPr>
              <w:fldChar w:fldCharType="begin"/>
            </w:r>
            <w:r w:rsidR="00701A9B" w:rsidRPr="00EE21A0">
              <w:rPr>
                <w:noProof/>
                <w:webHidden/>
                <w:sz w:val="24"/>
                <w:szCs w:val="24"/>
              </w:rPr>
              <w:instrText xml:space="preserve"> PAGEREF _Toc184636974 \h </w:instrText>
            </w:r>
            <w:r w:rsidR="00701A9B" w:rsidRPr="00EE21A0">
              <w:rPr>
                <w:noProof/>
                <w:webHidden/>
                <w:sz w:val="24"/>
                <w:szCs w:val="24"/>
              </w:rPr>
            </w:r>
            <w:r w:rsidR="00701A9B" w:rsidRPr="00EE21A0">
              <w:rPr>
                <w:noProof/>
                <w:webHidden/>
                <w:sz w:val="24"/>
                <w:szCs w:val="24"/>
              </w:rPr>
              <w:fldChar w:fldCharType="separate"/>
            </w:r>
            <w:r w:rsidR="00FE0366">
              <w:rPr>
                <w:noProof/>
                <w:webHidden/>
                <w:sz w:val="24"/>
                <w:szCs w:val="24"/>
              </w:rPr>
              <w:t>6</w:t>
            </w:r>
            <w:r w:rsidR="00701A9B" w:rsidRPr="00EE21A0">
              <w:rPr>
                <w:noProof/>
                <w:webHidden/>
                <w:sz w:val="24"/>
                <w:szCs w:val="24"/>
              </w:rPr>
              <w:fldChar w:fldCharType="end"/>
            </w:r>
          </w:hyperlink>
        </w:p>
        <w:p w14:paraId="0F263018" w14:textId="4D644610" w:rsidR="00701A9B" w:rsidRPr="00EE21A0" w:rsidRDefault="00FD74A3">
          <w:pPr>
            <w:pStyle w:val="TOC1"/>
            <w:rPr>
              <w:b w:val="0"/>
              <w:noProof/>
              <w:sz w:val="24"/>
              <w:szCs w:val="24"/>
            </w:rPr>
          </w:pPr>
          <w:hyperlink w:anchor="_Toc184636975" w:history="1">
            <w:r w:rsidR="00701A9B" w:rsidRPr="00EE21A0">
              <w:rPr>
                <w:rStyle w:val="Hyperlink"/>
                <w:noProof/>
                <w:sz w:val="24"/>
                <w:szCs w:val="24"/>
              </w:rPr>
              <w:t>Zyra për Përfaqësim Ligjor - Avokatura</w:t>
            </w:r>
            <w:r w:rsidR="00701A9B" w:rsidRPr="00EE21A0">
              <w:rPr>
                <w:noProof/>
                <w:webHidden/>
                <w:sz w:val="24"/>
                <w:szCs w:val="24"/>
              </w:rPr>
              <w:tab/>
            </w:r>
            <w:r w:rsidR="00701A9B" w:rsidRPr="00EE21A0">
              <w:rPr>
                <w:noProof/>
                <w:webHidden/>
                <w:sz w:val="24"/>
                <w:szCs w:val="24"/>
              </w:rPr>
              <w:fldChar w:fldCharType="begin"/>
            </w:r>
            <w:r w:rsidR="00701A9B" w:rsidRPr="00EE21A0">
              <w:rPr>
                <w:noProof/>
                <w:webHidden/>
                <w:sz w:val="24"/>
                <w:szCs w:val="24"/>
              </w:rPr>
              <w:instrText xml:space="preserve"> PAGEREF _Toc184636975 \h </w:instrText>
            </w:r>
            <w:r w:rsidR="00701A9B" w:rsidRPr="00EE21A0">
              <w:rPr>
                <w:noProof/>
                <w:webHidden/>
                <w:sz w:val="24"/>
                <w:szCs w:val="24"/>
              </w:rPr>
            </w:r>
            <w:r w:rsidR="00701A9B" w:rsidRPr="00EE21A0">
              <w:rPr>
                <w:noProof/>
                <w:webHidden/>
                <w:sz w:val="24"/>
                <w:szCs w:val="24"/>
              </w:rPr>
              <w:fldChar w:fldCharType="separate"/>
            </w:r>
            <w:r w:rsidR="00FE0366">
              <w:rPr>
                <w:noProof/>
                <w:webHidden/>
                <w:sz w:val="24"/>
                <w:szCs w:val="24"/>
              </w:rPr>
              <w:t>6</w:t>
            </w:r>
            <w:r w:rsidR="00701A9B" w:rsidRPr="00EE21A0">
              <w:rPr>
                <w:noProof/>
                <w:webHidden/>
                <w:sz w:val="24"/>
                <w:szCs w:val="24"/>
              </w:rPr>
              <w:fldChar w:fldCharType="end"/>
            </w:r>
          </w:hyperlink>
        </w:p>
        <w:p w14:paraId="470FCD6E" w14:textId="3B4430E1" w:rsidR="00701A9B" w:rsidRPr="00EE21A0" w:rsidRDefault="00FD74A3">
          <w:pPr>
            <w:pStyle w:val="TOC1"/>
            <w:rPr>
              <w:b w:val="0"/>
              <w:noProof/>
              <w:sz w:val="24"/>
              <w:szCs w:val="24"/>
            </w:rPr>
          </w:pPr>
          <w:hyperlink w:anchor="_Toc184636976" w:history="1">
            <w:r w:rsidR="00701A9B" w:rsidRPr="00EE21A0">
              <w:rPr>
                <w:rStyle w:val="Hyperlink"/>
                <w:noProof/>
                <w:sz w:val="24"/>
                <w:szCs w:val="24"/>
              </w:rPr>
              <w:t>ZYRA PËR INFORMIM</w:t>
            </w:r>
            <w:r w:rsidR="00701A9B" w:rsidRPr="00EE21A0">
              <w:rPr>
                <w:noProof/>
                <w:webHidden/>
                <w:sz w:val="24"/>
                <w:szCs w:val="24"/>
              </w:rPr>
              <w:tab/>
            </w:r>
            <w:r w:rsidR="00701A9B" w:rsidRPr="00EE21A0">
              <w:rPr>
                <w:noProof/>
                <w:webHidden/>
                <w:sz w:val="24"/>
                <w:szCs w:val="24"/>
              </w:rPr>
              <w:fldChar w:fldCharType="begin"/>
            </w:r>
            <w:r w:rsidR="00701A9B" w:rsidRPr="00EE21A0">
              <w:rPr>
                <w:noProof/>
                <w:webHidden/>
                <w:sz w:val="24"/>
                <w:szCs w:val="24"/>
              </w:rPr>
              <w:instrText xml:space="preserve"> PAGEREF _Toc184636976 \h </w:instrText>
            </w:r>
            <w:r w:rsidR="00701A9B" w:rsidRPr="00EE21A0">
              <w:rPr>
                <w:noProof/>
                <w:webHidden/>
                <w:sz w:val="24"/>
                <w:szCs w:val="24"/>
              </w:rPr>
            </w:r>
            <w:r w:rsidR="00701A9B" w:rsidRPr="00EE21A0">
              <w:rPr>
                <w:noProof/>
                <w:webHidden/>
                <w:sz w:val="24"/>
                <w:szCs w:val="24"/>
              </w:rPr>
              <w:fldChar w:fldCharType="separate"/>
            </w:r>
            <w:r w:rsidR="00FE0366">
              <w:rPr>
                <w:noProof/>
                <w:webHidden/>
                <w:sz w:val="24"/>
                <w:szCs w:val="24"/>
              </w:rPr>
              <w:t>9</w:t>
            </w:r>
            <w:r w:rsidR="00701A9B" w:rsidRPr="00EE21A0">
              <w:rPr>
                <w:noProof/>
                <w:webHidden/>
                <w:sz w:val="24"/>
                <w:szCs w:val="24"/>
              </w:rPr>
              <w:fldChar w:fldCharType="end"/>
            </w:r>
          </w:hyperlink>
        </w:p>
        <w:p w14:paraId="4448BE17" w14:textId="14B2BAC2" w:rsidR="00701A9B" w:rsidRPr="00EE21A0" w:rsidRDefault="00FD74A3">
          <w:pPr>
            <w:pStyle w:val="TOC1"/>
            <w:rPr>
              <w:b w:val="0"/>
              <w:noProof/>
              <w:sz w:val="24"/>
              <w:szCs w:val="24"/>
            </w:rPr>
          </w:pPr>
          <w:hyperlink w:anchor="_Toc184636977" w:history="1">
            <w:r w:rsidR="00701A9B" w:rsidRPr="00EE21A0">
              <w:rPr>
                <w:rStyle w:val="Hyperlink"/>
                <w:noProof/>
                <w:sz w:val="24"/>
                <w:szCs w:val="24"/>
              </w:rPr>
              <w:t>Lektorimi</w:t>
            </w:r>
            <w:r w:rsidR="00701A9B" w:rsidRPr="00EE21A0">
              <w:rPr>
                <w:noProof/>
                <w:webHidden/>
                <w:sz w:val="24"/>
                <w:szCs w:val="24"/>
              </w:rPr>
              <w:tab/>
            </w:r>
            <w:r w:rsidR="00701A9B" w:rsidRPr="00EE21A0">
              <w:rPr>
                <w:noProof/>
                <w:webHidden/>
                <w:sz w:val="24"/>
                <w:szCs w:val="24"/>
              </w:rPr>
              <w:fldChar w:fldCharType="begin"/>
            </w:r>
            <w:r w:rsidR="00701A9B" w:rsidRPr="00EE21A0">
              <w:rPr>
                <w:noProof/>
                <w:webHidden/>
                <w:sz w:val="24"/>
                <w:szCs w:val="24"/>
              </w:rPr>
              <w:instrText xml:space="preserve"> PAGEREF _Toc184636977 \h </w:instrText>
            </w:r>
            <w:r w:rsidR="00701A9B" w:rsidRPr="00EE21A0">
              <w:rPr>
                <w:noProof/>
                <w:webHidden/>
                <w:sz w:val="24"/>
                <w:szCs w:val="24"/>
              </w:rPr>
            </w:r>
            <w:r w:rsidR="00701A9B" w:rsidRPr="00EE21A0">
              <w:rPr>
                <w:noProof/>
                <w:webHidden/>
                <w:sz w:val="24"/>
                <w:szCs w:val="24"/>
              </w:rPr>
              <w:fldChar w:fldCharType="separate"/>
            </w:r>
            <w:r w:rsidR="00FE0366">
              <w:rPr>
                <w:noProof/>
                <w:webHidden/>
                <w:sz w:val="24"/>
                <w:szCs w:val="24"/>
              </w:rPr>
              <w:t>12</w:t>
            </w:r>
            <w:r w:rsidR="00701A9B" w:rsidRPr="00EE21A0">
              <w:rPr>
                <w:noProof/>
                <w:webHidden/>
                <w:sz w:val="24"/>
                <w:szCs w:val="24"/>
              </w:rPr>
              <w:fldChar w:fldCharType="end"/>
            </w:r>
          </w:hyperlink>
        </w:p>
        <w:p w14:paraId="35B15CFC" w14:textId="29A8F621" w:rsidR="00701A9B" w:rsidRPr="00EE21A0" w:rsidRDefault="00FD74A3">
          <w:pPr>
            <w:pStyle w:val="TOC1"/>
            <w:rPr>
              <w:b w:val="0"/>
              <w:noProof/>
              <w:sz w:val="24"/>
              <w:szCs w:val="24"/>
            </w:rPr>
          </w:pPr>
          <w:hyperlink w:anchor="_Toc184636978" w:history="1">
            <w:r w:rsidR="00701A9B" w:rsidRPr="00EE21A0">
              <w:rPr>
                <w:rStyle w:val="Hyperlink"/>
                <w:noProof/>
                <w:sz w:val="24"/>
                <w:szCs w:val="24"/>
              </w:rPr>
              <w:t>Zyra e Auditimit të Brendshëm</w:t>
            </w:r>
            <w:r w:rsidR="00701A9B" w:rsidRPr="00EE21A0">
              <w:rPr>
                <w:noProof/>
                <w:webHidden/>
                <w:sz w:val="24"/>
                <w:szCs w:val="24"/>
              </w:rPr>
              <w:tab/>
            </w:r>
            <w:r w:rsidR="00701A9B" w:rsidRPr="00EE21A0">
              <w:rPr>
                <w:noProof/>
                <w:webHidden/>
                <w:sz w:val="24"/>
                <w:szCs w:val="24"/>
              </w:rPr>
              <w:fldChar w:fldCharType="begin"/>
            </w:r>
            <w:r w:rsidR="00701A9B" w:rsidRPr="00EE21A0">
              <w:rPr>
                <w:noProof/>
                <w:webHidden/>
                <w:sz w:val="24"/>
                <w:szCs w:val="24"/>
              </w:rPr>
              <w:instrText xml:space="preserve"> PAGEREF _Toc184636978 \h </w:instrText>
            </w:r>
            <w:r w:rsidR="00701A9B" w:rsidRPr="00EE21A0">
              <w:rPr>
                <w:noProof/>
                <w:webHidden/>
                <w:sz w:val="24"/>
                <w:szCs w:val="24"/>
              </w:rPr>
            </w:r>
            <w:r w:rsidR="00701A9B" w:rsidRPr="00EE21A0">
              <w:rPr>
                <w:noProof/>
                <w:webHidden/>
                <w:sz w:val="24"/>
                <w:szCs w:val="24"/>
              </w:rPr>
              <w:fldChar w:fldCharType="separate"/>
            </w:r>
            <w:r w:rsidR="00FE0366">
              <w:rPr>
                <w:noProof/>
                <w:webHidden/>
                <w:sz w:val="24"/>
                <w:szCs w:val="24"/>
              </w:rPr>
              <w:t>13</w:t>
            </w:r>
            <w:r w:rsidR="00701A9B" w:rsidRPr="00EE21A0">
              <w:rPr>
                <w:noProof/>
                <w:webHidden/>
                <w:sz w:val="24"/>
                <w:szCs w:val="24"/>
              </w:rPr>
              <w:fldChar w:fldCharType="end"/>
            </w:r>
          </w:hyperlink>
        </w:p>
        <w:p w14:paraId="70490736" w14:textId="0ED380CF" w:rsidR="00701A9B" w:rsidRPr="00EE21A0" w:rsidRDefault="00FD74A3">
          <w:pPr>
            <w:pStyle w:val="TOC1"/>
            <w:rPr>
              <w:b w:val="0"/>
              <w:noProof/>
              <w:sz w:val="24"/>
              <w:szCs w:val="24"/>
            </w:rPr>
          </w:pPr>
          <w:hyperlink w:anchor="_Toc184636979" w:history="1">
            <w:r w:rsidR="00701A9B" w:rsidRPr="00EE21A0">
              <w:rPr>
                <w:rStyle w:val="Hyperlink"/>
                <w:noProof/>
                <w:sz w:val="24"/>
                <w:szCs w:val="24"/>
              </w:rPr>
              <w:t>Zyra e Prokurimit</w:t>
            </w:r>
            <w:r w:rsidR="00701A9B" w:rsidRPr="00EE21A0">
              <w:rPr>
                <w:noProof/>
                <w:webHidden/>
                <w:sz w:val="24"/>
                <w:szCs w:val="24"/>
              </w:rPr>
              <w:tab/>
            </w:r>
            <w:r w:rsidR="00701A9B" w:rsidRPr="00EE21A0">
              <w:rPr>
                <w:noProof/>
                <w:webHidden/>
                <w:sz w:val="24"/>
                <w:szCs w:val="24"/>
              </w:rPr>
              <w:fldChar w:fldCharType="begin"/>
            </w:r>
            <w:r w:rsidR="00701A9B" w:rsidRPr="00EE21A0">
              <w:rPr>
                <w:noProof/>
                <w:webHidden/>
                <w:sz w:val="24"/>
                <w:szCs w:val="24"/>
              </w:rPr>
              <w:instrText xml:space="preserve"> PAGEREF _Toc184636979 \h </w:instrText>
            </w:r>
            <w:r w:rsidR="00701A9B" w:rsidRPr="00EE21A0">
              <w:rPr>
                <w:noProof/>
                <w:webHidden/>
                <w:sz w:val="24"/>
                <w:szCs w:val="24"/>
              </w:rPr>
            </w:r>
            <w:r w:rsidR="00701A9B" w:rsidRPr="00EE21A0">
              <w:rPr>
                <w:noProof/>
                <w:webHidden/>
                <w:sz w:val="24"/>
                <w:szCs w:val="24"/>
              </w:rPr>
              <w:fldChar w:fldCharType="separate"/>
            </w:r>
            <w:r w:rsidR="00FE0366">
              <w:rPr>
                <w:noProof/>
                <w:webHidden/>
                <w:sz w:val="24"/>
                <w:szCs w:val="24"/>
              </w:rPr>
              <w:t>13</w:t>
            </w:r>
            <w:r w:rsidR="00701A9B" w:rsidRPr="00EE21A0">
              <w:rPr>
                <w:noProof/>
                <w:webHidden/>
                <w:sz w:val="24"/>
                <w:szCs w:val="24"/>
              </w:rPr>
              <w:fldChar w:fldCharType="end"/>
            </w:r>
          </w:hyperlink>
        </w:p>
        <w:p w14:paraId="3CA69063" w14:textId="3FDCC28C" w:rsidR="00701A9B" w:rsidRPr="00EE21A0" w:rsidRDefault="00FD74A3">
          <w:pPr>
            <w:pStyle w:val="TOC1"/>
            <w:rPr>
              <w:b w:val="0"/>
              <w:noProof/>
              <w:sz w:val="24"/>
              <w:szCs w:val="24"/>
            </w:rPr>
          </w:pPr>
          <w:hyperlink w:anchor="_Toc184636980" w:history="1">
            <w:r w:rsidR="00701A9B" w:rsidRPr="00EE21A0">
              <w:rPr>
                <w:rStyle w:val="Hyperlink"/>
                <w:noProof/>
                <w:sz w:val="24"/>
                <w:szCs w:val="24"/>
              </w:rPr>
              <w:t>Zyra Komunale për Komunitete dhe Kthim</w:t>
            </w:r>
            <w:r w:rsidR="00701A9B" w:rsidRPr="00EE21A0">
              <w:rPr>
                <w:noProof/>
                <w:webHidden/>
                <w:sz w:val="24"/>
                <w:szCs w:val="24"/>
              </w:rPr>
              <w:tab/>
            </w:r>
            <w:r w:rsidR="00701A9B" w:rsidRPr="00EE21A0">
              <w:rPr>
                <w:noProof/>
                <w:webHidden/>
                <w:sz w:val="24"/>
                <w:szCs w:val="24"/>
              </w:rPr>
              <w:fldChar w:fldCharType="begin"/>
            </w:r>
            <w:r w:rsidR="00701A9B" w:rsidRPr="00EE21A0">
              <w:rPr>
                <w:noProof/>
                <w:webHidden/>
                <w:sz w:val="24"/>
                <w:szCs w:val="24"/>
              </w:rPr>
              <w:instrText xml:space="preserve"> PAGEREF _Toc184636980 \h </w:instrText>
            </w:r>
            <w:r w:rsidR="00701A9B" w:rsidRPr="00EE21A0">
              <w:rPr>
                <w:noProof/>
                <w:webHidden/>
                <w:sz w:val="24"/>
                <w:szCs w:val="24"/>
              </w:rPr>
            </w:r>
            <w:r w:rsidR="00701A9B" w:rsidRPr="00EE21A0">
              <w:rPr>
                <w:noProof/>
                <w:webHidden/>
                <w:sz w:val="24"/>
                <w:szCs w:val="24"/>
              </w:rPr>
              <w:fldChar w:fldCharType="separate"/>
            </w:r>
            <w:r w:rsidR="00FE0366">
              <w:rPr>
                <w:noProof/>
                <w:webHidden/>
                <w:sz w:val="24"/>
                <w:szCs w:val="24"/>
              </w:rPr>
              <w:t>13</w:t>
            </w:r>
            <w:r w:rsidR="00701A9B" w:rsidRPr="00EE21A0">
              <w:rPr>
                <w:noProof/>
                <w:webHidden/>
                <w:sz w:val="24"/>
                <w:szCs w:val="24"/>
              </w:rPr>
              <w:fldChar w:fldCharType="end"/>
            </w:r>
          </w:hyperlink>
        </w:p>
        <w:p w14:paraId="5CFE03D9" w14:textId="59585C1F" w:rsidR="00701A9B" w:rsidRPr="00EE21A0" w:rsidRDefault="00FD74A3">
          <w:pPr>
            <w:pStyle w:val="TOC1"/>
            <w:rPr>
              <w:b w:val="0"/>
              <w:noProof/>
              <w:sz w:val="24"/>
              <w:szCs w:val="24"/>
            </w:rPr>
          </w:pPr>
          <w:hyperlink w:anchor="_Toc184636981" w:history="1">
            <w:r w:rsidR="00701A9B" w:rsidRPr="00EE21A0">
              <w:rPr>
                <w:rStyle w:val="Hyperlink"/>
                <w:noProof/>
                <w:sz w:val="24"/>
                <w:szCs w:val="24"/>
              </w:rPr>
              <w:t>DREJTORIA PËR ADMINISTRATË</w:t>
            </w:r>
            <w:r w:rsidR="00701A9B" w:rsidRPr="00EE21A0">
              <w:rPr>
                <w:noProof/>
                <w:webHidden/>
                <w:sz w:val="24"/>
                <w:szCs w:val="24"/>
              </w:rPr>
              <w:tab/>
            </w:r>
            <w:r w:rsidR="00701A9B" w:rsidRPr="00EE21A0">
              <w:rPr>
                <w:noProof/>
                <w:webHidden/>
                <w:sz w:val="24"/>
                <w:szCs w:val="24"/>
              </w:rPr>
              <w:fldChar w:fldCharType="begin"/>
            </w:r>
            <w:r w:rsidR="00701A9B" w:rsidRPr="00EE21A0">
              <w:rPr>
                <w:noProof/>
                <w:webHidden/>
                <w:sz w:val="24"/>
                <w:szCs w:val="24"/>
              </w:rPr>
              <w:instrText xml:space="preserve"> PAGEREF _Toc184636981 \h </w:instrText>
            </w:r>
            <w:r w:rsidR="00701A9B" w:rsidRPr="00EE21A0">
              <w:rPr>
                <w:noProof/>
                <w:webHidden/>
                <w:sz w:val="24"/>
                <w:szCs w:val="24"/>
              </w:rPr>
            </w:r>
            <w:r w:rsidR="00701A9B" w:rsidRPr="00EE21A0">
              <w:rPr>
                <w:noProof/>
                <w:webHidden/>
                <w:sz w:val="24"/>
                <w:szCs w:val="24"/>
              </w:rPr>
              <w:fldChar w:fldCharType="separate"/>
            </w:r>
            <w:r w:rsidR="00FE0366">
              <w:rPr>
                <w:noProof/>
                <w:webHidden/>
                <w:sz w:val="24"/>
                <w:szCs w:val="24"/>
              </w:rPr>
              <w:t>13</w:t>
            </w:r>
            <w:r w:rsidR="00701A9B" w:rsidRPr="00EE21A0">
              <w:rPr>
                <w:noProof/>
                <w:webHidden/>
                <w:sz w:val="24"/>
                <w:szCs w:val="24"/>
              </w:rPr>
              <w:fldChar w:fldCharType="end"/>
            </w:r>
          </w:hyperlink>
        </w:p>
        <w:p w14:paraId="17E68C87" w14:textId="108C2ADE" w:rsidR="00701A9B" w:rsidRPr="00EE21A0" w:rsidRDefault="00FD74A3">
          <w:pPr>
            <w:pStyle w:val="TOC1"/>
            <w:rPr>
              <w:b w:val="0"/>
              <w:noProof/>
              <w:sz w:val="24"/>
              <w:szCs w:val="24"/>
            </w:rPr>
          </w:pPr>
          <w:hyperlink w:anchor="_Toc184636982" w:history="1">
            <w:r w:rsidR="00701A9B" w:rsidRPr="00EE21A0">
              <w:rPr>
                <w:rStyle w:val="Hyperlink"/>
                <w:noProof/>
                <w:sz w:val="24"/>
                <w:szCs w:val="24"/>
              </w:rPr>
              <w:t>Sektori I Gjendjes Civile</w:t>
            </w:r>
            <w:r w:rsidR="00701A9B" w:rsidRPr="00EE21A0">
              <w:rPr>
                <w:noProof/>
                <w:webHidden/>
                <w:sz w:val="24"/>
                <w:szCs w:val="24"/>
              </w:rPr>
              <w:tab/>
            </w:r>
            <w:r w:rsidR="00701A9B" w:rsidRPr="00EE21A0">
              <w:rPr>
                <w:noProof/>
                <w:webHidden/>
                <w:sz w:val="24"/>
                <w:szCs w:val="24"/>
              </w:rPr>
              <w:fldChar w:fldCharType="begin"/>
            </w:r>
            <w:r w:rsidR="00701A9B" w:rsidRPr="00EE21A0">
              <w:rPr>
                <w:noProof/>
                <w:webHidden/>
                <w:sz w:val="24"/>
                <w:szCs w:val="24"/>
              </w:rPr>
              <w:instrText xml:space="preserve"> PAGEREF _Toc184636982 \h </w:instrText>
            </w:r>
            <w:r w:rsidR="00701A9B" w:rsidRPr="00EE21A0">
              <w:rPr>
                <w:noProof/>
                <w:webHidden/>
                <w:sz w:val="24"/>
                <w:szCs w:val="24"/>
              </w:rPr>
            </w:r>
            <w:r w:rsidR="00701A9B" w:rsidRPr="00EE21A0">
              <w:rPr>
                <w:noProof/>
                <w:webHidden/>
                <w:sz w:val="24"/>
                <w:szCs w:val="24"/>
              </w:rPr>
              <w:fldChar w:fldCharType="separate"/>
            </w:r>
            <w:r w:rsidR="00FE0366">
              <w:rPr>
                <w:noProof/>
                <w:webHidden/>
                <w:sz w:val="24"/>
                <w:szCs w:val="24"/>
              </w:rPr>
              <w:t>13</w:t>
            </w:r>
            <w:r w:rsidR="00701A9B" w:rsidRPr="00EE21A0">
              <w:rPr>
                <w:noProof/>
                <w:webHidden/>
                <w:sz w:val="24"/>
                <w:szCs w:val="24"/>
              </w:rPr>
              <w:fldChar w:fldCharType="end"/>
            </w:r>
          </w:hyperlink>
        </w:p>
        <w:p w14:paraId="02A9D1B7" w14:textId="205564C0" w:rsidR="00701A9B" w:rsidRPr="00EE21A0" w:rsidRDefault="00FD74A3">
          <w:pPr>
            <w:pStyle w:val="TOC1"/>
            <w:rPr>
              <w:b w:val="0"/>
              <w:noProof/>
              <w:sz w:val="24"/>
              <w:szCs w:val="24"/>
            </w:rPr>
          </w:pPr>
          <w:hyperlink w:anchor="_Toc184636983" w:history="1">
            <w:r w:rsidR="00701A9B" w:rsidRPr="00EE21A0">
              <w:rPr>
                <w:rStyle w:val="Hyperlink"/>
                <w:noProof/>
                <w:sz w:val="24"/>
                <w:szCs w:val="24"/>
              </w:rPr>
              <w:t>Sektori për Punë të Kuvendit dhe të Komiteteve</w:t>
            </w:r>
            <w:r w:rsidR="00701A9B" w:rsidRPr="00EE21A0">
              <w:rPr>
                <w:noProof/>
                <w:webHidden/>
                <w:sz w:val="24"/>
                <w:szCs w:val="24"/>
              </w:rPr>
              <w:tab/>
            </w:r>
            <w:r w:rsidR="00701A9B" w:rsidRPr="00EE21A0">
              <w:rPr>
                <w:noProof/>
                <w:webHidden/>
                <w:sz w:val="24"/>
                <w:szCs w:val="24"/>
              </w:rPr>
              <w:fldChar w:fldCharType="begin"/>
            </w:r>
            <w:r w:rsidR="00701A9B" w:rsidRPr="00EE21A0">
              <w:rPr>
                <w:noProof/>
                <w:webHidden/>
                <w:sz w:val="24"/>
                <w:szCs w:val="24"/>
              </w:rPr>
              <w:instrText xml:space="preserve"> PAGEREF _Toc184636983 \h </w:instrText>
            </w:r>
            <w:r w:rsidR="00701A9B" w:rsidRPr="00EE21A0">
              <w:rPr>
                <w:noProof/>
                <w:webHidden/>
                <w:sz w:val="24"/>
                <w:szCs w:val="24"/>
              </w:rPr>
            </w:r>
            <w:r w:rsidR="00701A9B" w:rsidRPr="00EE21A0">
              <w:rPr>
                <w:noProof/>
                <w:webHidden/>
                <w:sz w:val="24"/>
                <w:szCs w:val="24"/>
              </w:rPr>
              <w:fldChar w:fldCharType="separate"/>
            </w:r>
            <w:r w:rsidR="00FE0366">
              <w:rPr>
                <w:noProof/>
                <w:webHidden/>
                <w:sz w:val="24"/>
                <w:szCs w:val="24"/>
              </w:rPr>
              <w:t>14</w:t>
            </w:r>
            <w:r w:rsidR="00701A9B" w:rsidRPr="00EE21A0">
              <w:rPr>
                <w:noProof/>
                <w:webHidden/>
                <w:sz w:val="24"/>
                <w:szCs w:val="24"/>
              </w:rPr>
              <w:fldChar w:fldCharType="end"/>
            </w:r>
          </w:hyperlink>
        </w:p>
        <w:p w14:paraId="47DF1593" w14:textId="2EB650CF" w:rsidR="00701A9B" w:rsidRPr="00EE21A0" w:rsidRDefault="00FD74A3">
          <w:pPr>
            <w:pStyle w:val="TOC1"/>
            <w:rPr>
              <w:b w:val="0"/>
              <w:noProof/>
              <w:sz w:val="24"/>
              <w:szCs w:val="24"/>
            </w:rPr>
          </w:pPr>
          <w:hyperlink w:anchor="_Toc184636984" w:history="1">
            <w:r w:rsidR="00701A9B" w:rsidRPr="00EE21A0">
              <w:rPr>
                <w:rStyle w:val="Hyperlink"/>
                <w:noProof/>
                <w:sz w:val="24"/>
                <w:szCs w:val="24"/>
              </w:rPr>
              <w:t>Sektori për IT</w:t>
            </w:r>
            <w:r w:rsidR="00701A9B" w:rsidRPr="00EE21A0">
              <w:rPr>
                <w:noProof/>
                <w:webHidden/>
                <w:sz w:val="24"/>
                <w:szCs w:val="24"/>
              </w:rPr>
              <w:tab/>
            </w:r>
            <w:r w:rsidR="00701A9B" w:rsidRPr="00EE21A0">
              <w:rPr>
                <w:noProof/>
                <w:webHidden/>
                <w:sz w:val="24"/>
                <w:szCs w:val="24"/>
              </w:rPr>
              <w:fldChar w:fldCharType="begin"/>
            </w:r>
            <w:r w:rsidR="00701A9B" w:rsidRPr="00EE21A0">
              <w:rPr>
                <w:noProof/>
                <w:webHidden/>
                <w:sz w:val="24"/>
                <w:szCs w:val="24"/>
              </w:rPr>
              <w:instrText xml:space="preserve"> PAGEREF _Toc184636984 \h </w:instrText>
            </w:r>
            <w:r w:rsidR="00701A9B" w:rsidRPr="00EE21A0">
              <w:rPr>
                <w:noProof/>
                <w:webHidden/>
                <w:sz w:val="24"/>
                <w:szCs w:val="24"/>
              </w:rPr>
            </w:r>
            <w:r w:rsidR="00701A9B" w:rsidRPr="00EE21A0">
              <w:rPr>
                <w:noProof/>
                <w:webHidden/>
                <w:sz w:val="24"/>
                <w:szCs w:val="24"/>
              </w:rPr>
              <w:fldChar w:fldCharType="separate"/>
            </w:r>
            <w:r w:rsidR="00FE0366">
              <w:rPr>
                <w:noProof/>
                <w:webHidden/>
                <w:sz w:val="24"/>
                <w:szCs w:val="24"/>
              </w:rPr>
              <w:t>14</w:t>
            </w:r>
            <w:r w:rsidR="00701A9B" w:rsidRPr="00EE21A0">
              <w:rPr>
                <w:noProof/>
                <w:webHidden/>
                <w:sz w:val="24"/>
                <w:szCs w:val="24"/>
              </w:rPr>
              <w:fldChar w:fldCharType="end"/>
            </w:r>
          </w:hyperlink>
        </w:p>
        <w:p w14:paraId="544B75CE" w14:textId="6F6A910D" w:rsidR="00701A9B" w:rsidRPr="00EE21A0" w:rsidRDefault="00FD74A3">
          <w:pPr>
            <w:pStyle w:val="TOC1"/>
            <w:rPr>
              <w:b w:val="0"/>
              <w:noProof/>
              <w:sz w:val="24"/>
              <w:szCs w:val="24"/>
            </w:rPr>
          </w:pPr>
          <w:hyperlink w:anchor="_Toc184636985" w:history="1">
            <w:r w:rsidR="00701A9B" w:rsidRPr="00EE21A0">
              <w:rPr>
                <w:rStyle w:val="Hyperlink"/>
                <w:noProof/>
                <w:sz w:val="24"/>
                <w:szCs w:val="24"/>
              </w:rPr>
              <w:t>Qendra për Shërbime me Qytetarë</w:t>
            </w:r>
            <w:r w:rsidR="00701A9B" w:rsidRPr="00EE21A0">
              <w:rPr>
                <w:noProof/>
                <w:webHidden/>
                <w:sz w:val="24"/>
                <w:szCs w:val="24"/>
              </w:rPr>
              <w:tab/>
            </w:r>
            <w:r w:rsidR="00701A9B" w:rsidRPr="00EE21A0">
              <w:rPr>
                <w:noProof/>
                <w:webHidden/>
                <w:sz w:val="24"/>
                <w:szCs w:val="24"/>
              </w:rPr>
              <w:fldChar w:fldCharType="begin"/>
            </w:r>
            <w:r w:rsidR="00701A9B" w:rsidRPr="00EE21A0">
              <w:rPr>
                <w:noProof/>
                <w:webHidden/>
                <w:sz w:val="24"/>
                <w:szCs w:val="24"/>
              </w:rPr>
              <w:instrText xml:space="preserve"> PAGEREF _Toc184636985 \h </w:instrText>
            </w:r>
            <w:r w:rsidR="00701A9B" w:rsidRPr="00EE21A0">
              <w:rPr>
                <w:noProof/>
                <w:webHidden/>
                <w:sz w:val="24"/>
                <w:szCs w:val="24"/>
              </w:rPr>
            </w:r>
            <w:r w:rsidR="00701A9B" w:rsidRPr="00EE21A0">
              <w:rPr>
                <w:noProof/>
                <w:webHidden/>
                <w:sz w:val="24"/>
                <w:szCs w:val="24"/>
              </w:rPr>
              <w:fldChar w:fldCharType="separate"/>
            </w:r>
            <w:r w:rsidR="00FE0366">
              <w:rPr>
                <w:noProof/>
                <w:webHidden/>
                <w:sz w:val="24"/>
                <w:szCs w:val="24"/>
              </w:rPr>
              <w:t>14</w:t>
            </w:r>
            <w:r w:rsidR="00701A9B" w:rsidRPr="00EE21A0">
              <w:rPr>
                <w:noProof/>
                <w:webHidden/>
                <w:sz w:val="24"/>
                <w:szCs w:val="24"/>
              </w:rPr>
              <w:fldChar w:fldCharType="end"/>
            </w:r>
          </w:hyperlink>
        </w:p>
        <w:p w14:paraId="6DF342AA" w14:textId="796950B6" w:rsidR="00701A9B" w:rsidRPr="00EE21A0" w:rsidRDefault="00FD74A3">
          <w:pPr>
            <w:pStyle w:val="TOC1"/>
            <w:rPr>
              <w:b w:val="0"/>
              <w:noProof/>
              <w:sz w:val="24"/>
              <w:szCs w:val="24"/>
            </w:rPr>
          </w:pPr>
          <w:hyperlink w:anchor="_Toc184636986" w:history="1">
            <w:r w:rsidR="00701A9B" w:rsidRPr="00EE21A0">
              <w:rPr>
                <w:rStyle w:val="Hyperlink"/>
                <w:noProof/>
                <w:sz w:val="24"/>
                <w:szCs w:val="24"/>
              </w:rPr>
              <w:t>Sektori për Barazi Gjinore</w:t>
            </w:r>
            <w:r w:rsidR="00701A9B" w:rsidRPr="00EE21A0">
              <w:rPr>
                <w:noProof/>
                <w:webHidden/>
                <w:sz w:val="24"/>
                <w:szCs w:val="24"/>
              </w:rPr>
              <w:tab/>
            </w:r>
            <w:r w:rsidR="00701A9B" w:rsidRPr="00EE21A0">
              <w:rPr>
                <w:noProof/>
                <w:webHidden/>
                <w:sz w:val="24"/>
                <w:szCs w:val="24"/>
              </w:rPr>
              <w:fldChar w:fldCharType="begin"/>
            </w:r>
            <w:r w:rsidR="00701A9B" w:rsidRPr="00EE21A0">
              <w:rPr>
                <w:noProof/>
                <w:webHidden/>
                <w:sz w:val="24"/>
                <w:szCs w:val="24"/>
              </w:rPr>
              <w:instrText xml:space="preserve"> PAGEREF _Toc184636986 \h </w:instrText>
            </w:r>
            <w:r w:rsidR="00701A9B" w:rsidRPr="00EE21A0">
              <w:rPr>
                <w:noProof/>
                <w:webHidden/>
                <w:sz w:val="24"/>
                <w:szCs w:val="24"/>
              </w:rPr>
            </w:r>
            <w:r w:rsidR="00701A9B" w:rsidRPr="00EE21A0">
              <w:rPr>
                <w:noProof/>
                <w:webHidden/>
                <w:sz w:val="24"/>
                <w:szCs w:val="24"/>
              </w:rPr>
              <w:fldChar w:fldCharType="separate"/>
            </w:r>
            <w:r w:rsidR="00FE0366">
              <w:rPr>
                <w:noProof/>
                <w:webHidden/>
                <w:sz w:val="24"/>
                <w:szCs w:val="24"/>
              </w:rPr>
              <w:t>14</w:t>
            </w:r>
            <w:r w:rsidR="00701A9B" w:rsidRPr="00EE21A0">
              <w:rPr>
                <w:noProof/>
                <w:webHidden/>
                <w:sz w:val="24"/>
                <w:szCs w:val="24"/>
              </w:rPr>
              <w:fldChar w:fldCharType="end"/>
            </w:r>
          </w:hyperlink>
        </w:p>
        <w:p w14:paraId="28516401" w14:textId="346E95AD" w:rsidR="00701A9B" w:rsidRPr="00EE21A0" w:rsidRDefault="00FD74A3">
          <w:pPr>
            <w:pStyle w:val="TOC1"/>
            <w:rPr>
              <w:b w:val="0"/>
              <w:noProof/>
              <w:sz w:val="24"/>
              <w:szCs w:val="24"/>
            </w:rPr>
          </w:pPr>
          <w:hyperlink w:anchor="_Toc184636987" w:history="1">
            <w:r w:rsidR="00701A9B" w:rsidRPr="00EE21A0">
              <w:rPr>
                <w:rStyle w:val="Hyperlink"/>
                <w:noProof/>
                <w:sz w:val="24"/>
                <w:szCs w:val="24"/>
              </w:rPr>
              <w:t>DREJTORIA PËR FINANCA DHE BUXHET</w:t>
            </w:r>
            <w:r w:rsidR="00701A9B" w:rsidRPr="00EE21A0">
              <w:rPr>
                <w:noProof/>
                <w:webHidden/>
                <w:sz w:val="24"/>
                <w:szCs w:val="24"/>
              </w:rPr>
              <w:tab/>
            </w:r>
            <w:r w:rsidR="00701A9B" w:rsidRPr="00EE21A0">
              <w:rPr>
                <w:noProof/>
                <w:webHidden/>
                <w:sz w:val="24"/>
                <w:szCs w:val="24"/>
              </w:rPr>
              <w:fldChar w:fldCharType="begin"/>
            </w:r>
            <w:r w:rsidR="00701A9B" w:rsidRPr="00EE21A0">
              <w:rPr>
                <w:noProof/>
                <w:webHidden/>
                <w:sz w:val="24"/>
                <w:szCs w:val="24"/>
              </w:rPr>
              <w:instrText xml:space="preserve"> PAGEREF _Toc184636987 \h </w:instrText>
            </w:r>
            <w:r w:rsidR="00701A9B" w:rsidRPr="00EE21A0">
              <w:rPr>
                <w:noProof/>
                <w:webHidden/>
                <w:sz w:val="24"/>
                <w:szCs w:val="24"/>
              </w:rPr>
            </w:r>
            <w:r w:rsidR="00701A9B" w:rsidRPr="00EE21A0">
              <w:rPr>
                <w:noProof/>
                <w:webHidden/>
                <w:sz w:val="24"/>
                <w:szCs w:val="24"/>
              </w:rPr>
              <w:fldChar w:fldCharType="separate"/>
            </w:r>
            <w:r w:rsidR="00FE0366">
              <w:rPr>
                <w:noProof/>
                <w:webHidden/>
                <w:sz w:val="24"/>
                <w:szCs w:val="24"/>
              </w:rPr>
              <w:t>15</w:t>
            </w:r>
            <w:r w:rsidR="00701A9B" w:rsidRPr="00EE21A0">
              <w:rPr>
                <w:noProof/>
                <w:webHidden/>
                <w:sz w:val="24"/>
                <w:szCs w:val="24"/>
              </w:rPr>
              <w:fldChar w:fldCharType="end"/>
            </w:r>
          </w:hyperlink>
        </w:p>
        <w:p w14:paraId="557631BC" w14:textId="3183D2FC" w:rsidR="00701A9B" w:rsidRPr="00EE21A0" w:rsidRDefault="00FD74A3">
          <w:pPr>
            <w:pStyle w:val="TOC1"/>
            <w:rPr>
              <w:b w:val="0"/>
              <w:noProof/>
              <w:sz w:val="24"/>
              <w:szCs w:val="24"/>
            </w:rPr>
          </w:pPr>
          <w:hyperlink w:anchor="_Toc184636988" w:history="1">
            <w:r w:rsidR="00701A9B" w:rsidRPr="00EE21A0">
              <w:rPr>
                <w:rStyle w:val="Hyperlink"/>
                <w:noProof/>
                <w:sz w:val="24"/>
                <w:szCs w:val="24"/>
              </w:rPr>
              <w:t>DREJTORIA PËR SHËNDETËSI DHE PËRKUJDESJE SOCIALE</w:t>
            </w:r>
            <w:r w:rsidR="00701A9B" w:rsidRPr="00EE21A0">
              <w:rPr>
                <w:noProof/>
                <w:webHidden/>
                <w:sz w:val="24"/>
                <w:szCs w:val="24"/>
              </w:rPr>
              <w:tab/>
            </w:r>
            <w:r w:rsidR="00701A9B" w:rsidRPr="00EE21A0">
              <w:rPr>
                <w:noProof/>
                <w:webHidden/>
                <w:sz w:val="24"/>
                <w:szCs w:val="24"/>
              </w:rPr>
              <w:fldChar w:fldCharType="begin"/>
            </w:r>
            <w:r w:rsidR="00701A9B" w:rsidRPr="00EE21A0">
              <w:rPr>
                <w:noProof/>
                <w:webHidden/>
                <w:sz w:val="24"/>
                <w:szCs w:val="24"/>
              </w:rPr>
              <w:instrText xml:space="preserve"> PAGEREF _Toc184636988 \h </w:instrText>
            </w:r>
            <w:r w:rsidR="00701A9B" w:rsidRPr="00EE21A0">
              <w:rPr>
                <w:noProof/>
                <w:webHidden/>
                <w:sz w:val="24"/>
                <w:szCs w:val="24"/>
              </w:rPr>
            </w:r>
            <w:r w:rsidR="00701A9B" w:rsidRPr="00EE21A0">
              <w:rPr>
                <w:noProof/>
                <w:webHidden/>
                <w:sz w:val="24"/>
                <w:szCs w:val="24"/>
              </w:rPr>
              <w:fldChar w:fldCharType="separate"/>
            </w:r>
            <w:r w:rsidR="00FE0366">
              <w:rPr>
                <w:noProof/>
                <w:webHidden/>
                <w:sz w:val="24"/>
                <w:szCs w:val="24"/>
              </w:rPr>
              <w:t>16</w:t>
            </w:r>
            <w:r w:rsidR="00701A9B" w:rsidRPr="00EE21A0">
              <w:rPr>
                <w:noProof/>
                <w:webHidden/>
                <w:sz w:val="24"/>
                <w:szCs w:val="24"/>
              </w:rPr>
              <w:fldChar w:fldCharType="end"/>
            </w:r>
          </w:hyperlink>
        </w:p>
        <w:p w14:paraId="325EDC0E" w14:textId="5DE10EF5" w:rsidR="00701A9B" w:rsidRPr="00EE21A0" w:rsidRDefault="00FD74A3">
          <w:pPr>
            <w:pStyle w:val="TOC1"/>
            <w:rPr>
              <w:b w:val="0"/>
              <w:noProof/>
              <w:sz w:val="24"/>
              <w:szCs w:val="24"/>
            </w:rPr>
          </w:pPr>
          <w:hyperlink w:anchor="_Toc184636989" w:history="1">
            <w:r w:rsidR="00701A9B" w:rsidRPr="00EE21A0">
              <w:rPr>
                <w:rStyle w:val="Hyperlink"/>
                <w:noProof/>
                <w:sz w:val="24"/>
                <w:szCs w:val="24"/>
              </w:rPr>
              <w:t>DREJTORIA PËR ARSIM</w:t>
            </w:r>
            <w:r w:rsidR="00701A9B" w:rsidRPr="00EE21A0">
              <w:rPr>
                <w:noProof/>
                <w:webHidden/>
                <w:sz w:val="24"/>
                <w:szCs w:val="24"/>
              </w:rPr>
              <w:tab/>
            </w:r>
            <w:r w:rsidR="00701A9B" w:rsidRPr="00EE21A0">
              <w:rPr>
                <w:noProof/>
                <w:webHidden/>
                <w:sz w:val="24"/>
                <w:szCs w:val="24"/>
              </w:rPr>
              <w:fldChar w:fldCharType="begin"/>
            </w:r>
            <w:r w:rsidR="00701A9B" w:rsidRPr="00EE21A0">
              <w:rPr>
                <w:noProof/>
                <w:webHidden/>
                <w:sz w:val="24"/>
                <w:szCs w:val="24"/>
              </w:rPr>
              <w:instrText xml:space="preserve"> PAGEREF _Toc184636989 \h </w:instrText>
            </w:r>
            <w:r w:rsidR="00701A9B" w:rsidRPr="00EE21A0">
              <w:rPr>
                <w:noProof/>
                <w:webHidden/>
                <w:sz w:val="24"/>
                <w:szCs w:val="24"/>
              </w:rPr>
            </w:r>
            <w:r w:rsidR="00701A9B" w:rsidRPr="00EE21A0">
              <w:rPr>
                <w:noProof/>
                <w:webHidden/>
                <w:sz w:val="24"/>
                <w:szCs w:val="24"/>
              </w:rPr>
              <w:fldChar w:fldCharType="separate"/>
            </w:r>
            <w:r w:rsidR="00FE0366">
              <w:rPr>
                <w:noProof/>
                <w:webHidden/>
                <w:sz w:val="24"/>
                <w:szCs w:val="24"/>
              </w:rPr>
              <w:t>17</w:t>
            </w:r>
            <w:r w:rsidR="00701A9B" w:rsidRPr="00EE21A0">
              <w:rPr>
                <w:noProof/>
                <w:webHidden/>
                <w:sz w:val="24"/>
                <w:szCs w:val="24"/>
              </w:rPr>
              <w:fldChar w:fldCharType="end"/>
            </w:r>
          </w:hyperlink>
        </w:p>
        <w:p w14:paraId="7C2CC7FE" w14:textId="298C7C21" w:rsidR="00701A9B" w:rsidRPr="00EE21A0" w:rsidRDefault="00FD74A3">
          <w:pPr>
            <w:pStyle w:val="TOC1"/>
            <w:rPr>
              <w:b w:val="0"/>
              <w:noProof/>
              <w:sz w:val="24"/>
              <w:szCs w:val="24"/>
            </w:rPr>
          </w:pPr>
          <w:hyperlink w:anchor="_Toc184636990" w:history="1">
            <w:r w:rsidR="00701A9B" w:rsidRPr="00EE21A0">
              <w:rPr>
                <w:rStyle w:val="Hyperlink"/>
                <w:noProof/>
                <w:sz w:val="24"/>
                <w:szCs w:val="24"/>
              </w:rPr>
              <w:t>DREJTORIA PËR EKONOMI, ZHVILLIM DHE TURIZËM</w:t>
            </w:r>
            <w:r w:rsidR="00701A9B" w:rsidRPr="00EE21A0">
              <w:rPr>
                <w:noProof/>
                <w:webHidden/>
                <w:sz w:val="24"/>
                <w:szCs w:val="24"/>
              </w:rPr>
              <w:tab/>
            </w:r>
            <w:r w:rsidR="00701A9B" w:rsidRPr="00EE21A0">
              <w:rPr>
                <w:noProof/>
                <w:webHidden/>
                <w:sz w:val="24"/>
                <w:szCs w:val="24"/>
              </w:rPr>
              <w:fldChar w:fldCharType="begin"/>
            </w:r>
            <w:r w:rsidR="00701A9B" w:rsidRPr="00EE21A0">
              <w:rPr>
                <w:noProof/>
                <w:webHidden/>
                <w:sz w:val="24"/>
                <w:szCs w:val="24"/>
              </w:rPr>
              <w:instrText xml:space="preserve"> PAGEREF _Toc184636990 \h </w:instrText>
            </w:r>
            <w:r w:rsidR="00701A9B" w:rsidRPr="00EE21A0">
              <w:rPr>
                <w:noProof/>
                <w:webHidden/>
                <w:sz w:val="24"/>
                <w:szCs w:val="24"/>
              </w:rPr>
            </w:r>
            <w:r w:rsidR="00701A9B" w:rsidRPr="00EE21A0">
              <w:rPr>
                <w:noProof/>
                <w:webHidden/>
                <w:sz w:val="24"/>
                <w:szCs w:val="24"/>
              </w:rPr>
              <w:fldChar w:fldCharType="separate"/>
            </w:r>
            <w:r w:rsidR="00FE0366">
              <w:rPr>
                <w:noProof/>
                <w:webHidden/>
                <w:sz w:val="24"/>
                <w:szCs w:val="24"/>
              </w:rPr>
              <w:t>17</w:t>
            </w:r>
            <w:r w:rsidR="00701A9B" w:rsidRPr="00EE21A0">
              <w:rPr>
                <w:noProof/>
                <w:webHidden/>
                <w:sz w:val="24"/>
                <w:szCs w:val="24"/>
              </w:rPr>
              <w:fldChar w:fldCharType="end"/>
            </w:r>
          </w:hyperlink>
        </w:p>
        <w:p w14:paraId="5D016357" w14:textId="6E1AA325" w:rsidR="00701A9B" w:rsidRPr="00EE21A0" w:rsidRDefault="00FD74A3">
          <w:pPr>
            <w:pStyle w:val="TOC1"/>
            <w:rPr>
              <w:b w:val="0"/>
              <w:noProof/>
              <w:sz w:val="24"/>
              <w:szCs w:val="24"/>
            </w:rPr>
          </w:pPr>
          <w:hyperlink w:anchor="_Toc184636991" w:history="1">
            <w:r w:rsidR="00701A9B" w:rsidRPr="00EE21A0">
              <w:rPr>
                <w:rStyle w:val="Hyperlink"/>
                <w:noProof/>
                <w:sz w:val="24"/>
                <w:szCs w:val="24"/>
              </w:rPr>
              <w:t>DREJTORIA PËR URBANIZËM, PLANIFIKIM DHE MBROJTJE TË MJEDISIT</w:t>
            </w:r>
            <w:r w:rsidR="00701A9B" w:rsidRPr="00EE21A0">
              <w:rPr>
                <w:noProof/>
                <w:webHidden/>
                <w:sz w:val="24"/>
                <w:szCs w:val="24"/>
              </w:rPr>
              <w:tab/>
            </w:r>
            <w:r w:rsidR="00701A9B" w:rsidRPr="00EE21A0">
              <w:rPr>
                <w:noProof/>
                <w:webHidden/>
                <w:sz w:val="24"/>
                <w:szCs w:val="24"/>
              </w:rPr>
              <w:fldChar w:fldCharType="begin"/>
            </w:r>
            <w:r w:rsidR="00701A9B" w:rsidRPr="00EE21A0">
              <w:rPr>
                <w:noProof/>
                <w:webHidden/>
                <w:sz w:val="24"/>
                <w:szCs w:val="24"/>
              </w:rPr>
              <w:instrText xml:space="preserve"> PAGEREF _Toc184636991 \h </w:instrText>
            </w:r>
            <w:r w:rsidR="00701A9B" w:rsidRPr="00EE21A0">
              <w:rPr>
                <w:noProof/>
                <w:webHidden/>
                <w:sz w:val="24"/>
                <w:szCs w:val="24"/>
              </w:rPr>
            </w:r>
            <w:r w:rsidR="00701A9B" w:rsidRPr="00EE21A0">
              <w:rPr>
                <w:noProof/>
                <w:webHidden/>
                <w:sz w:val="24"/>
                <w:szCs w:val="24"/>
              </w:rPr>
              <w:fldChar w:fldCharType="separate"/>
            </w:r>
            <w:r w:rsidR="00FE0366">
              <w:rPr>
                <w:noProof/>
                <w:webHidden/>
                <w:sz w:val="24"/>
                <w:szCs w:val="24"/>
              </w:rPr>
              <w:t>19</w:t>
            </w:r>
            <w:r w:rsidR="00701A9B" w:rsidRPr="00EE21A0">
              <w:rPr>
                <w:noProof/>
                <w:webHidden/>
                <w:sz w:val="24"/>
                <w:szCs w:val="24"/>
              </w:rPr>
              <w:fldChar w:fldCharType="end"/>
            </w:r>
          </w:hyperlink>
        </w:p>
        <w:p w14:paraId="194CFB6A" w14:textId="68D6C784" w:rsidR="00701A9B" w:rsidRPr="00EE21A0" w:rsidRDefault="00FD74A3">
          <w:pPr>
            <w:pStyle w:val="TOC1"/>
            <w:rPr>
              <w:b w:val="0"/>
              <w:noProof/>
              <w:sz w:val="24"/>
              <w:szCs w:val="24"/>
            </w:rPr>
          </w:pPr>
          <w:hyperlink w:anchor="_Toc184636992" w:history="1">
            <w:r w:rsidR="00701A9B" w:rsidRPr="00EE21A0">
              <w:rPr>
                <w:rStyle w:val="Hyperlink"/>
                <w:noProof/>
                <w:sz w:val="24"/>
                <w:szCs w:val="24"/>
              </w:rPr>
              <w:t>DREJTORIA PËR SHËRBIME PUBLIKE</w:t>
            </w:r>
            <w:r w:rsidR="00701A9B" w:rsidRPr="00EE21A0">
              <w:rPr>
                <w:noProof/>
                <w:webHidden/>
                <w:sz w:val="24"/>
                <w:szCs w:val="24"/>
              </w:rPr>
              <w:tab/>
            </w:r>
            <w:r w:rsidR="00701A9B" w:rsidRPr="00EE21A0">
              <w:rPr>
                <w:noProof/>
                <w:webHidden/>
                <w:sz w:val="24"/>
                <w:szCs w:val="24"/>
              </w:rPr>
              <w:fldChar w:fldCharType="begin"/>
            </w:r>
            <w:r w:rsidR="00701A9B" w:rsidRPr="00EE21A0">
              <w:rPr>
                <w:noProof/>
                <w:webHidden/>
                <w:sz w:val="24"/>
                <w:szCs w:val="24"/>
              </w:rPr>
              <w:instrText xml:space="preserve"> PAGEREF _Toc184636992 \h </w:instrText>
            </w:r>
            <w:r w:rsidR="00701A9B" w:rsidRPr="00EE21A0">
              <w:rPr>
                <w:noProof/>
                <w:webHidden/>
                <w:sz w:val="24"/>
                <w:szCs w:val="24"/>
              </w:rPr>
            </w:r>
            <w:r w:rsidR="00701A9B" w:rsidRPr="00EE21A0">
              <w:rPr>
                <w:noProof/>
                <w:webHidden/>
                <w:sz w:val="24"/>
                <w:szCs w:val="24"/>
              </w:rPr>
              <w:fldChar w:fldCharType="separate"/>
            </w:r>
            <w:r w:rsidR="00FE0366">
              <w:rPr>
                <w:noProof/>
                <w:webHidden/>
                <w:sz w:val="24"/>
                <w:szCs w:val="24"/>
              </w:rPr>
              <w:t>19</w:t>
            </w:r>
            <w:r w:rsidR="00701A9B" w:rsidRPr="00EE21A0">
              <w:rPr>
                <w:noProof/>
                <w:webHidden/>
                <w:sz w:val="24"/>
                <w:szCs w:val="24"/>
              </w:rPr>
              <w:fldChar w:fldCharType="end"/>
            </w:r>
          </w:hyperlink>
        </w:p>
        <w:p w14:paraId="3955E02F" w14:textId="2AB4FFAF" w:rsidR="00701A9B" w:rsidRPr="00EE21A0" w:rsidRDefault="00FD74A3">
          <w:pPr>
            <w:pStyle w:val="TOC1"/>
            <w:rPr>
              <w:b w:val="0"/>
              <w:noProof/>
              <w:sz w:val="24"/>
              <w:szCs w:val="24"/>
            </w:rPr>
          </w:pPr>
          <w:hyperlink w:anchor="_Toc184636993" w:history="1">
            <w:r w:rsidR="00701A9B" w:rsidRPr="00EE21A0">
              <w:rPr>
                <w:rStyle w:val="Hyperlink"/>
                <w:noProof/>
                <w:sz w:val="24"/>
                <w:szCs w:val="24"/>
              </w:rPr>
              <w:t>DREJTORIA PËR BUJQËSI, PYLLTARI DHE ZHVILLIM RURAL</w:t>
            </w:r>
            <w:r w:rsidR="00701A9B" w:rsidRPr="00EE21A0">
              <w:rPr>
                <w:noProof/>
                <w:webHidden/>
                <w:sz w:val="24"/>
                <w:szCs w:val="24"/>
              </w:rPr>
              <w:tab/>
            </w:r>
            <w:r w:rsidR="00701A9B" w:rsidRPr="00EE21A0">
              <w:rPr>
                <w:noProof/>
                <w:webHidden/>
                <w:sz w:val="24"/>
                <w:szCs w:val="24"/>
              </w:rPr>
              <w:fldChar w:fldCharType="begin"/>
            </w:r>
            <w:r w:rsidR="00701A9B" w:rsidRPr="00EE21A0">
              <w:rPr>
                <w:noProof/>
                <w:webHidden/>
                <w:sz w:val="24"/>
                <w:szCs w:val="24"/>
              </w:rPr>
              <w:instrText xml:space="preserve"> PAGEREF _Toc184636993 \h </w:instrText>
            </w:r>
            <w:r w:rsidR="00701A9B" w:rsidRPr="00EE21A0">
              <w:rPr>
                <w:noProof/>
                <w:webHidden/>
                <w:sz w:val="24"/>
                <w:szCs w:val="24"/>
              </w:rPr>
            </w:r>
            <w:r w:rsidR="00701A9B" w:rsidRPr="00EE21A0">
              <w:rPr>
                <w:noProof/>
                <w:webHidden/>
                <w:sz w:val="24"/>
                <w:szCs w:val="24"/>
              </w:rPr>
              <w:fldChar w:fldCharType="separate"/>
            </w:r>
            <w:r w:rsidR="00FE0366">
              <w:rPr>
                <w:noProof/>
                <w:webHidden/>
                <w:sz w:val="24"/>
                <w:szCs w:val="24"/>
              </w:rPr>
              <w:t>20</w:t>
            </w:r>
            <w:r w:rsidR="00701A9B" w:rsidRPr="00EE21A0">
              <w:rPr>
                <w:noProof/>
                <w:webHidden/>
                <w:sz w:val="24"/>
                <w:szCs w:val="24"/>
              </w:rPr>
              <w:fldChar w:fldCharType="end"/>
            </w:r>
          </w:hyperlink>
        </w:p>
        <w:p w14:paraId="2E863A46" w14:textId="2C43CBEB" w:rsidR="00701A9B" w:rsidRPr="00EE21A0" w:rsidRDefault="00FD74A3">
          <w:pPr>
            <w:pStyle w:val="TOC1"/>
            <w:rPr>
              <w:b w:val="0"/>
              <w:noProof/>
              <w:sz w:val="24"/>
              <w:szCs w:val="24"/>
            </w:rPr>
          </w:pPr>
          <w:hyperlink w:anchor="_Toc184636994" w:history="1">
            <w:r w:rsidR="00701A9B" w:rsidRPr="00EE21A0">
              <w:rPr>
                <w:rStyle w:val="Hyperlink"/>
                <w:noProof/>
                <w:sz w:val="24"/>
                <w:szCs w:val="24"/>
              </w:rPr>
              <w:t>DREJTORIA PËR GJEODEZI, KADASTËR DHE PRONË</w:t>
            </w:r>
            <w:r w:rsidR="00701A9B" w:rsidRPr="00EE21A0">
              <w:rPr>
                <w:noProof/>
                <w:webHidden/>
                <w:sz w:val="24"/>
                <w:szCs w:val="24"/>
              </w:rPr>
              <w:tab/>
            </w:r>
            <w:r w:rsidR="00701A9B" w:rsidRPr="00EE21A0">
              <w:rPr>
                <w:noProof/>
                <w:webHidden/>
                <w:sz w:val="24"/>
                <w:szCs w:val="24"/>
              </w:rPr>
              <w:fldChar w:fldCharType="begin"/>
            </w:r>
            <w:r w:rsidR="00701A9B" w:rsidRPr="00EE21A0">
              <w:rPr>
                <w:noProof/>
                <w:webHidden/>
                <w:sz w:val="24"/>
                <w:szCs w:val="24"/>
              </w:rPr>
              <w:instrText xml:space="preserve"> PAGEREF _Toc184636994 \h </w:instrText>
            </w:r>
            <w:r w:rsidR="00701A9B" w:rsidRPr="00EE21A0">
              <w:rPr>
                <w:noProof/>
                <w:webHidden/>
                <w:sz w:val="24"/>
                <w:szCs w:val="24"/>
              </w:rPr>
            </w:r>
            <w:r w:rsidR="00701A9B" w:rsidRPr="00EE21A0">
              <w:rPr>
                <w:noProof/>
                <w:webHidden/>
                <w:sz w:val="24"/>
                <w:szCs w:val="24"/>
              </w:rPr>
              <w:fldChar w:fldCharType="separate"/>
            </w:r>
            <w:r w:rsidR="00FE0366">
              <w:rPr>
                <w:noProof/>
                <w:webHidden/>
                <w:sz w:val="24"/>
                <w:szCs w:val="24"/>
              </w:rPr>
              <w:t>22</w:t>
            </w:r>
            <w:r w:rsidR="00701A9B" w:rsidRPr="00EE21A0">
              <w:rPr>
                <w:noProof/>
                <w:webHidden/>
                <w:sz w:val="24"/>
                <w:szCs w:val="24"/>
              </w:rPr>
              <w:fldChar w:fldCharType="end"/>
            </w:r>
          </w:hyperlink>
        </w:p>
        <w:p w14:paraId="6E76690B" w14:textId="5D872330" w:rsidR="00701A9B" w:rsidRPr="00EE21A0" w:rsidRDefault="00FD74A3">
          <w:pPr>
            <w:pStyle w:val="TOC1"/>
            <w:rPr>
              <w:b w:val="0"/>
              <w:noProof/>
              <w:sz w:val="24"/>
              <w:szCs w:val="24"/>
            </w:rPr>
          </w:pPr>
          <w:hyperlink w:anchor="_Toc184636995" w:history="1">
            <w:r w:rsidR="00701A9B" w:rsidRPr="00EE21A0">
              <w:rPr>
                <w:rStyle w:val="Hyperlink"/>
                <w:noProof/>
                <w:sz w:val="24"/>
                <w:szCs w:val="24"/>
              </w:rPr>
              <w:t>DREJTORIA PËR KULTURË, RINI DHE SPORT</w:t>
            </w:r>
            <w:r w:rsidR="00701A9B" w:rsidRPr="00EE21A0">
              <w:rPr>
                <w:noProof/>
                <w:webHidden/>
                <w:sz w:val="24"/>
                <w:szCs w:val="24"/>
              </w:rPr>
              <w:tab/>
            </w:r>
            <w:r w:rsidR="00701A9B" w:rsidRPr="00EE21A0">
              <w:rPr>
                <w:noProof/>
                <w:webHidden/>
                <w:sz w:val="24"/>
                <w:szCs w:val="24"/>
              </w:rPr>
              <w:fldChar w:fldCharType="begin"/>
            </w:r>
            <w:r w:rsidR="00701A9B" w:rsidRPr="00EE21A0">
              <w:rPr>
                <w:noProof/>
                <w:webHidden/>
                <w:sz w:val="24"/>
                <w:szCs w:val="24"/>
              </w:rPr>
              <w:instrText xml:space="preserve"> PAGEREF _Toc184636995 \h </w:instrText>
            </w:r>
            <w:r w:rsidR="00701A9B" w:rsidRPr="00EE21A0">
              <w:rPr>
                <w:noProof/>
                <w:webHidden/>
                <w:sz w:val="24"/>
                <w:szCs w:val="24"/>
              </w:rPr>
            </w:r>
            <w:r w:rsidR="00701A9B" w:rsidRPr="00EE21A0">
              <w:rPr>
                <w:noProof/>
                <w:webHidden/>
                <w:sz w:val="24"/>
                <w:szCs w:val="24"/>
              </w:rPr>
              <w:fldChar w:fldCharType="separate"/>
            </w:r>
            <w:r w:rsidR="00FE0366">
              <w:rPr>
                <w:noProof/>
                <w:webHidden/>
                <w:sz w:val="24"/>
                <w:szCs w:val="24"/>
              </w:rPr>
              <w:t>23</w:t>
            </w:r>
            <w:r w:rsidR="00701A9B" w:rsidRPr="00EE21A0">
              <w:rPr>
                <w:noProof/>
                <w:webHidden/>
                <w:sz w:val="24"/>
                <w:szCs w:val="24"/>
              </w:rPr>
              <w:fldChar w:fldCharType="end"/>
            </w:r>
          </w:hyperlink>
        </w:p>
        <w:p w14:paraId="4FA8AE20" w14:textId="4081FAF5" w:rsidR="00701A9B" w:rsidRPr="00EE21A0" w:rsidRDefault="00FD74A3">
          <w:pPr>
            <w:pStyle w:val="TOC1"/>
            <w:rPr>
              <w:b w:val="0"/>
              <w:noProof/>
              <w:sz w:val="24"/>
              <w:szCs w:val="24"/>
            </w:rPr>
          </w:pPr>
          <w:hyperlink w:anchor="_Toc184636996" w:history="1">
            <w:r w:rsidR="00701A9B" w:rsidRPr="00EE21A0">
              <w:rPr>
                <w:rStyle w:val="Hyperlink"/>
                <w:noProof/>
                <w:sz w:val="24"/>
                <w:szCs w:val="24"/>
              </w:rPr>
              <w:t>DREJTORIA PËR PUNË INSPEKTUESE</w:t>
            </w:r>
            <w:r w:rsidR="00701A9B" w:rsidRPr="00EE21A0">
              <w:rPr>
                <w:noProof/>
                <w:webHidden/>
                <w:sz w:val="24"/>
                <w:szCs w:val="24"/>
              </w:rPr>
              <w:tab/>
            </w:r>
            <w:r w:rsidR="00701A9B" w:rsidRPr="00EE21A0">
              <w:rPr>
                <w:noProof/>
                <w:webHidden/>
                <w:sz w:val="24"/>
                <w:szCs w:val="24"/>
              </w:rPr>
              <w:fldChar w:fldCharType="begin"/>
            </w:r>
            <w:r w:rsidR="00701A9B" w:rsidRPr="00EE21A0">
              <w:rPr>
                <w:noProof/>
                <w:webHidden/>
                <w:sz w:val="24"/>
                <w:szCs w:val="24"/>
              </w:rPr>
              <w:instrText xml:space="preserve"> PAGEREF _Toc184636996 \h </w:instrText>
            </w:r>
            <w:r w:rsidR="00701A9B" w:rsidRPr="00EE21A0">
              <w:rPr>
                <w:noProof/>
                <w:webHidden/>
                <w:sz w:val="24"/>
                <w:szCs w:val="24"/>
              </w:rPr>
            </w:r>
            <w:r w:rsidR="00701A9B" w:rsidRPr="00EE21A0">
              <w:rPr>
                <w:noProof/>
                <w:webHidden/>
                <w:sz w:val="24"/>
                <w:szCs w:val="24"/>
              </w:rPr>
              <w:fldChar w:fldCharType="separate"/>
            </w:r>
            <w:r w:rsidR="00FE0366">
              <w:rPr>
                <w:noProof/>
                <w:webHidden/>
                <w:sz w:val="24"/>
                <w:szCs w:val="24"/>
              </w:rPr>
              <w:t>23</w:t>
            </w:r>
            <w:r w:rsidR="00701A9B" w:rsidRPr="00EE21A0">
              <w:rPr>
                <w:noProof/>
                <w:webHidden/>
                <w:sz w:val="24"/>
                <w:szCs w:val="24"/>
              </w:rPr>
              <w:fldChar w:fldCharType="end"/>
            </w:r>
          </w:hyperlink>
        </w:p>
        <w:p w14:paraId="152CE775" w14:textId="7B55B14F" w:rsidR="00701A9B" w:rsidRPr="00EE21A0" w:rsidRDefault="00FD74A3">
          <w:pPr>
            <w:pStyle w:val="TOC1"/>
            <w:rPr>
              <w:b w:val="0"/>
              <w:noProof/>
              <w:sz w:val="24"/>
              <w:szCs w:val="24"/>
            </w:rPr>
          </w:pPr>
          <w:hyperlink w:anchor="_Toc184636997" w:history="1">
            <w:r w:rsidR="00701A9B" w:rsidRPr="00EE21A0">
              <w:rPr>
                <w:rStyle w:val="Hyperlink"/>
                <w:noProof/>
                <w:sz w:val="24"/>
                <w:szCs w:val="24"/>
              </w:rPr>
              <w:t>DREJTORIA PËR MBROJTJE DHE SHPËTIM</w:t>
            </w:r>
            <w:r w:rsidR="00701A9B" w:rsidRPr="00EE21A0">
              <w:rPr>
                <w:noProof/>
                <w:webHidden/>
                <w:sz w:val="24"/>
                <w:szCs w:val="24"/>
              </w:rPr>
              <w:tab/>
            </w:r>
            <w:r w:rsidR="00701A9B" w:rsidRPr="00EE21A0">
              <w:rPr>
                <w:noProof/>
                <w:webHidden/>
                <w:sz w:val="24"/>
                <w:szCs w:val="24"/>
              </w:rPr>
              <w:fldChar w:fldCharType="begin"/>
            </w:r>
            <w:r w:rsidR="00701A9B" w:rsidRPr="00EE21A0">
              <w:rPr>
                <w:noProof/>
                <w:webHidden/>
                <w:sz w:val="24"/>
                <w:szCs w:val="24"/>
              </w:rPr>
              <w:instrText xml:space="preserve"> PAGEREF _Toc184636997 \h </w:instrText>
            </w:r>
            <w:r w:rsidR="00701A9B" w:rsidRPr="00EE21A0">
              <w:rPr>
                <w:noProof/>
                <w:webHidden/>
                <w:sz w:val="24"/>
                <w:szCs w:val="24"/>
              </w:rPr>
            </w:r>
            <w:r w:rsidR="00701A9B" w:rsidRPr="00EE21A0">
              <w:rPr>
                <w:noProof/>
                <w:webHidden/>
                <w:sz w:val="24"/>
                <w:szCs w:val="24"/>
              </w:rPr>
              <w:fldChar w:fldCharType="separate"/>
            </w:r>
            <w:r w:rsidR="00FE0366">
              <w:rPr>
                <w:noProof/>
                <w:webHidden/>
                <w:sz w:val="24"/>
                <w:szCs w:val="24"/>
              </w:rPr>
              <w:t>24</w:t>
            </w:r>
            <w:r w:rsidR="00701A9B" w:rsidRPr="00EE21A0">
              <w:rPr>
                <w:noProof/>
                <w:webHidden/>
                <w:sz w:val="24"/>
                <w:szCs w:val="24"/>
              </w:rPr>
              <w:fldChar w:fldCharType="end"/>
            </w:r>
          </w:hyperlink>
        </w:p>
        <w:p w14:paraId="47C911EC" w14:textId="52DF7324" w:rsidR="007F6021" w:rsidRPr="006E4B73" w:rsidRDefault="007F6021" w:rsidP="001D3EDA">
          <w:pPr>
            <w:spacing w:line="240" w:lineRule="auto"/>
            <w:rPr>
              <w:rFonts w:ascii="Times New Roman" w:hAnsi="Times New Roman" w:cs="Times New Roman"/>
            </w:rPr>
          </w:pPr>
          <w:r w:rsidRPr="00EE21A0">
            <w:rPr>
              <w:rFonts w:ascii="Times New Roman" w:hAnsi="Times New Roman" w:cs="Times New Roman"/>
              <w:sz w:val="24"/>
              <w:szCs w:val="24"/>
            </w:rPr>
            <w:fldChar w:fldCharType="end"/>
          </w:r>
        </w:p>
      </w:sdtContent>
    </w:sdt>
    <w:p w14:paraId="3F88718F" w14:textId="09903F10" w:rsidR="007F6021" w:rsidRPr="009F772E" w:rsidRDefault="00FD17B2" w:rsidP="001D3EDA">
      <w:pPr>
        <w:pStyle w:val="Title"/>
        <w:rPr>
          <w:rFonts w:ascii="Times New Roman" w:hAnsi="Times New Roman" w:cs="Times New Roman"/>
          <w:sz w:val="24"/>
          <w:szCs w:val="22"/>
        </w:rPr>
      </w:pPr>
      <w:r>
        <w:rPr>
          <w:rFonts w:ascii="Times New Roman" w:hAnsi="Times New Roman" w:cs="Times New Roman"/>
          <w:sz w:val="56"/>
        </w:rPr>
        <w:lastRenderedPageBreak/>
        <w:br/>
      </w:r>
      <w:r w:rsidR="00701A9B">
        <w:rPr>
          <w:rFonts w:ascii="Times New Roman" w:hAnsi="Times New Roman" w:cs="Times New Roman"/>
          <w:sz w:val="22"/>
          <w:szCs w:val="22"/>
        </w:rPr>
        <w:br/>
      </w:r>
      <w:r w:rsidR="00701A9B" w:rsidRPr="009F772E">
        <w:rPr>
          <w:rFonts w:ascii="Times New Roman" w:hAnsi="Times New Roman" w:cs="Times New Roman"/>
          <w:sz w:val="24"/>
          <w:szCs w:val="22"/>
        </w:rPr>
        <w:t>F</w:t>
      </w:r>
      <w:r w:rsidR="007F6021" w:rsidRPr="009F772E">
        <w:rPr>
          <w:rFonts w:ascii="Times New Roman" w:hAnsi="Times New Roman" w:cs="Times New Roman"/>
          <w:sz w:val="24"/>
          <w:szCs w:val="22"/>
        </w:rPr>
        <w:t>jala hyr</w:t>
      </w:r>
      <w:r w:rsidR="00701A9B" w:rsidRPr="009F772E">
        <w:rPr>
          <w:rFonts w:ascii="Times New Roman" w:hAnsi="Times New Roman" w:cs="Times New Roman"/>
          <w:sz w:val="24"/>
          <w:szCs w:val="22"/>
        </w:rPr>
        <w:t>ë</w:t>
      </w:r>
      <w:r w:rsidR="007F6021" w:rsidRPr="009F772E">
        <w:rPr>
          <w:rFonts w:ascii="Times New Roman" w:hAnsi="Times New Roman" w:cs="Times New Roman"/>
          <w:sz w:val="24"/>
          <w:szCs w:val="22"/>
        </w:rPr>
        <w:t>se</w:t>
      </w:r>
    </w:p>
    <w:p w14:paraId="70794520" w14:textId="77777777" w:rsidR="007F6021" w:rsidRPr="006E4B73" w:rsidRDefault="007F6021" w:rsidP="001D3EDA">
      <w:pPr>
        <w:spacing w:line="240" w:lineRule="auto"/>
        <w:rPr>
          <w:rFonts w:ascii="Times New Roman" w:hAnsi="Times New Roman" w:cs="Times New Roman"/>
          <w:b/>
          <w:i/>
        </w:rPr>
      </w:pPr>
      <w:r w:rsidRPr="006E4B73">
        <w:rPr>
          <w:rFonts w:ascii="Times New Roman" w:hAnsi="Times New Roman" w:cs="Times New Roman"/>
          <w:b/>
          <w:i/>
        </w:rPr>
        <w:t>Qytetarë të komunës së Rahovecit,</w:t>
      </w:r>
    </w:p>
    <w:p w14:paraId="775DD615" w14:textId="3FC6D40A" w:rsidR="007F6021" w:rsidRPr="006E4B73" w:rsidRDefault="007F6021" w:rsidP="001D3EDA">
      <w:pPr>
        <w:spacing w:line="240" w:lineRule="auto"/>
        <w:rPr>
          <w:rFonts w:ascii="Times New Roman" w:hAnsi="Times New Roman" w:cs="Times New Roman"/>
          <w:b/>
          <w:i/>
        </w:rPr>
      </w:pPr>
      <w:r w:rsidRPr="006E4B73">
        <w:rPr>
          <w:rFonts w:ascii="Times New Roman" w:hAnsi="Times New Roman" w:cs="Times New Roman"/>
          <w:b/>
          <w:i/>
        </w:rPr>
        <w:t>Bazuar në Ligjin për Vetëqeverisje Lokale Nr.03/L-040 dhe Statutin e Komunës së Rahovecit Nr.1005 i datës 29.03.2017, si dhe në Planin e Punës së Kryetarit të Komunës dhe Qeverisë Komunale 202</w:t>
      </w:r>
      <w:r w:rsidR="0037539B">
        <w:rPr>
          <w:rFonts w:ascii="Times New Roman" w:hAnsi="Times New Roman" w:cs="Times New Roman"/>
          <w:b/>
          <w:i/>
        </w:rPr>
        <w:t>4</w:t>
      </w:r>
      <w:r w:rsidRPr="006E4B73">
        <w:rPr>
          <w:rFonts w:ascii="Times New Roman" w:hAnsi="Times New Roman" w:cs="Times New Roman"/>
          <w:b/>
          <w:i/>
        </w:rPr>
        <w:t>, kemi kënaqësinë të paraqesim para jush raportin vjetor për punët, angazhimet dhe arritjet e Komunës së Rahovecit për periudhën:  janar – dhjetor 202</w:t>
      </w:r>
      <w:r w:rsidR="0037539B">
        <w:rPr>
          <w:rFonts w:ascii="Times New Roman" w:hAnsi="Times New Roman" w:cs="Times New Roman"/>
          <w:b/>
          <w:i/>
        </w:rPr>
        <w:t>4</w:t>
      </w:r>
      <w:r w:rsidRPr="006E4B73">
        <w:rPr>
          <w:rFonts w:ascii="Times New Roman" w:hAnsi="Times New Roman" w:cs="Times New Roman"/>
          <w:b/>
          <w:i/>
        </w:rPr>
        <w:t>.</w:t>
      </w:r>
    </w:p>
    <w:p w14:paraId="65EACE66" w14:textId="77777777" w:rsidR="007F6021" w:rsidRPr="006E4B73" w:rsidRDefault="007F6021" w:rsidP="001D3EDA">
      <w:pPr>
        <w:spacing w:line="240" w:lineRule="auto"/>
        <w:rPr>
          <w:rFonts w:ascii="Times New Roman" w:hAnsi="Times New Roman" w:cs="Times New Roman"/>
          <w:b/>
          <w:i/>
        </w:rPr>
      </w:pPr>
      <w:r w:rsidRPr="006E4B73">
        <w:rPr>
          <w:rFonts w:ascii="Times New Roman" w:hAnsi="Times New Roman" w:cs="Times New Roman"/>
          <w:b/>
          <w:i/>
        </w:rPr>
        <w:t xml:space="preserve"> Raporti pasqyron aktivitetet dhe angazhimet Kryetarit, të drejtorive komunale në Komunën e Rahovecit si dhe njësive të cilat veprojnë në kuadër të Zyrës së Kryetarit të Komunës së Rahovecit, njëkohësisht reflekton angazhimin dhe rezultatet e shënuara në këtë periudhë.</w:t>
      </w:r>
    </w:p>
    <w:p w14:paraId="7BFD191C" w14:textId="77777777" w:rsidR="007F6021" w:rsidRPr="006E4B73" w:rsidRDefault="007F6021" w:rsidP="001D3EDA">
      <w:pPr>
        <w:spacing w:line="240" w:lineRule="auto"/>
        <w:rPr>
          <w:rFonts w:ascii="Times New Roman" w:hAnsi="Times New Roman" w:cs="Times New Roman"/>
          <w:b/>
          <w:i/>
        </w:rPr>
      </w:pPr>
      <w:r w:rsidRPr="006E4B73">
        <w:rPr>
          <w:rFonts w:ascii="Times New Roman" w:hAnsi="Times New Roman" w:cs="Times New Roman"/>
          <w:b/>
          <w:i/>
        </w:rPr>
        <w:t>Ky raport gjithëpërfshirës ka për qëllim të nënvizojë, përparimin e arritur në realizimin e prioriteteve të Komunës, ballafaqimeve me vështirësitë dhe përpjekjet për t’u dhënë zgjidhje një sërë çështjesh me interes publik dhe ka si pikë reference Programin Qeverisës.</w:t>
      </w:r>
    </w:p>
    <w:p w14:paraId="24138202" w14:textId="765BD365" w:rsidR="0037539B" w:rsidRPr="00701A9B" w:rsidRDefault="0037539B" w:rsidP="00701A9B">
      <w:pPr>
        <w:pStyle w:val="Heading1"/>
        <w:rPr>
          <w:rStyle w:val="Emphasis"/>
          <w:rFonts w:ascii="Times New Roman" w:hAnsi="Times New Roman" w:cs="Times New Roman"/>
          <w:sz w:val="24"/>
        </w:rPr>
      </w:pPr>
      <w:bookmarkStart w:id="1" w:name="_Toc119256597"/>
      <w:bookmarkStart w:id="2" w:name="_Toc184636967"/>
      <w:r w:rsidRPr="00701A9B">
        <w:rPr>
          <w:rStyle w:val="Emphasis"/>
          <w:rFonts w:ascii="Times New Roman" w:hAnsi="Times New Roman" w:cs="Times New Roman"/>
          <w:sz w:val="24"/>
        </w:rPr>
        <w:t>ZOTIMET</w:t>
      </w:r>
      <w:bookmarkEnd w:id="1"/>
      <w:bookmarkEnd w:id="2"/>
    </w:p>
    <w:p w14:paraId="1B6F3B2E" w14:textId="77777777" w:rsidR="0037539B" w:rsidRPr="009E4D5F" w:rsidRDefault="0037539B" w:rsidP="0037539B">
      <w:pPr>
        <w:pStyle w:val="ListParagraph"/>
        <w:numPr>
          <w:ilvl w:val="0"/>
          <w:numId w:val="7"/>
        </w:numPr>
        <w:spacing w:after="80" w:line="240" w:lineRule="auto"/>
        <w:jc w:val="both"/>
        <w:rPr>
          <w:rFonts w:ascii="Times New Roman" w:hAnsi="Times New Roman" w:cs="Times New Roman"/>
          <w:sz w:val="24"/>
          <w:szCs w:val="24"/>
        </w:rPr>
      </w:pPr>
      <w:r w:rsidRPr="009E4D5F">
        <w:rPr>
          <w:rFonts w:ascii="Times New Roman" w:hAnsi="Times New Roman" w:cs="Times New Roman"/>
          <w:sz w:val="24"/>
          <w:szCs w:val="24"/>
        </w:rPr>
        <w:t xml:space="preserve">Komunë e hapur për qytetarët, transparencë e plotë dhe llogaridhënie; </w:t>
      </w:r>
    </w:p>
    <w:p w14:paraId="153E0CE2" w14:textId="77777777" w:rsidR="0037539B" w:rsidRPr="009E4D5F" w:rsidRDefault="0037539B" w:rsidP="0037539B">
      <w:pPr>
        <w:pStyle w:val="ListParagraph"/>
        <w:numPr>
          <w:ilvl w:val="0"/>
          <w:numId w:val="7"/>
        </w:numPr>
        <w:spacing w:after="80" w:line="240" w:lineRule="auto"/>
        <w:jc w:val="both"/>
        <w:rPr>
          <w:rFonts w:ascii="Times New Roman" w:hAnsi="Times New Roman" w:cs="Times New Roman"/>
          <w:sz w:val="24"/>
          <w:szCs w:val="24"/>
        </w:rPr>
      </w:pPr>
      <w:r w:rsidRPr="009E4D5F">
        <w:rPr>
          <w:rFonts w:ascii="Times New Roman" w:hAnsi="Times New Roman" w:cs="Times New Roman"/>
          <w:sz w:val="24"/>
          <w:szCs w:val="24"/>
        </w:rPr>
        <w:t>Komunë që qeveriset drejt dhe mirë, ligjshëm dhe me performancë të lartë;</w:t>
      </w:r>
    </w:p>
    <w:p w14:paraId="08810449" w14:textId="77777777" w:rsidR="0037539B" w:rsidRPr="009E4D5F" w:rsidRDefault="0037539B" w:rsidP="0037539B">
      <w:pPr>
        <w:pStyle w:val="ListParagraph"/>
        <w:numPr>
          <w:ilvl w:val="0"/>
          <w:numId w:val="7"/>
        </w:numPr>
        <w:spacing w:after="80" w:line="240" w:lineRule="auto"/>
        <w:jc w:val="both"/>
        <w:rPr>
          <w:rFonts w:ascii="Times New Roman" w:hAnsi="Times New Roman" w:cs="Times New Roman"/>
          <w:sz w:val="24"/>
          <w:szCs w:val="24"/>
        </w:rPr>
      </w:pPr>
      <w:r w:rsidRPr="009E4D5F">
        <w:rPr>
          <w:rFonts w:ascii="Times New Roman" w:hAnsi="Times New Roman" w:cs="Times New Roman"/>
          <w:sz w:val="24"/>
          <w:szCs w:val="24"/>
        </w:rPr>
        <w:t xml:space="preserve">Komunë që u shërben qytetarëve pa dallim; </w:t>
      </w:r>
    </w:p>
    <w:p w14:paraId="588E1140" w14:textId="77777777" w:rsidR="0037539B" w:rsidRPr="009E4D5F" w:rsidRDefault="0037539B" w:rsidP="0037539B">
      <w:pPr>
        <w:pStyle w:val="ListParagraph"/>
        <w:numPr>
          <w:ilvl w:val="0"/>
          <w:numId w:val="7"/>
        </w:numPr>
        <w:spacing w:after="80" w:line="240" w:lineRule="auto"/>
        <w:jc w:val="both"/>
        <w:rPr>
          <w:rFonts w:ascii="Times New Roman" w:hAnsi="Times New Roman" w:cs="Times New Roman"/>
          <w:sz w:val="24"/>
          <w:szCs w:val="24"/>
        </w:rPr>
      </w:pPr>
      <w:r w:rsidRPr="009E4D5F">
        <w:rPr>
          <w:rFonts w:ascii="Times New Roman" w:hAnsi="Times New Roman" w:cs="Times New Roman"/>
          <w:sz w:val="24"/>
          <w:szCs w:val="24"/>
        </w:rPr>
        <w:t xml:space="preserve">Komunë me shërbime gjithnjë e më bashkëkohore; </w:t>
      </w:r>
    </w:p>
    <w:p w14:paraId="5D38AEF2" w14:textId="77777777" w:rsidR="0037539B" w:rsidRPr="009E4D5F" w:rsidRDefault="0037539B" w:rsidP="0037539B">
      <w:pPr>
        <w:pStyle w:val="ListParagraph"/>
        <w:numPr>
          <w:ilvl w:val="0"/>
          <w:numId w:val="7"/>
        </w:numPr>
        <w:spacing w:after="80" w:line="240" w:lineRule="auto"/>
        <w:jc w:val="both"/>
        <w:rPr>
          <w:rFonts w:ascii="Times New Roman" w:hAnsi="Times New Roman" w:cs="Times New Roman"/>
          <w:sz w:val="24"/>
          <w:szCs w:val="24"/>
        </w:rPr>
      </w:pPr>
      <w:r w:rsidRPr="009E4D5F">
        <w:rPr>
          <w:rFonts w:ascii="Times New Roman" w:hAnsi="Times New Roman" w:cs="Times New Roman"/>
          <w:sz w:val="24"/>
          <w:szCs w:val="24"/>
        </w:rPr>
        <w:t xml:space="preserve">Komunë ku promovohen politikat dhe praktikat më të mira, si dhe standardet e larta të qeverisjes; </w:t>
      </w:r>
    </w:p>
    <w:p w14:paraId="629C6CED" w14:textId="77777777" w:rsidR="0037539B" w:rsidRPr="009E4D5F" w:rsidRDefault="0037539B" w:rsidP="0037539B">
      <w:pPr>
        <w:pStyle w:val="ListParagraph"/>
        <w:numPr>
          <w:ilvl w:val="0"/>
          <w:numId w:val="7"/>
        </w:numPr>
        <w:spacing w:after="80" w:line="240" w:lineRule="auto"/>
        <w:jc w:val="both"/>
        <w:rPr>
          <w:rFonts w:ascii="Times New Roman" w:hAnsi="Times New Roman" w:cs="Times New Roman"/>
          <w:sz w:val="24"/>
          <w:szCs w:val="24"/>
        </w:rPr>
      </w:pPr>
      <w:r w:rsidRPr="009E4D5F">
        <w:rPr>
          <w:rFonts w:ascii="Times New Roman" w:hAnsi="Times New Roman" w:cs="Times New Roman"/>
          <w:sz w:val="24"/>
          <w:szCs w:val="24"/>
        </w:rPr>
        <w:t xml:space="preserve">Komunë ku respektohen vlerat njerëzore e qytetare; </w:t>
      </w:r>
    </w:p>
    <w:p w14:paraId="260BB955" w14:textId="77777777" w:rsidR="0037539B" w:rsidRPr="009E4D5F" w:rsidRDefault="0037539B" w:rsidP="0037539B">
      <w:pPr>
        <w:pStyle w:val="ListParagraph"/>
        <w:numPr>
          <w:ilvl w:val="0"/>
          <w:numId w:val="7"/>
        </w:numPr>
        <w:spacing w:after="80" w:line="240" w:lineRule="auto"/>
        <w:jc w:val="both"/>
        <w:rPr>
          <w:rFonts w:ascii="Times New Roman" w:hAnsi="Times New Roman" w:cs="Times New Roman"/>
          <w:sz w:val="24"/>
          <w:szCs w:val="24"/>
        </w:rPr>
      </w:pPr>
      <w:r w:rsidRPr="009E4D5F">
        <w:rPr>
          <w:rFonts w:ascii="Times New Roman" w:hAnsi="Times New Roman" w:cs="Times New Roman"/>
          <w:sz w:val="24"/>
          <w:szCs w:val="24"/>
        </w:rPr>
        <w:t>Komunë pa diskriminim, e që qytetarët i trajton barabartë;</w:t>
      </w:r>
    </w:p>
    <w:p w14:paraId="2AD1C7AC" w14:textId="77777777" w:rsidR="0037539B" w:rsidRPr="00701A9B" w:rsidRDefault="0037539B" w:rsidP="00701A9B">
      <w:pPr>
        <w:pStyle w:val="ListParagraph"/>
        <w:numPr>
          <w:ilvl w:val="0"/>
          <w:numId w:val="7"/>
        </w:numPr>
        <w:rPr>
          <w:rStyle w:val="Emphasis"/>
          <w:i w:val="0"/>
        </w:rPr>
      </w:pPr>
      <w:r w:rsidRPr="00701A9B">
        <w:rPr>
          <w:rStyle w:val="Emphasis"/>
          <w:i w:val="0"/>
        </w:rPr>
        <w:t xml:space="preserve">Komunë ku respektohen vlerat kombëtare, historike, vlerat e luftës dhe të lirisë; </w:t>
      </w:r>
    </w:p>
    <w:p w14:paraId="4CE5EA80" w14:textId="77777777" w:rsidR="0037539B" w:rsidRPr="009E4D5F" w:rsidRDefault="0037539B" w:rsidP="0037539B">
      <w:pPr>
        <w:pStyle w:val="ListParagraph"/>
        <w:numPr>
          <w:ilvl w:val="0"/>
          <w:numId w:val="7"/>
        </w:numPr>
        <w:spacing w:after="80" w:line="240" w:lineRule="auto"/>
        <w:jc w:val="both"/>
        <w:rPr>
          <w:rFonts w:ascii="Times New Roman" w:hAnsi="Times New Roman" w:cs="Times New Roman"/>
          <w:sz w:val="24"/>
          <w:szCs w:val="24"/>
        </w:rPr>
      </w:pPr>
      <w:r w:rsidRPr="009E4D5F">
        <w:rPr>
          <w:rFonts w:ascii="Times New Roman" w:hAnsi="Times New Roman" w:cs="Times New Roman"/>
          <w:sz w:val="24"/>
          <w:szCs w:val="24"/>
        </w:rPr>
        <w:t xml:space="preserve">Komunë që nderon sakrificën dhe gjakun e derdhur për liri; </w:t>
      </w:r>
    </w:p>
    <w:p w14:paraId="2B620240" w14:textId="77777777" w:rsidR="0037539B" w:rsidRPr="009E4D5F" w:rsidRDefault="0037539B" w:rsidP="0037539B">
      <w:pPr>
        <w:pStyle w:val="ListParagraph"/>
        <w:numPr>
          <w:ilvl w:val="0"/>
          <w:numId w:val="7"/>
        </w:numPr>
        <w:spacing w:after="80" w:line="240" w:lineRule="auto"/>
        <w:jc w:val="both"/>
        <w:rPr>
          <w:rFonts w:ascii="Times New Roman" w:hAnsi="Times New Roman" w:cs="Times New Roman"/>
          <w:sz w:val="24"/>
          <w:szCs w:val="24"/>
        </w:rPr>
      </w:pPr>
      <w:r w:rsidRPr="009E4D5F">
        <w:rPr>
          <w:rFonts w:ascii="Times New Roman" w:hAnsi="Times New Roman" w:cs="Times New Roman"/>
          <w:sz w:val="24"/>
          <w:szCs w:val="24"/>
        </w:rPr>
        <w:t xml:space="preserve">Komunë që trajton dhe mbështet qytetarët që kanë nevoja të veçanta; </w:t>
      </w:r>
    </w:p>
    <w:p w14:paraId="69FD0B3E" w14:textId="77777777" w:rsidR="0037539B" w:rsidRPr="009E4D5F" w:rsidRDefault="0037539B" w:rsidP="0037539B">
      <w:pPr>
        <w:pStyle w:val="ListParagraph"/>
        <w:numPr>
          <w:ilvl w:val="0"/>
          <w:numId w:val="7"/>
        </w:numPr>
        <w:spacing w:after="80" w:line="240" w:lineRule="auto"/>
        <w:jc w:val="both"/>
        <w:rPr>
          <w:rFonts w:ascii="Times New Roman" w:hAnsi="Times New Roman" w:cs="Times New Roman"/>
          <w:sz w:val="24"/>
          <w:szCs w:val="24"/>
        </w:rPr>
      </w:pPr>
      <w:r w:rsidRPr="009E4D5F">
        <w:rPr>
          <w:rFonts w:ascii="Times New Roman" w:hAnsi="Times New Roman" w:cs="Times New Roman"/>
          <w:sz w:val="24"/>
          <w:szCs w:val="24"/>
        </w:rPr>
        <w:t xml:space="preserve">Komunë që nderon, promovon e i jep përkrahje traditës, trashëgimisë dhe gjithë pasurisë sonë të përbashkët, gjithë asaj që është vlerë dhe identitet i Rahovecit; </w:t>
      </w:r>
    </w:p>
    <w:p w14:paraId="2BA539FE" w14:textId="77777777" w:rsidR="0037539B" w:rsidRPr="009E4D5F" w:rsidRDefault="0037539B" w:rsidP="0037539B">
      <w:pPr>
        <w:pStyle w:val="ListParagraph"/>
        <w:numPr>
          <w:ilvl w:val="0"/>
          <w:numId w:val="7"/>
        </w:numPr>
        <w:spacing w:after="80" w:line="240" w:lineRule="auto"/>
        <w:jc w:val="both"/>
        <w:rPr>
          <w:rFonts w:ascii="Times New Roman" w:hAnsi="Times New Roman" w:cs="Times New Roman"/>
          <w:sz w:val="24"/>
          <w:szCs w:val="24"/>
        </w:rPr>
      </w:pPr>
      <w:r w:rsidRPr="009E4D5F">
        <w:rPr>
          <w:rFonts w:ascii="Times New Roman" w:hAnsi="Times New Roman" w:cs="Times New Roman"/>
          <w:sz w:val="24"/>
          <w:szCs w:val="24"/>
        </w:rPr>
        <w:t xml:space="preserve">Komunë ku përfaqësohet, mbrohet dhe punohet për interesin publik; </w:t>
      </w:r>
    </w:p>
    <w:p w14:paraId="7CAE9166" w14:textId="77777777" w:rsidR="0037539B" w:rsidRPr="009E4D5F" w:rsidRDefault="0037539B" w:rsidP="0037539B">
      <w:pPr>
        <w:pStyle w:val="ListParagraph"/>
        <w:numPr>
          <w:ilvl w:val="0"/>
          <w:numId w:val="7"/>
        </w:numPr>
        <w:spacing w:after="80" w:line="240" w:lineRule="auto"/>
        <w:jc w:val="both"/>
        <w:rPr>
          <w:rFonts w:ascii="Times New Roman" w:hAnsi="Times New Roman" w:cs="Times New Roman"/>
          <w:sz w:val="24"/>
          <w:szCs w:val="24"/>
        </w:rPr>
      </w:pPr>
      <w:r w:rsidRPr="009E4D5F">
        <w:rPr>
          <w:rFonts w:ascii="Times New Roman" w:hAnsi="Times New Roman" w:cs="Times New Roman"/>
          <w:sz w:val="24"/>
          <w:szCs w:val="24"/>
        </w:rPr>
        <w:t xml:space="preserve">Komunë ku përkushtimi për të vepruar ndershëm dhe në pajtim me ligjin, veçse vullnet, përcaktim i të zgjedhurve, jetësohet edhe si detyrim moral ndaj zgjedhësve si dhe ndaj ligjit; </w:t>
      </w:r>
    </w:p>
    <w:p w14:paraId="500CE4DF" w14:textId="77777777" w:rsidR="0037539B" w:rsidRPr="009E4D5F" w:rsidRDefault="0037539B" w:rsidP="0037539B">
      <w:pPr>
        <w:pStyle w:val="ListParagraph"/>
        <w:numPr>
          <w:ilvl w:val="0"/>
          <w:numId w:val="7"/>
        </w:numPr>
        <w:spacing w:after="80" w:line="240" w:lineRule="auto"/>
        <w:jc w:val="both"/>
        <w:rPr>
          <w:rFonts w:ascii="Times New Roman" w:hAnsi="Times New Roman" w:cs="Times New Roman"/>
          <w:sz w:val="24"/>
          <w:szCs w:val="24"/>
        </w:rPr>
      </w:pPr>
      <w:r w:rsidRPr="009E4D5F">
        <w:rPr>
          <w:rFonts w:ascii="Times New Roman" w:hAnsi="Times New Roman" w:cs="Times New Roman"/>
          <w:sz w:val="24"/>
          <w:szCs w:val="24"/>
        </w:rPr>
        <w:t xml:space="preserve">Komunë ku respektohet mozaiku i vlerave njerëzore, demokratike, kulturore, të trashëgimisë e të besimit në Zot; </w:t>
      </w:r>
    </w:p>
    <w:p w14:paraId="19B531BB" w14:textId="77777777" w:rsidR="0037539B" w:rsidRPr="009E4D5F" w:rsidRDefault="0037539B" w:rsidP="0037539B">
      <w:pPr>
        <w:pStyle w:val="ListParagraph"/>
        <w:numPr>
          <w:ilvl w:val="0"/>
          <w:numId w:val="7"/>
        </w:numPr>
        <w:spacing w:after="80" w:line="240" w:lineRule="auto"/>
        <w:jc w:val="both"/>
        <w:rPr>
          <w:rFonts w:ascii="Times New Roman" w:hAnsi="Times New Roman" w:cs="Times New Roman"/>
          <w:sz w:val="24"/>
          <w:szCs w:val="24"/>
        </w:rPr>
      </w:pPr>
      <w:r w:rsidRPr="009E4D5F">
        <w:rPr>
          <w:rFonts w:ascii="Times New Roman" w:hAnsi="Times New Roman" w:cs="Times New Roman"/>
          <w:sz w:val="24"/>
          <w:szCs w:val="24"/>
        </w:rPr>
        <w:t>Komunë ku respektohen pakicat dhe promovohen vlerat e tyre.</w:t>
      </w:r>
    </w:p>
    <w:p w14:paraId="574189EE" w14:textId="77777777" w:rsidR="0037539B" w:rsidRPr="00701A9B" w:rsidRDefault="0037539B" w:rsidP="00701A9B">
      <w:pPr>
        <w:pStyle w:val="Heading1"/>
        <w:rPr>
          <w:rFonts w:ascii="Times New Roman" w:hAnsi="Times New Roman" w:cs="Times New Roman"/>
          <w:sz w:val="24"/>
        </w:rPr>
      </w:pPr>
      <w:bookmarkStart w:id="3" w:name="_Toc57623604"/>
      <w:bookmarkStart w:id="4" w:name="_Toc86658734"/>
      <w:bookmarkStart w:id="5" w:name="_Toc119256598"/>
      <w:bookmarkStart w:id="6" w:name="_Toc184636968"/>
      <w:r w:rsidRPr="00701A9B">
        <w:rPr>
          <w:rFonts w:ascii="Times New Roman" w:hAnsi="Times New Roman" w:cs="Times New Roman"/>
          <w:sz w:val="24"/>
        </w:rPr>
        <w:t>PRIORITETET E PROGRAMIT QEVERISËS</w:t>
      </w:r>
      <w:bookmarkEnd w:id="3"/>
      <w:bookmarkEnd w:id="4"/>
      <w:bookmarkEnd w:id="5"/>
      <w:bookmarkEnd w:id="6"/>
    </w:p>
    <w:p w14:paraId="085555BE" w14:textId="77777777" w:rsidR="0037539B" w:rsidRPr="009E4D5F" w:rsidRDefault="0037539B" w:rsidP="0037539B">
      <w:pPr>
        <w:pStyle w:val="ListParagraph"/>
        <w:numPr>
          <w:ilvl w:val="0"/>
          <w:numId w:val="7"/>
        </w:numPr>
        <w:spacing w:after="80" w:line="240" w:lineRule="auto"/>
        <w:jc w:val="both"/>
        <w:rPr>
          <w:rFonts w:ascii="Times New Roman" w:hAnsi="Times New Roman" w:cs="Times New Roman"/>
          <w:sz w:val="24"/>
        </w:rPr>
      </w:pPr>
      <w:bookmarkStart w:id="7" w:name="_Toc119256599"/>
      <w:r w:rsidRPr="009E4D5F">
        <w:rPr>
          <w:rFonts w:ascii="Times New Roman" w:hAnsi="Times New Roman" w:cs="Times New Roman"/>
          <w:sz w:val="24"/>
        </w:rPr>
        <w:t>Bujqësia;</w:t>
      </w:r>
    </w:p>
    <w:p w14:paraId="4CC70B2D" w14:textId="77777777" w:rsidR="0037539B" w:rsidRPr="009E4D5F" w:rsidRDefault="0037539B" w:rsidP="0037539B">
      <w:pPr>
        <w:pStyle w:val="ListParagraph"/>
        <w:numPr>
          <w:ilvl w:val="0"/>
          <w:numId w:val="7"/>
        </w:numPr>
        <w:spacing w:after="80" w:line="240" w:lineRule="auto"/>
        <w:jc w:val="both"/>
        <w:rPr>
          <w:rFonts w:ascii="Times New Roman" w:hAnsi="Times New Roman" w:cs="Times New Roman"/>
          <w:sz w:val="24"/>
        </w:rPr>
      </w:pPr>
      <w:r w:rsidRPr="009E4D5F">
        <w:rPr>
          <w:rFonts w:ascii="Times New Roman" w:hAnsi="Times New Roman" w:cs="Times New Roman"/>
          <w:sz w:val="24"/>
        </w:rPr>
        <w:t>Ekonomia, agroturizmi dhe punësimi;</w:t>
      </w:r>
    </w:p>
    <w:p w14:paraId="0B049D2F" w14:textId="77777777" w:rsidR="0037539B" w:rsidRPr="009E4D5F" w:rsidRDefault="0037539B" w:rsidP="0037539B">
      <w:pPr>
        <w:pStyle w:val="ListParagraph"/>
        <w:numPr>
          <w:ilvl w:val="0"/>
          <w:numId w:val="7"/>
        </w:numPr>
        <w:spacing w:after="80" w:line="240" w:lineRule="auto"/>
        <w:jc w:val="both"/>
        <w:rPr>
          <w:rFonts w:ascii="Times New Roman" w:hAnsi="Times New Roman" w:cs="Times New Roman"/>
          <w:sz w:val="24"/>
        </w:rPr>
      </w:pPr>
      <w:r w:rsidRPr="009E4D5F">
        <w:rPr>
          <w:rFonts w:ascii="Times New Roman" w:hAnsi="Times New Roman" w:cs="Times New Roman"/>
          <w:sz w:val="24"/>
        </w:rPr>
        <w:t>Administratë bashkëkohore me shërbime të shpejta dhe cilësore;</w:t>
      </w:r>
    </w:p>
    <w:p w14:paraId="4B0ED3C3" w14:textId="77777777" w:rsidR="0037539B" w:rsidRPr="009E4D5F" w:rsidRDefault="0037539B" w:rsidP="0037539B">
      <w:pPr>
        <w:pStyle w:val="ListParagraph"/>
        <w:numPr>
          <w:ilvl w:val="0"/>
          <w:numId w:val="7"/>
        </w:numPr>
        <w:spacing w:after="80" w:line="240" w:lineRule="auto"/>
        <w:jc w:val="both"/>
        <w:rPr>
          <w:rFonts w:ascii="Times New Roman" w:hAnsi="Times New Roman" w:cs="Times New Roman"/>
          <w:sz w:val="24"/>
        </w:rPr>
      </w:pPr>
      <w:r w:rsidRPr="009E4D5F">
        <w:rPr>
          <w:rFonts w:ascii="Times New Roman" w:hAnsi="Times New Roman" w:cs="Times New Roman"/>
          <w:sz w:val="24"/>
        </w:rPr>
        <w:t>Arsimi, shëndetësia dhe përkujdesja sociale;</w:t>
      </w:r>
    </w:p>
    <w:p w14:paraId="12DEC8D1" w14:textId="77777777" w:rsidR="0037539B" w:rsidRPr="009E4D5F" w:rsidRDefault="0037539B" w:rsidP="0037539B">
      <w:pPr>
        <w:pStyle w:val="ListParagraph"/>
        <w:numPr>
          <w:ilvl w:val="0"/>
          <w:numId w:val="7"/>
        </w:numPr>
        <w:spacing w:after="80" w:line="240" w:lineRule="auto"/>
        <w:jc w:val="both"/>
        <w:rPr>
          <w:rFonts w:ascii="Times New Roman" w:hAnsi="Times New Roman" w:cs="Times New Roman"/>
          <w:sz w:val="24"/>
        </w:rPr>
      </w:pPr>
      <w:r w:rsidRPr="009E4D5F">
        <w:rPr>
          <w:rFonts w:ascii="Times New Roman" w:hAnsi="Times New Roman" w:cs="Times New Roman"/>
          <w:sz w:val="24"/>
        </w:rPr>
        <w:t>Infrastrukturë publike të rregulluar dhe të mirëmbajtur;</w:t>
      </w:r>
    </w:p>
    <w:p w14:paraId="07CABFC3" w14:textId="77777777" w:rsidR="0037539B" w:rsidRPr="009E4D5F" w:rsidRDefault="0037539B" w:rsidP="0037539B">
      <w:pPr>
        <w:pStyle w:val="ListParagraph"/>
        <w:numPr>
          <w:ilvl w:val="0"/>
          <w:numId w:val="7"/>
        </w:numPr>
        <w:spacing w:after="80" w:line="240" w:lineRule="auto"/>
        <w:jc w:val="both"/>
        <w:rPr>
          <w:rFonts w:ascii="Times New Roman" w:hAnsi="Times New Roman" w:cs="Times New Roman"/>
          <w:sz w:val="24"/>
        </w:rPr>
      </w:pPr>
      <w:r w:rsidRPr="009E4D5F">
        <w:rPr>
          <w:rFonts w:ascii="Times New Roman" w:hAnsi="Times New Roman" w:cs="Times New Roman"/>
          <w:sz w:val="24"/>
        </w:rPr>
        <w:t>Investime nga fondi i eficiencës së energjisë në sektorin publik dhe privat;</w:t>
      </w:r>
    </w:p>
    <w:p w14:paraId="082B5A69" w14:textId="69E0CC0E" w:rsidR="0037539B" w:rsidRPr="009E4D5F" w:rsidRDefault="0037539B" w:rsidP="0037539B">
      <w:pPr>
        <w:pStyle w:val="ListParagraph"/>
        <w:numPr>
          <w:ilvl w:val="0"/>
          <w:numId w:val="7"/>
        </w:numPr>
        <w:spacing w:after="80" w:line="240" w:lineRule="auto"/>
        <w:jc w:val="both"/>
        <w:rPr>
          <w:rFonts w:ascii="Times New Roman" w:hAnsi="Times New Roman" w:cs="Times New Roman"/>
          <w:sz w:val="24"/>
        </w:rPr>
      </w:pPr>
      <w:r w:rsidRPr="009E4D5F">
        <w:rPr>
          <w:rFonts w:ascii="Times New Roman" w:hAnsi="Times New Roman" w:cs="Times New Roman"/>
          <w:sz w:val="24"/>
        </w:rPr>
        <w:t>Investime në infrastrukturë kulturore, sportive dhe hapësira për të rinjtë</w:t>
      </w:r>
      <w:r w:rsidR="00541774">
        <w:rPr>
          <w:rFonts w:ascii="Times New Roman" w:hAnsi="Times New Roman" w:cs="Times New Roman"/>
          <w:sz w:val="24"/>
        </w:rPr>
        <w:t>,</w:t>
      </w:r>
      <w:r w:rsidRPr="009E4D5F">
        <w:rPr>
          <w:rFonts w:ascii="Times New Roman" w:hAnsi="Times New Roman" w:cs="Times New Roman"/>
          <w:sz w:val="24"/>
        </w:rPr>
        <w:t xml:space="preserve"> si dhe rritja e përkrahjes për këta sektorë;</w:t>
      </w:r>
    </w:p>
    <w:p w14:paraId="023814F6" w14:textId="77777777" w:rsidR="0037539B" w:rsidRPr="009E4D5F" w:rsidRDefault="0037539B" w:rsidP="0037539B">
      <w:pPr>
        <w:pStyle w:val="ListParagraph"/>
        <w:numPr>
          <w:ilvl w:val="0"/>
          <w:numId w:val="7"/>
        </w:numPr>
        <w:spacing w:after="80" w:line="240" w:lineRule="auto"/>
        <w:jc w:val="both"/>
        <w:rPr>
          <w:rFonts w:ascii="Times New Roman" w:hAnsi="Times New Roman" w:cs="Times New Roman"/>
          <w:sz w:val="24"/>
        </w:rPr>
      </w:pPr>
      <w:r w:rsidRPr="009E4D5F">
        <w:rPr>
          <w:rFonts w:ascii="Times New Roman" w:hAnsi="Times New Roman" w:cs="Times New Roman"/>
          <w:sz w:val="24"/>
        </w:rPr>
        <w:t>Promovimi i potencialit dhe i mundësive për investime nga mërgata jonë;</w:t>
      </w:r>
    </w:p>
    <w:p w14:paraId="3C88D84A" w14:textId="77777777" w:rsidR="0037539B" w:rsidRPr="009E4D5F" w:rsidRDefault="0037539B" w:rsidP="0037539B">
      <w:pPr>
        <w:pStyle w:val="ListParagraph"/>
        <w:numPr>
          <w:ilvl w:val="0"/>
          <w:numId w:val="7"/>
        </w:numPr>
        <w:spacing w:after="80" w:line="240" w:lineRule="auto"/>
        <w:jc w:val="both"/>
        <w:rPr>
          <w:rFonts w:ascii="Times New Roman" w:hAnsi="Times New Roman" w:cs="Times New Roman"/>
          <w:sz w:val="24"/>
        </w:rPr>
      </w:pPr>
      <w:r w:rsidRPr="009E4D5F">
        <w:rPr>
          <w:rFonts w:ascii="Times New Roman" w:hAnsi="Times New Roman" w:cs="Times New Roman"/>
          <w:sz w:val="24"/>
        </w:rPr>
        <w:t>Trashëgimia kulturore, historike dhe investime për ta nderuar hartën e sakrificës dhe të lirisë.</w:t>
      </w:r>
    </w:p>
    <w:p w14:paraId="68DE6E31" w14:textId="7E6D7FB1" w:rsidR="0037539B" w:rsidRPr="00701A9B" w:rsidRDefault="0037539B" w:rsidP="00701A9B">
      <w:pPr>
        <w:pStyle w:val="Heading1"/>
        <w:rPr>
          <w:rFonts w:ascii="Times New Roman" w:hAnsi="Times New Roman" w:cs="Times New Roman"/>
          <w:sz w:val="24"/>
        </w:rPr>
      </w:pPr>
      <w:bookmarkStart w:id="8" w:name="_Toc184636969"/>
      <w:r w:rsidRPr="00701A9B">
        <w:rPr>
          <w:rFonts w:ascii="Times New Roman" w:hAnsi="Times New Roman" w:cs="Times New Roman"/>
          <w:sz w:val="24"/>
        </w:rPr>
        <w:lastRenderedPageBreak/>
        <w:t>PRIORITETET PËR VITIN 202</w:t>
      </w:r>
      <w:bookmarkEnd w:id="7"/>
      <w:r w:rsidRPr="00701A9B">
        <w:rPr>
          <w:rFonts w:ascii="Times New Roman" w:hAnsi="Times New Roman" w:cs="Times New Roman"/>
          <w:sz w:val="24"/>
        </w:rPr>
        <w:t>5</w:t>
      </w:r>
      <w:bookmarkEnd w:id="8"/>
    </w:p>
    <w:p w14:paraId="38364071" w14:textId="6599F18E" w:rsidR="0037539B" w:rsidRPr="004E6A20" w:rsidRDefault="0037539B" w:rsidP="0037539B">
      <w:pPr>
        <w:pStyle w:val="ListParagraph"/>
        <w:numPr>
          <w:ilvl w:val="0"/>
          <w:numId w:val="8"/>
        </w:numPr>
        <w:spacing w:after="80" w:line="240" w:lineRule="auto"/>
        <w:jc w:val="both"/>
        <w:rPr>
          <w:rFonts w:ascii="Times New Roman" w:hAnsi="Times New Roman" w:cs="Times New Roman"/>
          <w:color w:val="000000" w:themeColor="text1"/>
          <w:sz w:val="24"/>
        </w:rPr>
      </w:pPr>
      <w:r w:rsidRPr="004E6A20">
        <w:rPr>
          <w:rFonts w:ascii="Times New Roman" w:hAnsi="Times New Roman" w:cs="Times New Roman"/>
          <w:color w:val="000000" w:themeColor="text1"/>
          <w:sz w:val="24"/>
        </w:rPr>
        <w:t>Sheshi Qendror i Qytetit;</w:t>
      </w:r>
    </w:p>
    <w:p w14:paraId="4D1C2461" w14:textId="33EA4361" w:rsidR="001C7199" w:rsidRPr="004E6A20" w:rsidRDefault="001C7199" w:rsidP="001C7199">
      <w:pPr>
        <w:pStyle w:val="ListParagraph"/>
        <w:numPr>
          <w:ilvl w:val="0"/>
          <w:numId w:val="8"/>
        </w:numPr>
        <w:spacing w:after="80" w:line="240" w:lineRule="auto"/>
        <w:jc w:val="both"/>
        <w:rPr>
          <w:rFonts w:ascii="Times New Roman" w:hAnsi="Times New Roman" w:cs="Times New Roman"/>
          <w:color w:val="000000" w:themeColor="text1"/>
          <w:sz w:val="24"/>
        </w:rPr>
      </w:pPr>
      <w:r w:rsidRPr="004E6A20">
        <w:rPr>
          <w:rFonts w:ascii="Times New Roman" w:hAnsi="Times New Roman" w:cs="Times New Roman"/>
          <w:color w:val="000000" w:themeColor="text1"/>
          <w:sz w:val="24"/>
        </w:rPr>
        <w:t>Ndërtimi i Ballkonit panoramik;</w:t>
      </w:r>
    </w:p>
    <w:p w14:paraId="14530572" w14:textId="77777777" w:rsidR="0037539B" w:rsidRPr="004E6A20" w:rsidRDefault="0037539B" w:rsidP="0037539B">
      <w:pPr>
        <w:pStyle w:val="ListParagraph"/>
        <w:numPr>
          <w:ilvl w:val="0"/>
          <w:numId w:val="8"/>
        </w:numPr>
        <w:spacing w:after="80" w:line="240" w:lineRule="auto"/>
        <w:jc w:val="both"/>
        <w:rPr>
          <w:rFonts w:ascii="Times New Roman" w:hAnsi="Times New Roman" w:cs="Times New Roman"/>
          <w:color w:val="000000" w:themeColor="text1"/>
          <w:sz w:val="24"/>
        </w:rPr>
      </w:pPr>
      <w:r w:rsidRPr="004E6A20">
        <w:rPr>
          <w:rFonts w:ascii="Times New Roman" w:hAnsi="Times New Roman" w:cs="Times New Roman"/>
          <w:color w:val="000000" w:themeColor="text1"/>
          <w:sz w:val="24"/>
        </w:rPr>
        <w:t>Ndërtimi i Qendrës për Kulturë, Rini, Art dhe Inovacion;</w:t>
      </w:r>
    </w:p>
    <w:p w14:paraId="5E0BD4EB" w14:textId="63815B5E" w:rsidR="0037539B" w:rsidRPr="004E6A20" w:rsidRDefault="0037539B" w:rsidP="0037539B">
      <w:pPr>
        <w:pStyle w:val="ListParagraph"/>
        <w:numPr>
          <w:ilvl w:val="0"/>
          <w:numId w:val="8"/>
        </w:numPr>
        <w:spacing w:after="80" w:line="240" w:lineRule="auto"/>
        <w:jc w:val="both"/>
        <w:rPr>
          <w:rFonts w:ascii="Times New Roman" w:hAnsi="Times New Roman" w:cs="Times New Roman"/>
          <w:color w:val="000000" w:themeColor="text1"/>
          <w:sz w:val="24"/>
        </w:rPr>
      </w:pPr>
      <w:r w:rsidRPr="004E6A20">
        <w:rPr>
          <w:rFonts w:ascii="Times New Roman" w:hAnsi="Times New Roman" w:cs="Times New Roman"/>
          <w:color w:val="000000" w:themeColor="text1"/>
          <w:sz w:val="24"/>
        </w:rPr>
        <w:t>Funksionalizim, mirëmbajtje dhe menaxhim t</w:t>
      </w:r>
      <w:r w:rsidR="00541774" w:rsidRPr="004E6A20">
        <w:rPr>
          <w:rFonts w:ascii="Times New Roman" w:hAnsi="Times New Roman" w:cs="Times New Roman"/>
          <w:color w:val="000000" w:themeColor="text1"/>
          <w:sz w:val="24"/>
        </w:rPr>
        <w:t>ë hapësirave publike</w:t>
      </w:r>
      <w:r w:rsidRPr="004E6A20">
        <w:rPr>
          <w:rFonts w:ascii="Times New Roman" w:hAnsi="Times New Roman" w:cs="Times New Roman"/>
          <w:color w:val="000000" w:themeColor="text1"/>
          <w:sz w:val="24"/>
        </w:rPr>
        <w:t>;</w:t>
      </w:r>
    </w:p>
    <w:p w14:paraId="06F41EBB" w14:textId="01006B51" w:rsidR="0037539B" w:rsidRPr="004E6A20" w:rsidRDefault="0037539B" w:rsidP="0037539B">
      <w:pPr>
        <w:pStyle w:val="ListParagraph"/>
        <w:numPr>
          <w:ilvl w:val="0"/>
          <w:numId w:val="8"/>
        </w:numPr>
        <w:spacing w:after="80" w:line="240" w:lineRule="auto"/>
        <w:jc w:val="both"/>
        <w:rPr>
          <w:rFonts w:ascii="Times New Roman" w:hAnsi="Times New Roman" w:cs="Times New Roman"/>
          <w:color w:val="000000" w:themeColor="text1"/>
          <w:sz w:val="24"/>
        </w:rPr>
      </w:pPr>
      <w:r w:rsidRPr="004E6A20">
        <w:rPr>
          <w:rFonts w:ascii="Times New Roman" w:hAnsi="Times New Roman" w:cs="Times New Roman"/>
          <w:color w:val="000000" w:themeColor="text1"/>
          <w:sz w:val="24"/>
        </w:rPr>
        <w:t xml:space="preserve">Mirëmbajtje dhe menaxhim </w:t>
      </w:r>
      <w:r w:rsidR="00541774" w:rsidRPr="004E6A20">
        <w:rPr>
          <w:rFonts w:ascii="Times New Roman" w:hAnsi="Times New Roman" w:cs="Times New Roman"/>
          <w:color w:val="000000" w:themeColor="text1"/>
          <w:sz w:val="24"/>
        </w:rPr>
        <w:t>të</w:t>
      </w:r>
      <w:r w:rsidRPr="004E6A20">
        <w:rPr>
          <w:rFonts w:ascii="Times New Roman" w:hAnsi="Times New Roman" w:cs="Times New Roman"/>
          <w:color w:val="000000" w:themeColor="text1"/>
          <w:sz w:val="24"/>
        </w:rPr>
        <w:t xml:space="preserve"> vlerave kombëtare historike dhe të luftës çlirimtare</w:t>
      </w:r>
      <w:r w:rsidR="00541774" w:rsidRPr="004E6A20">
        <w:rPr>
          <w:rFonts w:ascii="Times New Roman" w:hAnsi="Times New Roman" w:cs="Times New Roman"/>
          <w:color w:val="000000" w:themeColor="text1"/>
          <w:sz w:val="24"/>
        </w:rPr>
        <w:t xml:space="preserve"> </w:t>
      </w:r>
      <w:r w:rsidRPr="004E6A20">
        <w:rPr>
          <w:rFonts w:ascii="Times New Roman" w:hAnsi="Times New Roman" w:cs="Times New Roman"/>
          <w:color w:val="000000" w:themeColor="text1"/>
          <w:sz w:val="24"/>
        </w:rPr>
        <w:t>(komplekset përkujtimore, muzetë, monumentet e trashëgimisë kulturore historike, lapidarët, varrezat e dëshmorëve dhe të martirëve etj.</w:t>
      </w:r>
    </w:p>
    <w:p w14:paraId="5E4B99DD" w14:textId="77777777" w:rsidR="0037539B" w:rsidRPr="009E4D5F" w:rsidRDefault="0037539B" w:rsidP="0037539B">
      <w:pPr>
        <w:pStyle w:val="ListParagraph"/>
        <w:numPr>
          <w:ilvl w:val="0"/>
          <w:numId w:val="8"/>
        </w:numPr>
        <w:spacing w:after="80" w:line="240" w:lineRule="auto"/>
        <w:jc w:val="both"/>
        <w:rPr>
          <w:rFonts w:ascii="Times New Roman" w:hAnsi="Times New Roman" w:cs="Times New Roman"/>
          <w:sz w:val="24"/>
        </w:rPr>
      </w:pPr>
      <w:r w:rsidRPr="004E6A20">
        <w:rPr>
          <w:rFonts w:ascii="Times New Roman" w:hAnsi="Times New Roman" w:cs="Times New Roman"/>
          <w:color w:val="000000" w:themeColor="text1"/>
          <w:sz w:val="24"/>
        </w:rPr>
        <w:t xml:space="preserve">Edukim </w:t>
      </w:r>
      <w:r w:rsidRPr="009E4D5F">
        <w:rPr>
          <w:rFonts w:ascii="Times New Roman" w:hAnsi="Times New Roman" w:cs="Times New Roman"/>
          <w:sz w:val="24"/>
        </w:rPr>
        <w:t>dinjitoz i brezave të rinj, duke iu ofruar mësimdhënie dhe mësimnxënie cilësore bashkëkohore, mjedis të përshtatshëm mësimor me infrastrukturë adekuate dhe gjithëpërfshirëse;</w:t>
      </w:r>
    </w:p>
    <w:p w14:paraId="155A9A64" w14:textId="77777777" w:rsidR="0037539B" w:rsidRPr="009E4D5F" w:rsidRDefault="0037539B" w:rsidP="0037539B">
      <w:pPr>
        <w:pStyle w:val="ListParagraph"/>
        <w:numPr>
          <w:ilvl w:val="0"/>
          <w:numId w:val="8"/>
        </w:numPr>
        <w:spacing w:after="80" w:line="240" w:lineRule="auto"/>
        <w:jc w:val="both"/>
        <w:rPr>
          <w:rFonts w:ascii="Times New Roman" w:hAnsi="Times New Roman" w:cs="Times New Roman"/>
          <w:sz w:val="24"/>
        </w:rPr>
      </w:pPr>
      <w:r w:rsidRPr="009E4D5F">
        <w:rPr>
          <w:rFonts w:ascii="Times New Roman" w:hAnsi="Times New Roman" w:cs="Times New Roman"/>
          <w:sz w:val="24"/>
        </w:rPr>
        <w:t>Përmirësim i infrastrukturës së institucioneve shkollore</w:t>
      </w:r>
    </w:p>
    <w:p w14:paraId="4FE19F68" w14:textId="77777777" w:rsidR="0037539B" w:rsidRPr="009E4D5F" w:rsidRDefault="0037539B" w:rsidP="0037539B">
      <w:pPr>
        <w:pStyle w:val="ListParagraph"/>
        <w:numPr>
          <w:ilvl w:val="0"/>
          <w:numId w:val="8"/>
        </w:numPr>
        <w:spacing w:after="80" w:line="240" w:lineRule="auto"/>
        <w:jc w:val="both"/>
        <w:rPr>
          <w:rFonts w:ascii="Times New Roman" w:hAnsi="Times New Roman" w:cs="Times New Roman"/>
          <w:sz w:val="24"/>
        </w:rPr>
      </w:pPr>
      <w:r w:rsidRPr="009E4D5F">
        <w:rPr>
          <w:rFonts w:ascii="Times New Roman" w:hAnsi="Times New Roman" w:cs="Times New Roman"/>
          <w:sz w:val="24"/>
        </w:rPr>
        <w:t>Bursa për studentë;</w:t>
      </w:r>
    </w:p>
    <w:p w14:paraId="1DAD31A6" w14:textId="77777777" w:rsidR="0037539B" w:rsidRPr="009E4D5F" w:rsidRDefault="0037539B" w:rsidP="0037539B">
      <w:pPr>
        <w:pStyle w:val="ListParagraph"/>
        <w:numPr>
          <w:ilvl w:val="0"/>
          <w:numId w:val="8"/>
        </w:numPr>
        <w:spacing w:after="80" w:line="240" w:lineRule="auto"/>
        <w:jc w:val="both"/>
        <w:rPr>
          <w:rFonts w:ascii="Times New Roman" w:hAnsi="Times New Roman" w:cs="Times New Roman"/>
          <w:sz w:val="24"/>
        </w:rPr>
      </w:pPr>
      <w:r w:rsidRPr="009E4D5F">
        <w:rPr>
          <w:rFonts w:ascii="Times New Roman" w:hAnsi="Times New Roman" w:cs="Times New Roman"/>
          <w:sz w:val="24"/>
        </w:rPr>
        <w:t>Bibliotekat – kujdes i shtuar për bibliotekat, duke u përkujdesur për blerjen e titujve të rinj, por edhe duke i mirëmbajtur dhe investuar në objektet e bibliotekave ekzistuese;</w:t>
      </w:r>
    </w:p>
    <w:p w14:paraId="1856711E" w14:textId="77777777" w:rsidR="0037539B" w:rsidRPr="009E4D5F" w:rsidRDefault="0037539B" w:rsidP="0037539B">
      <w:pPr>
        <w:pStyle w:val="ListParagraph"/>
        <w:numPr>
          <w:ilvl w:val="0"/>
          <w:numId w:val="8"/>
        </w:numPr>
        <w:spacing w:after="80" w:line="240" w:lineRule="auto"/>
        <w:jc w:val="both"/>
        <w:rPr>
          <w:rFonts w:ascii="Times New Roman" w:hAnsi="Times New Roman" w:cs="Times New Roman"/>
          <w:sz w:val="24"/>
        </w:rPr>
      </w:pPr>
      <w:r w:rsidRPr="009E4D5F">
        <w:rPr>
          <w:rFonts w:ascii="Times New Roman" w:hAnsi="Times New Roman" w:cs="Times New Roman"/>
          <w:sz w:val="24"/>
        </w:rPr>
        <w:t>Laboratorë dhe kabinete – do të investojmë në zhvillimin dhe krijimin e laboratorëve të rinj për shkencat natyrore dhe në kabinete;</w:t>
      </w:r>
    </w:p>
    <w:p w14:paraId="473E4E23" w14:textId="77777777" w:rsidR="0037539B" w:rsidRPr="009E4D5F" w:rsidRDefault="0037539B" w:rsidP="0037539B">
      <w:pPr>
        <w:pStyle w:val="ListParagraph"/>
        <w:numPr>
          <w:ilvl w:val="0"/>
          <w:numId w:val="8"/>
        </w:numPr>
        <w:spacing w:after="80" w:line="240" w:lineRule="auto"/>
        <w:jc w:val="both"/>
        <w:rPr>
          <w:rFonts w:ascii="Times New Roman" w:hAnsi="Times New Roman" w:cs="Times New Roman"/>
          <w:sz w:val="24"/>
        </w:rPr>
      </w:pPr>
      <w:r w:rsidRPr="009E4D5F">
        <w:rPr>
          <w:rFonts w:ascii="Times New Roman" w:hAnsi="Times New Roman" w:cs="Times New Roman"/>
          <w:sz w:val="24"/>
        </w:rPr>
        <w:t>Përkrahje e fermerëve me serra, inpute bujqësore dhe farëra;</w:t>
      </w:r>
    </w:p>
    <w:p w14:paraId="3C485E12" w14:textId="77777777" w:rsidR="0037539B" w:rsidRPr="009E4D5F" w:rsidRDefault="0037539B" w:rsidP="0037539B">
      <w:pPr>
        <w:pStyle w:val="ListParagraph"/>
        <w:numPr>
          <w:ilvl w:val="0"/>
          <w:numId w:val="8"/>
        </w:numPr>
        <w:spacing w:after="80" w:line="240" w:lineRule="auto"/>
        <w:jc w:val="both"/>
        <w:rPr>
          <w:rFonts w:ascii="Times New Roman" w:hAnsi="Times New Roman" w:cs="Times New Roman"/>
          <w:sz w:val="24"/>
        </w:rPr>
      </w:pPr>
      <w:r w:rsidRPr="009E4D5F">
        <w:rPr>
          <w:rFonts w:ascii="Times New Roman" w:hAnsi="Times New Roman" w:cs="Times New Roman"/>
          <w:sz w:val="24"/>
        </w:rPr>
        <w:t>Rrugë fushore;</w:t>
      </w:r>
    </w:p>
    <w:p w14:paraId="3F4DABB6" w14:textId="77777777" w:rsidR="0037539B" w:rsidRPr="009E4D5F" w:rsidRDefault="0037539B" w:rsidP="0037539B">
      <w:pPr>
        <w:pStyle w:val="ListParagraph"/>
        <w:numPr>
          <w:ilvl w:val="0"/>
          <w:numId w:val="8"/>
        </w:numPr>
        <w:spacing w:after="80" w:line="240" w:lineRule="auto"/>
        <w:jc w:val="both"/>
        <w:rPr>
          <w:rFonts w:ascii="Times New Roman" w:hAnsi="Times New Roman" w:cs="Times New Roman"/>
          <w:sz w:val="24"/>
        </w:rPr>
      </w:pPr>
      <w:r w:rsidRPr="009E4D5F">
        <w:rPr>
          <w:rFonts w:ascii="Times New Roman" w:hAnsi="Times New Roman" w:cs="Times New Roman"/>
          <w:sz w:val="24"/>
        </w:rPr>
        <w:t>Përkrahje për pikat grumbulluese të qumështit;</w:t>
      </w:r>
    </w:p>
    <w:p w14:paraId="21C1306C" w14:textId="77777777" w:rsidR="0037539B" w:rsidRPr="009E4D5F" w:rsidRDefault="0037539B" w:rsidP="0037539B">
      <w:pPr>
        <w:pStyle w:val="ListParagraph"/>
        <w:numPr>
          <w:ilvl w:val="0"/>
          <w:numId w:val="8"/>
        </w:numPr>
        <w:spacing w:after="80" w:line="240" w:lineRule="auto"/>
        <w:jc w:val="both"/>
        <w:rPr>
          <w:rFonts w:ascii="Times New Roman" w:hAnsi="Times New Roman" w:cs="Times New Roman"/>
          <w:sz w:val="24"/>
        </w:rPr>
      </w:pPr>
      <w:r w:rsidRPr="009E4D5F">
        <w:rPr>
          <w:rFonts w:ascii="Times New Roman" w:hAnsi="Times New Roman" w:cs="Times New Roman"/>
          <w:sz w:val="24"/>
        </w:rPr>
        <w:t>Kanale të kullimit të tokave bujqësore;</w:t>
      </w:r>
    </w:p>
    <w:p w14:paraId="0B6B67C5" w14:textId="7E8D3256" w:rsidR="0037539B" w:rsidRPr="009E4D5F" w:rsidRDefault="0037539B" w:rsidP="0037539B">
      <w:pPr>
        <w:pStyle w:val="ListParagraph"/>
        <w:numPr>
          <w:ilvl w:val="0"/>
          <w:numId w:val="8"/>
        </w:numPr>
        <w:spacing w:after="80" w:line="240" w:lineRule="auto"/>
        <w:jc w:val="both"/>
        <w:rPr>
          <w:rFonts w:ascii="Times New Roman" w:hAnsi="Times New Roman" w:cs="Times New Roman"/>
          <w:sz w:val="24"/>
        </w:rPr>
      </w:pPr>
      <w:r w:rsidRPr="009E4D5F">
        <w:rPr>
          <w:rFonts w:ascii="Times New Roman" w:hAnsi="Times New Roman" w:cs="Times New Roman"/>
          <w:sz w:val="24"/>
        </w:rPr>
        <w:t>Shërbime veterinare periodike falas;</w:t>
      </w:r>
    </w:p>
    <w:p w14:paraId="32789D73" w14:textId="77777777" w:rsidR="0037539B" w:rsidRPr="009E4D5F" w:rsidRDefault="0037539B" w:rsidP="0037539B">
      <w:pPr>
        <w:pStyle w:val="ListParagraph"/>
        <w:numPr>
          <w:ilvl w:val="0"/>
          <w:numId w:val="8"/>
        </w:numPr>
        <w:spacing w:after="80" w:line="240" w:lineRule="auto"/>
        <w:jc w:val="both"/>
        <w:rPr>
          <w:rFonts w:ascii="Times New Roman" w:hAnsi="Times New Roman" w:cs="Times New Roman"/>
          <w:sz w:val="24"/>
        </w:rPr>
      </w:pPr>
      <w:r w:rsidRPr="009E4D5F">
        <w:rPr>
          <w:rFonts w:ascii="Times New Roman" w:hAnsi="Times New Roman" w:cs="Times New Roman"/>
          <w:sz w:val="24"/>
        </w:rPr>
        <w:t>Konsulencë dhe hartim të projekteve falas për bujq dhe biznese;</w:t>
      </w:r>
    </w:p>
    <w:p w14:paraId="583D170C" w14:textId="77777777" w:rsidR="0037539B" w:rsidRPr="009E4D5F" w:rsidRDefault="0037539B" w:rsidP="0037539B">
      <w:pPr>
        <w:pStyle w:val="ListParagraph"/>
        <w:numPr>
          <w:ilvl w:val="0"/>
          <w:numId w:val="8"/>
        </w:numPr>
        <w:spacing w:after="80" w:line="240" w:lineRule="auto"/>
        <w:jc w:val="both"/>
        <w:rPr>
          <w:rFonts w:ascii="Times New Roman" w:hAnsi="Times New Roman" w:cs="Times New Roman"/>
          <w:sz w:val="24"/>
        </w:rPr>
      </w:pPr>
      <w:r w:rsidRPr="009E4D5F">
        <w:rPr>
          <w:rFonts w:ascii="Times New Roman" w:hAnsi="Times New Roman" w:cs="Times New Roman"/>
          <w:sz w:val="24"/>
        </w:rPr>
        <w:t>Ndërtim i rrugëve të reja dhe mirëmbajtja e rrugëve ekzistuese;</w:t>
      </w:r>
    </w:p>
    <w:p w14:paraId="3AAA1222" w14:textId="77777777" w:rsidR="0037539B" w:rsidRPr="009E4D5F" w:rsidRDefault="0037539B" w:rsidP="0037539B">
      <w:pPr>
        <w:pStyle w:val="ListParagraph"/>
        <w:numPr>
          <w:ilvl w:val="0"/>
          <w:numId w:val="8"/>
        </w:numPr>
        <w:spacing w:after="80" w:line="240" w:lineRule="auto"/>
        <w:jc w:val="both"/>
        <w:rPr>
          <w:rFonts w:ascii="Times New Roman" w:hAnsi="Times New Roman" w:cs="Times New Roman"/>
          <w:sz w:val="24"/>
        </w:rPr>
      </w:pPr>
      <w:r w:rsidRPr="009E4D5F">
        <w:rPr>
          <w:rFonts w:ascii="Times New Roman" w:hAnsi="Times New Roman" w:cs="Times New Roman"/>
          <w:sz w:val="24"/>
        </w:rPr>
        <w:t>Në bashkëpunim me KEDS-in, angazhim për furnizim stabil me energji, ndërrim i rrjetit, i shtyllave, instalime nëntokësore etj.;</w:t>
      </w:r>
    </w:p>
    <w:p w14:paraId="298675F9" w14:textId="44567CBE" w:rsidR="0037539B" w:rsidRPr="009E4D5F" w:rsidRDefault="0037539B" w:rsidP="0037539B">
      <w:pPr>
        <w:pStyle w:val="ListParagraph"/>
        <w:numPr>
          <w:ilvl w:val="0"/>
          <w:numId w:val="8"/>
        </w:numPr>
        <w:spacing w:after="80" w:line="240" w:lineRule="auto"/>
        <w:jc w:val="both"/>
        <w:rPr>
          <w:rFonts w:ascii="Times New Roman" w:hAnsi="Times New Roman" w:cs="Times New Roman"/>
          <w:sz w:val="24"/>
        </w:rPr>
      </w:pPr>
      <w:r w:rsidRPr="009E4D5F">
        <w:rPr>
          <w:rFonts w:ascii="Times New Roman" w:hAnsi="Times New Roman" w:cs="Times New Roman"/>
          <w:sz w:val="24"/>
        </w:rPr>
        <w:t xml:space="preserve">Bashkëpunim me KRU “Gjakova” dhe </w:t>
      </w:r>
      <w:r w:rsidR="00541774">
        <w:rPr>
          <w:rFonts w:ascii="Times New Roman" w:hAnsi="Times New Roman" w:cs="Times New Roman"/>
          <w:sz w:val="24"/>
        </w:rPr>
        <w:t xml:space="preserve">me </w:t>
      </w:r>
      <w:r w:rsidRPr="009E4D5F">
        <w:rPr>
          <w:rFonts w:ascii="Times New Roman" w:hAnsi="Times New Roman" w:cs="Times New Roman"/>
          <w:sz w:val="24"/>
        </w:rPr>
        <w:t>donatorë të tjerë për furnizim më të mirë me ujë të pijshëm;</w:t>
      </w:r>
    </w:p>
    <w:p w14:paraId="2668A035" w14:textId="0142E664" w:rsidR="0037539B" w:rsidRPr="001C7199" w:rsidRDefault="0037539B" w:rsidP="0037539B">
      <w:pPr>
        <w:pStyle w:val="ListParagraph"/>
        <w:numPr>
          <w:ilvl w:val="0"/>
          <w:numId w:val="8"/>
        </w:numPr>
        <w:spacing w:after="80" w:line="240" w:lineRule="auto"/>
        <w:jc w:val="both"/>
        <w:rPr>
          <w:rFonts w:ascii="Times New Roman" w:hAnsi="Times New Roman" w:cs="Times New Roman"/>
          <w:color w:val="000000" w:themeColor="text1"/>
          <w:sz w:val="24"/>
        </w:rPr>
      </w:pPr>
      <w:r w:rsidRPr="001C7199">
        <w:rPr>
          <w:rFonts w:ascii="Times New Roman" w:hAnsi="Times New Roman" w:cs="Times New Roman"/>
          <w:color w:val="000000" w:themeColor="text1"/>
          <w:sz w:val="24"/>
        </w:rPr>
        <w:t>Eficienca e energjisë në objekte publike dhe në sektorin privat, përmes fondit të EE</w:t>
      </w:r>
      <w:r w:rsidR="00DB76F2" w:rsidRPr="001C7199">
        <w:rPr>
          <w:rFonts w:ascii="Times New Roman" w:hAnsi="Times New Roman" w:cs="Times New Roman"/>
          <w:color w:val="000000" w:themeColor="text1"/>
          <w:sz w:val="24"/>
        </w:rPr>
        <w:t>-së</w:t>
      </w:r>
      <w:r w:rsidRPr="001C7199">
        <w:rPr>
          <w:rFonts w:ascii="Times New Roman" w:hAnsi="Times New Roman" w:cs="Times New Roman"/>
          <w:color w:val="000000" w:themeColor="text1"/>
          <w:sz w:val="24"/>
        </w:rPr>
        <w:t xml:space="preserve"> dhe të mileniumit;</w:t>
      </w:r>
    </w:p>
    <w:p w14:paraId="16D6E76D" w14:textId="77777777" w:rsidR="0037539B" w:rsidRPr="009E4D5F" w:rsidRDefault="0037539B" w:rsidP="0037539B">
      <w:pPr>
        <w:pStyle w:val="ListParagraph"/>
        <w:numPr>
          <w:ilvl w:val="0"/>
          <w:numId w:val="8"/>
        </w:numPr>
        <w:spacing w:after="80" w:line="240" w:lineRule="auto"/>
        <w:jc w:val="both"/>
        <w:rPr>
          <w:rFonts w:ascii="Times New Roman" w:hAnsi="Times New Roman" w:cs="Times New Roman"/>
          <w:sz w:val="24"/>
        </w:rPr>
      </w:pPr>
      <w:r w:rsidRPr="009E4D5F">
        <w:rPr>
          <w:rFonts w:ascii="Times New Roman" w:hAnsi="Times New Roman" w:cs="Times New Roman"/>
          <w:sz w:val="24"/>
        </w:rPr>
        <w:t>Mirëmbajtje e rregullt e hapësirave publike, e objekteve publike dhe e të gjitha llojeve të investimeve publike në komunën e Rahovecit;</w:t>
      </w:r>
    </w:p>
    <w:p w14:paraId="4D78EFBA" w14:textId="77777777" w:rsidR="0037539B" w:rsidRPr="009E4D5F" w:rsidRDefault="0037539B" w:rsidP="0037539B">
      <w:pPr>
        <w:pStyle w:val="ListParagraph"/>
        <w:numPr>
          <w:ilvl w:val="0"/>
          <w:numId w:val="8"/>
        </w:numPr>
        <w:spacing w:after="80" w:line="240" w:lineRule="auto"/>
        <w:jc w:val="both"/>
        <w:rPr>
          <w:rFonts w:ascii="Times New Roman" w:hAnsi="Times New Roman" w:cs="Times New Roman"/>
          <w:sz w:val="24"/>
        </w:rPr>
      </w:pPr>
      <w:r w:rsidRPr="009E4D5F">
        <w:rPr>
          <w:rFonts w:ascii="Times New Roman" w:hAnsi="Times New Roman" w:cs="Times New Roman"/>
          <w:sz w:val="24"/>
        </w:rPr>
        <w:t>Legalizimi i parkingjeve ekzistuese dhe krijimi i parkingjeve të reja;</w:t>
      </w:r>
    </w:p>
    <w:p w14:paraId="33919613" w14:textId="77777777" w:rsidR="0037539B" w:rsidRPr="009E4D5F" w:rsidRDefault="0037539B" w:rsidP="0037539B">
      <w:pPr>
        <w:pStyle w:val="ListParagraph"/>
        <w:numPr>
          <w:ilvl w:val="0"/>
          <w:numId w:val="8"/>
        </w:numPr>
        <w:spacing w:after="80" w:line="240" w:lineRule="auto"/>
        <w:jc w:val="both"/>
        <w:rPr>
          <w:rFonts w:ascii="Times New Roman" w:hAnsi="Times New Roman" w:cs="Times New Roman"/>
          <w:sz w:val="24"/>
        </w:rPr>
      </w:pPr>
      <w:r w:rsidRPr="009E4D5F">
        <w:rPr>
          <w:rFonts w:ascii="Times New Roman" w:hAnsi="Times New Roman" w:cs="Times New Roman"/>
          <w:sz w:val="24"/>
        </w:rPr>
        <w:t>Rregullimi i mëtejshëm i infrastrukturës për persona me nevoja të veçanta;</w:t>
      </w:r>
    </w:p>
    <w:p w14:paraId="73373921" w14:textId="77777777" w:rsidR="0037539B" w:rsidRPr="009E4D5F" w:rsidRDefault="0037539B" w:rsidP="0037539B">
      <w:pPr>
        <w:pStyle w:val="ListParagraph"/>
        <w:numPr>
          <w:ilvl w:val="0"/>
          <w:numId w:val="8"/>
        </w:numPr>
        <w:spacing w:after="80" w:line="240" w:lineRule="auto"/>
        <w:jc w:val="both"/>
        <w:rPr>
          <w:rFonts w:ascii="Times New Roman" w:hAnsi="Times New Roman" w:cs="Times New Roman"/>
          <w:sz w:val="24"/>
        </w:rPr>
      </w:pPr>
      <w:r w:rsidRPr="009E4D5F">
        <w:rPr>
          <w:rFonts w:ascii="Times New Roman" w:hAnsi="Times New Roman" w:cs="Times New Roman"/>
          <w:sz w:val="24"/>
        </w:rPr>
        <w:t>Investime të tjera në kanalizimin e ujërave të zeza dhe në disa rrugë në pjesë problematike të qytetit;</w:t>
      </w:r>
    </w:p>
    <w:p w14:paraId="2897AC36" w14:textId="77777777" w:rsidR="0037539B" w:rsidRPr="009E4D5F" w:rsidRDefault="0037539B" w:rsidP="0037539B">
      <w:pPr>
        <w:pStyle w:val="ListParagraph"/>
        <w:numPr>
          <w:ilvl w:val="0"/>
          <w:numId w:val="8"/>
        </w:numPr>
        <w:spacing w:after="80" w:line="240" w:lineRule="auto"/>
        <w:jc w:val="both"/>
        <w:rPr>
          <w:rFonts w:ascii="Times New Roman" w:hAnsi="Times New Roman" w:cs="Times New Roman"/>
          <w:sz w:val="24"/>
        </w:rPr>
      </w:pPr>
      <w:r w:rsidRPr="009E4D5F">
        <w:rPr>
          <w:rFonts w:ascii="Times New Roman" w:hAnsi="Times New Roman" w:cs="Times New Roman"/>
          <w:sz w:val="24"/>
        </w:rPr>
        <w:t>Mjedise të bukura dhe hapësira për të rinjtë;</w:t>
      </w:r>
    </w:p>
    <w:p w14:paraId="5DB66BF5" w14:textId="77777777" w:rsidR="0037539B" w:rsidRPr="009E4D5F" w:rsidRDefault="0037539B" w:rsidP="0037539B">
      <w:pPr>
        <w:pStyle w:val="ListParagraph"/>
        <w:numPr>
          <w:ilvl w:val="0"/>
          <w:numId w:val="8"/>
        </w:numPr>
        <w:spacing w:after="80" w:line="240" w:lineRule="auto"/>
        <w:jc w:val="both"/>
        <w:rPr>
          <w:rFonts w:ascii="Times New Roman" w:hAnsi="Times New Roman" w:cs="Times New Roman"/>
          <w:sz w:val="24"/>
        </w:rPr>
      </w:pPr>
      <w:r w:rsidRPr="009E4D5F">
        <w:rPr>
          <w:rFonts w:ascii="Times New Roman" w:hAnsi="Times New Roman" w:cs="Times New Roman"/>
          <w:sz w:val="24"/>
        </w:rPr>
        <w:t>Kënde lojërash për fëmijë;</w:t>
      </w:r>
    </w:p>
    <w:p w14:paraId="3A5875C3" w14:textId="28652742" w:rsidR="0037539B" w:rsidRPr="009E4D5F" w:rsidRDefault="0037539B" w:rsidP="0037539B">
      <w:pPr>
        <w:pStyle w:val="ListParagraph"/>
        <w:numPr>
          <w:ilvl w:val="0"/>
          <w:numId w:val="8"/>
        </w:numPr>
        <w:spacing w:after="80" w:line="240" w:lineRule="auto"/>
        <w:jc w:val="both"/>
        <w:rPr>
          <w:rFonts w:ascii="Times New Roman" w:hAnsi="Times New Roman" w:cs="Times New Roman"/>
          <w:sz w:val="24"/>
        </w:rPr>
      </w:pPr>
      <w:r w:rsidRPr="009E4D5F">
        <w:rPr>
          <w:rFonts w:ascii="Times New Roman" w:hAnsi="Times New Roman" w:cs="Times New Roman"/>
          <w:sz w:val="24"/>
        </w:rPr>
        <w:t xml:space="preserve">Rritje e numrit dhe </w:t>
      </w:r>
      <w:r w:rsidR="00541774">
        <w:rPr>
          <w:rFonts w:ascii="Times New Roman" w:hAnsi="Times New Roman" w:cs="Times New Roman"/>
          <w:sz w:val="24"/>
        </w:rPr>
        <w:t xml:space="preserve">e </w:t>
      </w:r>
      <w:r w:rsidRPr="009E4D5F">
        <w:rPr>
          <w:rFonts w:ascii="Times New Roman" w:hAnsi="Times New Roman" w:cs="Times New Roman"/>
          <w:sz w:val="24"/>
        </w:rPr>
        <w:t xml:space="preserve">cilësisë së shërbimeve shëndetësore, përmes menaxhimit sa më të mirë dhe </w:t>
      </w:r>
      <w:r w:rsidR="00541774">
        <w:rPr>
          <w:rFonts w:ascii="Times New Roman" w:hAnsi="Times New Roman" w:cs="Times New Roman"/>
          <w:sz w:val="24"/>
        </w:rPr>
        <w:t>profesional;</w:t>
      </w:r>
    </w:p>
    <w:p w14:paraId="6EAA98EC" w14:textId="77777777" w:rsidR="0037539B" w:rsidRPr="009E4D5F" w:rsidRDefault="0037539B" w:rsidP="0037539B">
      <w:pPr>
        <w:pStyle w:val="ListParagraph"/>
        <w:numPr>
          <w:ilvl w:val="0"/>
          <w:numId w:val="8"/>
        </w:numPr>
        <w:spacing w:after="80" w:line="240" w:lineRule="auto"/>
        <w:jc w:val="both"/>
        <w:rPr>
          <w:rFonts w:ascii="Times New Roman" w:hAnsi="Times New Roman" w:cs="Times New Roman"/>
          <w:sz w:val="24"/>
        </w:rPr>
      </w:pPr>
      <w:r w:rsidRPr="009E4D5F">
        <w:rPr>
          <w:rFonts w:ascii="Times New Roman" w:hAnsi="Times New Roman" w:cs="Times New Roman"/>
          <w:sz w:val="24"/>
        </w:rPr>
        <w:t>Rritje e përkrahjes në sektorin e kulturës, rinisë dhe sportit, përmes përkrahjes së të rinjve, shoqatave kulturoro-artistike dhe klubeve sportive;</w:t>
      </w:r>
    </w:p>
    <w:p w14:paraId="21B982D5" w14:textId="77777777" w:rsidR="0037539B" w:rsidRPr="009E4D5F" w:rsidRDefault="0037539B" w:rsidP="0037539B">
      <w:pPr>
        <w:pStyle w:val="ListParagraph"/>
        <w:numPr>
          <w:ilvl w:val="0"/>
          <w:numId w:val="8"/>
        </w:numPr>
        <w:spacing w:after="80" w:line="240" w:lineRule="auto"/>
        <w:jc w:val="both"/>
        <w:rPr>
          <w:rFonts w:ascii="Times New Roman" w:hAnsi="Times New Roman" w:cs="Times New Roman"/>
          <w:sz w:val="24"/>
        </w:rPr>
      </w:pPr>
      <w:r w:rsidRPr="009E4D5F">
        <w:rPr>
          <w:rFonts w:ascii="Times New Roman" w:hAnsi="Times New Roman" w:cs="Times New Roman"/>
          <w:sz w:val="24"/>
        </w:rPr>
        <w:t>Rritje e subvencionimit për projekte kulturoro-artistike dhe sportive, që janë në interes të komunitetit;</w:t>
      </w:r>
    </w:p>
    <w:p w14:paraId="6A82973E" w14:textId="52B11A77" w:rsidR="001C7199" w:rsidRPr="001C7199" w:rsidRDefault="0037539B" w:rsidP="001C7199">
      <w:pPr>
        <w:pStyle w:val="ListParagraph"/>
        <w:numPr>
          <w:ilvl w:val="0"/>
          <w:numId w:val="8"/>
        </w:numPr>
        <w:spacing w:after="80" w:line="240" w:lineRule="auto"/>
        <w:jc w:val="both"/>
        <w:rPr>
          <w:rFonts w:ascii="Times New Roman" w:hAnsi="Times New Roman" w:cs="Times New Roman"/>
          <w:sz w:val="24"/>
        </w:rPr>
      </w:pPr>
      <w:r w:rsidRPr="009E4D5F">
        <w:rPr>
          <w:rFonts w:ascii="Times New Roman" w:hAnsi="Times New Roman" w:cs="Times New Roman"/>
          <w:sz w:val="24"/>
        </w:rPr>
        <w:t>Vazhdim i zbatimit të strategjisë së zhvillimit ekonomik lokal për komunën e Rahovecit 2021-2025;</w:t>
      </w:r>
    </w:p>
    <w:p w14:paraId="0A29FC32" w14:textId="77777777" w:rsidR="0037539B" w:rsidRPr="009E4D5F" w:rsidRDefault="0037539B" w:rsidP="0037539B">
      <w:pPr>
        <w:pStyle w:val="ListParagraph"/>
        <w:numPr>
          <w:ilvl w:val="0"/>
          <w:numId w:val="8"/>
        </w:numPr>
        <w:spacing w:after="80" w:line="240" w:lineRule="auto"/>
        <w:jc w:val="both"/>
        <w:rPr>
          <w:rFonts w:ascii="Times New Roman" w:hAnsi="Times New Roman" w:cs="Times New Roman"/>
          <w:sz w:val="24"/>
        </w:rPr>
      </w:pPr>
      <w:r w:rsidRPr="009E4D5F">
        <w:rPr>
          <w:rFonts w:ascii="Times New Roman" w:hAnsi="Times New Roman" w:cs="Times New Roman"/>
          <w:sz w:val="24"/>
        </w:rPr>
        <w:t>Përkrahje dhe lehtësira për prodhuesit, tregtinë, zejet e veçanta, artizanalet, etj.;</w:t>
      </w:r>
    </w:p>
    <w:p w14:paraId="07BCC596" w14:textId="77777777" w:rsidR="0037539B" w:rsidRPr="009E4D5F" w:rsidRDefault="0037539B" w:rsidP="0037539B">
      <w:pPr>
        <w:pStyle w:val="ListParagraph"/>
        <w:numPr>
          <w:ilvl w:val="0"/>
          <w:numId w:val="8"/>
        </w:numPr>
        <w:spacing w:after="80" w:line="240" w:lineRule="auto"/>
        <w:jc w:val="both"/>
        <w:rPr>
          <w:rFonts w:ascii="Times New Roman" w:hAnsi="Times New Roman" w:cs="Times New Roman"/>
          <w:sz w:val="24"/>
        </w:rPr>
      </w:pPr>
      <w:r w:rsidRPr="009E4D5F">
        <w:rPr>
          <w:rFonts w:ascii="Times New Roman" w:hAnsi="Times New Roman" w:cs="Times New Roman"/>
          <w:sz w:val="24"/>
        </w:rPr>
        <w:t>Trajtim dhe rregullim i shtretërve të lumenjve dhe përrenjve;</w:t>
      </w:r>
    </w:p>
    <w:p w14:paraId="6FF4C08A" w14:textId="59C9296B" w:rsidR="0037539B" w:rsidRDefault="0037539B" w:rsidP="0037539B">
      <w:pPr>
        <w:pStyle w:val="ListParagraph"/>
        <w:numPr>
          <w:ilvl w:val="0"/>
          <w:numId w:val="8"/>
        </w:numPr>
        <w:spacing w:after="80" w:line="240" w:lineRule="auto"/>
        <w:jc w:val="both"/>
        <w:rPr>
          <w:rFonts w:ascii="Times New Roman" w:hAnsi="Times New Roman" w:cs="Times New Roman"/>
          <w:color w:val="000000" w:themeColor="text1"/>
          <w:sz w:val="24"/>
        </w:rPr>
      </w:pPr>
      <w:r w:rsidRPr="001C7199">
        <w:rPr>
          <w:rFonts w:ascii="Times New Roman" w:hAnsi="Times New Roman" w:cs="Times New Roman"/>
          <w:color w:val="000000" w:themeColor="text1"/>
          <w:sz w:val="24"/>
        </w:rPr>
        <w:t xml:space="preserve">HZK - do të miratohet Harta Zonale e </w:t>
      </w:r>
      <w:r w:rsidR="00DB76F2" w:rsidRPr="001C7199">
        <w:rPr>
          <w:rFonts w:ascii="Times New Roman" w:hAnsi="Times New Roman" w:cs="Times New Roman"/>
          <w:color w:val="000000" w:themeColor="text1"/>
          <w:sz w:val="24"/>
        </w:rPr>
        <w:t>K</w:t>
      </w:r>
      <w:r w:rsidRPr="001C7199">
        <w:rPr>
          <w:rFonts w:ascii="Times New Roman" w:hAnsi="Times New Roman" w:cs="Times New Roman"/>
          <w:color w:val="000000" w:themeColor="text1"/>
          <w:sz w:val="24"/>
        </w:rPr>
        <w:t>omunës, pas shqyrtimit publik;</w:t>
      </w:r>
    </w:p>
    <w:p w14:paraId="61CF71C6" w14:textId="2BE6BA4B" w:rsidR="00C350F0" w:rsidRPr="004E6A20" w:rsidRDefault="00C350F0" w:rsidP="00C350F0">
      <w:pPr>
        <w:pStyle w:val="ListParagraph"/>
        <w:numPr>
          <w:ilvl w:val="0"/>
          <w:numId w:val="8"/>
        </w:numPr>
        <w:spacing w:after="80" w:line="240" w:lineRule="auto"/>
        <w:jc w:val="both"/>
        <w:rPr>
          <w:rFonts w:ascii="Times New Roman" w:hAnsi="Times New Roman" w:cs="Times New Roman"/>
          <w:color w:val="000000" w:themeColor="text1"/>
          <w:sz w:val="24"/>
        </w:rPr>
      </w:pPr>
      <w:r w:rsidRPr="004E6A20">
        <w:rPr>
          <w:rFonts w:ascii="Times New Roman" w:hAnsi="Times New Roman" w:cs="Times New Roman"/>
          <w:color w:val="000000" w:themeColor="text1"/>
          <w:sz w:val="24"/>
        </w:rPr>
        <w:lastRenderedPageBreak/>
        <w:t>Plotësim-ndryshimi i rregullores së Komunës së Rahovecit;</w:t>
      </w:r>
    </w:p>
    <w:p w14:paraId="1B8B5F0D" w14:textId="77777777" w:rsidR="0037539B" w:rsidRPr="009E4D5F" w:rsidRDefault="0037539B" w:rsidP="0037539B">
      <w:pPr>
        <w:pStyle w:val="ListParagraph"/>
        <w:numPr>
          <w:ilvl w:val="0"/>
          <w:numId w:val="8"/>
        </w:numPr>
        <w:spacing w:after="80" w:line="240" w:lineRule="auto"/>
        <w:jc w:val="both"/>
        <w:rPr>
          <w:rFonts w:ascii="Times New Roman" w:hAnsi="Times New Roman" w:cs="Times New Roman"/>
          <w:sz w:val="24"/>
        </w:rPr>
      </w:pPr>
      <w:r w:rsidRPr="009E4D5F">
        <w:rPr>
          <w:rFonts w:ascii="Times New Roman" w:hAnsi="Times New Roman" w:cs="Times New Roman"/>
          <w:sz w:val="24"/>
        </w:rPr>
        <w:t>Rritja e kapaciteteve inspektuese për mbrojtjen e mjedisit, për të parandaluar e mbrojtur nga ndotësit e shkatërruesit e tij, me shqiptim të gjobave mandatore;</w:t>
      </w:r>
    </w:p>
    <w:p w14:paraId="06D42A94" w14:textId="77777777" w:rsidR="0037539B" w:rsidRPr="009E4D5F" w:rsidRDefault="0037539B" w:rsidP="0037539B">
      <w:pPr>
        <w:pStyle w:val="ListParagraph"/>
        <w:numPr>
          <w:ilvl w:val="0"/>
          <w:numId w:val="8"/>
        </w:numPr>
        <w:spacing w:after="80" w:line="240" w:lineRule="auto"/>
        <w:jc w:val="both"/>
        <w:rPr>
          <w:rFonts w:ascii="Times New Roman" w:hAnsi="Times New Roman" w:cs="Times New Roman"/>
          <w:sz w:val="24"/>
        </w:rPr>
      </w:pPr>
      <w:r w:rsidRPr="009E4D5F">
        <w:rPr>
          <w:rFonts w:ascii="Times New Roman" w:hAnsi="Times New Roman" w:cs="Times New Roman"/>
          <w:sz w:val="24"/>
        </w:rPr>
        <w:t xml:space="preserve">Administratë efikase, e përgjegjshme dhe me shërbime moderne, </w:t>
      </w:r>
    </w:p>
    <w:p w14:paraId="147213CF" w14:textId="77777777" w:rsidR="0037539B" w:rsidRPr="009E4D5F" w:rsidRDefault="0037539B" w:rsidP="0037539B">
      <w:pPr>
        <w:pStyle w:val="ListParagraph"/>
        <w:numPr>
          <w:ilvl w:val="0"/>
          <w:numId w:val="8"/>
        </w:numPr>
        <w:spacing w:after="80" w:line="240" w:lineRule="auto"/>
        <w:jc w:val="both"/>
        <w:rPr>
          <w:rFonts w:ascii="Times New Roman" w:hAnsi="Times New Roman" w:cs="Times New Roman"/>
          <w:sz w:val="24"/>
        </w:rPr>
      </w:pPr>
      <w:r w:rsidRPr="009E4D5F">
        <w:rPr>
          <w:rFonts w:ascii="Times New Roman" w:hAnsi="Times New Roman" w:cs="Times New Roman"/>
          <w:sz w:val="24"/>
        </w:rPr>
        <w:t>Qeverisje energjike, vepruese dhe vendimmarrje pa vonesë,</w:t>
      </w:r>
    </w:p>
    <w:p w14:paraId="776EADD5" w14:textId="77777777" w:rsidR="0037539B" w:rsidRPr="009E4D5F" w:rsidRDefault="0037539B" w:rsidP="0037539B">
      <w:pPr>
        <w:pStyle w:val="ListParagraph"/>
        <w:numPr>
          <w:ilvl w:val="0"/>
          <w:numId w:val="8"/>
        </w:numPr>
        <w:spacing w:after="80" w:line="240" w:lineRule="auto"/>
        <w:jc w:val="both"/>
        <w:rPr>
          <w:rFonts w:ascii="Times New Roman" w:hAnsi="Times New Roman" w:cs="Times New Roman"/>
          <w:sz w:val="24"/>
        </w:rPr>
      </w:pPr>
      <w:r w:rsidRPr="009E4D5F">
        <w:rPr>
          <w:rFonts w:ascii="Times New Roman" w:hAnsi="Times New Roman" w:cs="Times New Roman"/>
          <w:sz w:val="24"/>
        </w:rPr>
        <w:t>Realizim i suksesshëm i projekteve dhe i buxhetit,</w:t>
      </w:r>
    </w:p>
    <w:p w14:paraId="6C0FC913" w14:textId="77777777" w:rsidR="0037539B" w:rsidRPr="009E4D5F" w:rsidRDefault="0037539B" w:rsidP="0037539B">
      <w:pPr>
        <w:pStyle w:val="ListParagraph"/>
        <w:numPr>
          <w:ilvl w:val="0"/>
          <w:numId w:val="8"/>
        </w:numPr>
        <w:spacing w:after="80" w:line="240" w:lineRule="auto"/>
        <w:jc w:val="both"/>
        <w:rPr>
          <w:rFonts w:ascii="Times New Roman" w:hAnsi="Times New Roman" w:cs="Times New Roman"/>
          <w:sz w:val="24"/>
        </w:rPr>
      </w:pPr>
      <w:r w:rsidRPr="009E4D5F">
        <w:rPr>
          <w:rFonts w:ascii="Times New Roman" w:hAnsi="Times New Roman" w:cs="Times New Roman"/>
          <w:sz w:val="24"/>
        </w:rPr>
        <w:t>Realizim i planit të të hyrave komunale,</w:t>
      </w:r>
    </w:p>
    <w:p w14:paraId="34A1D21E" w14:textId="77777777" w:rsidR="0037539B" w:rsidRPr="009E4D5F" w:rsidRDefault="0037539B" w:rsidP="0037539B">
      <w:pPr>
        <w:pStyle w:val="ListParagraph"/>
        <w:numPr>
          <w:ilvl w:val="0"/>
          <w:numId w:val="8"/>
        </w:numPr>
        <w:spacing w:after="80" w:line="240" w:lineRule="auto"/>
        <w:jc w:val="both"/>
        <w:rPr>
          <w:rFonts w:ascii="Times New Roman" w:hAnsi="Times New Roman" w:cs="Times New Roman"/>
          <w:sz w:val="24"/>
        </w:rPr>
      </w:pPr>
      <w:r w:rsidRPr="009E4D5F">
        <w:rPr>
          <w:rFonts w:ascii="Times New Roman" w:hAnsi="Times New Roman" w:cs="Times New Roman"/>
          <w:sz w:val="24"/>
        </w:rPr>
        <w:t>Promovimi dhe përmirësimi i mjedisit të Rahovecit si qytet lider për ushtrimin e veprimtarive të bizneseve ekzistuese, zgjerimin e tyre si dhe për ato të rejat;</w:t>
      </w:r>
    </w:p>
    <w:p w14:paraId="3F06983F" w14:textId="21E17F15" w:rsidR="0037539B" w:rsidRPr="009E4D5F" w:rsidRDefault="0037539B" w:rsidP="0037539B">
      <w:pPr>
        <w:pStyle w:val="ListParagraph"/>
        <w:numPr>
          <w:ilvl w:val="0"/>
          <w:numId w:val="8"/>
        </w:numPr>
        <w:spacing w:after="80" w:line="240" w:lineRule="auto"/>
        <w:jc w:val="both"/>
        <w:rPr>
          <w:rFonts w:ascii="Times New Roman" w:hAnsi="Times New Roman" w:cs="Times New Roman"/>
          <w:sz w:val="24"/>
        </w:rPr>
      </w:pPr>
      <w:r w:rsidRPr="009E4D5F">
        <w:rPr>
          <w:rFonts w:ascii="Times New Roman" w:hAnsi="Times New Roman" w:cs="Times New Roman"/>
          <w:sz w:val="24"/>
        </w:rPr>
        <w:t>Bashkëpunim i mirë me donatorët e jashtëm</w:t>
      </w:r>
      <w:r w:rsidR="00541774">
        <w:rPr>
          <w:rFonts w:ascii="Times New Roman" w:hAnsi="Times New Roman" w:cs="Times New Roman"/>
          <w:sz w:val="24"/>
        </w:rPr>
        <w:t>;</w:t>
      </w:r>
    </w:p>
    <w:p w14:paraId="7B0B906F" w14:textId="77777777" w:rsidR="0037539B" w:rsidRPr="009E4D5F" w:rsidRDefault="0037539B" w:rsidP="0037539B">
      <w:pPr>
        <w:pStyle w:val="ListParagraph"/>
        <w:numPr>
          <w:ilvl w:val="0"/>
          <w:numId w:val="8"/>
        </w:numPr>
        <w:spacing w:after="80" w:line="240" w:lineRule="auto"/>
        <w:jc w:val="both"/>
        <w:rPr>
          <w:rFonts w:ascii="Times New Roman" w:hAnsi="Times New Roman" w:cs="Times New Roman"/>
          <w:sz w:val="24"/>
        </w:rPr>
      </w:pPr>
      <w:r w:rsidRPr="009E4D5F">
        <w:rPr>
          <w:rFonts w:ascii="Times New Roman" w:hAnsi="Times New Roman" w:cs="Times New Roman"/>
          <w:sz w:val="24"/>
        </w:rPr>
        <w:t>Komunikim dhe bashkëpunim me OJQ - të.</w:t>
      </w:r>
    </w:p>
    <w:p w14:paraId="05B0F394" w14:textId="77777777" w:rsidR="0037539B" w:rsidRPr="00701A9B" w:rsidRDefault="0037539B" w:rsidP="00701A9B">
      <w:pPr>
        <w:pStyle w:val="Heading1"/>
        <w:rPr>
          <w:rFonts w:ascii="Times New Roman" w:hAnsi="Times New Roman" w:cs="Times New Roman"/>
          <w:sz w:val="24"/>
        </w:rPr>
      </w:pPr>
      <w:bookmarkStart w:id="9" w:name="_Toc119256600"/>
      <w:bookmarkStart w:id="10" w:name="_Toc184636970"/>
      <w:r w:rsidRPr="00701A9B">
        <w:rPr>
          <w:rFonts w:ascii="Times New Roman" w:hAnsi="Times New Roman" w:cs="Times New Roman"/>
          <w:sz w:val="24"/>
        </w:rPr>
        <w:t>SYNIME PËR VITIN 202</w:t>
      </w:r>
      <w:bookmarkEnd w:id="9"/>
      <w:r w:rsidRPr="00701A9B">
        <w:rPr>
          <w:rFonts w:ascii="Times New Roman" w:hAnsi="Times New Roman" w:cs="Times New Roman"/>
          <w:sz w:val="24"/>
        </w:rPr>
        <w:t>5</w:t>
      </w:r>
      <w:bookmarkEnd w:id="10"/>
    </w:p>
    <w:p w14:paraId="707D34FA" w14:textId="77777777" w:rsidR="0037539B" w:rsidRPr="009E4D5F" w:rsidRDefault="0037539B" w:rsidP="0037539B">
      <w:pPr>
        <w:pStyle w:val="ListParagraph"/>
        <w:numPr>
          <w:ilvl w:val="0"/>
          <w:numId w:val="9"/>
        </w:numPr>
        <w:spacing w:after="80" w:line="240" w:lineRule="auto"/>
        <w:jc w:val="both"/>
        <w:rPr>
          <w:rFonts w:ascii="Times New Roman" w:hAnsi="Times New Roman" w:cs="Times New Roman"/>
          <w:sz w:val="24"/>
        </w:rPr>
      </w:pPr>
      <w:r w:rsidRPr="009E4D5F">
        <w:rPr>
          <w:rFonts w:ascii="Times New Roman" w:hAnsi="Times New Roman" w:cs="Times New Roman"/>
          <w:sz w:val="24"/>
        </w:rPr>
        <w:t>Bujqësi të përkrahur;</w:t>
      </w:r>
    </w:p>
    <w:p w14:paraId="0E664E37" w14:textId="77777777" w:rsidR="0037539B" w:rsidRPr="009E4D5F" w:rsidRDefault="0037539B" w:rsidP="0037539B">
      <w:pPr>
        <w:pStyle w:val="ListParagraph"/>
        <w:numPr>
          <w:ilvl w:val="0"/>
          <w:numId w:val="9"/>
        </w:numPr>
        <w:spacing w:after="80" w:line="240" w:lineRule="auto"/>
        <w:jc w:val="both"/>
        <w:rPr>
          <w:rFonts w:ascii="Times New Roman" w:hAnsi="Times New Roman" w:cs="Times New Roman"/>
          <w:sz w:val="24"/>
        </w:rPr>
      </w:pPr>
      <w:r w:rsidRPr="009E4D5F">
        <w:rPr>
          <w:rFonts w:ascii="Times New Roman" w:hAnsi="Times New Roman" w:cs="Times New Roman"/>
          <w:sz w:val="24"/>
        </w:rPr>
        <w:t>Riparimi dhe mirëmbajtja e rrugëve fushore;</w:t>
      </w:r>
    </w:p>
    <w:p w14:paraId="05D33CF8" w14:textId="77777777" w:rsidR="0037539B" w:rsidRPr="009E4D5F" w:rsidRDefault="0037539B" w:rsidP="0037539B">
      <w:pPr>
        <w:pStyle w:val="ListParagraph"/>
        <w:numPr>
          <w:ilvl w:val="0"/>
          <w:numId w:val="9"/>
        </w:numPr>
        <w:spacing w:after="80" w:line="240" w:lineRule="auto"/>
        <w:jc w:val="both"/>
        <w:rPr>
          <w:rFonts w:ascii="Times New Roman" w:hAnsi="Times New Roman" w:cs="Times New Roman"/>
          <w:sz w:val="24"/>
        </w:rPr>
      </w:pPr>
      <w:r w:rsidRPr="009E4D5F">
        <w:rPr>
          <w:rFonts w:ascii="Times New Roman" w:hAnsi="Times New Roman" w:cs="Times New Roman"/>
          <w:sz w:val="24"/>
        </w:rPr>
        <w:t>Intervenimi në ndërtimin e kanaleve të kullimit dhe drenazhimit të tokave bujqësore;</w:t>
      </w:r>
    </w:p>
    <w:p w14:paraId="13D6B749" w14:textId="721CCF3B" w:rsidR="0037539B" w:rsidRDefault="0037539B" w:rsidP="0037539B">
      <w:pPr>
        <w:pStyle w:val="ListParagraph"/>
        <w:numPr>
          <w:ilvl w:val="0"/>
          <w:numId w:val="9"/>
        </w:numPr>
        <w:spacing w:after="80" w:line="240" w:lineRule="auto"/>
        <w:jc w:val="both"/>
        <w:rPr>
          <w:rFonts w:ascii="Times New Roman" w:hAnsi="Times New Roman" w:cs="Times New Roman"/>
          <w:sz w:val="24"/>
        </w:rPr>
      </w:pPr>
      <w:r w:rsidRPr="009E4D5F">
        <w:rPr>
          <w:rFonts w:ascii="Times New Roman" w:hAnsi="Times New Roman" w:cs="Times New Roman"/>
          <w:sz w:val="24"/>
        </w:rPr>
        <w:t>Në bashkëpunim me donatorët do të anagazhohemi për zgjerimin e sistemit të ujitjes në pjesët ku mungon;</w:t>
      </w:r>
    </w:p>
    <w:p w14:paraId="564702A8" w14:textId="4D85ABDB" w:rsidR="001C7199" w:rsidRPr="004E6A20" w:rsidRDefault="001C7199" w:rsidP="0037539B">
      <w:pPr>
        <w:pStyle w:val="ListParagraph"/>
        <w:numPr>
          <w:ilvl w:val="0"/>
          <w:numId w:val="9"/>
        </w:numPr>
        <w:spacing w:after="80" w:line="240" w:lineRule="auto"/>
        <w:jc w:val="both"/>
        <w:rPr>
          <w:rFonts w:ascii="Times New Roman" w:hAnsi="Times New Roman" w:cs="Times New Roman"/>
          <w:color w:val="000000" w:themeColor="text1"/>
          <w:sz w:val="24"/>
        </w:rPr>
      </w:pPr>
      <w:r w:rsidRPr="004E6A20">
        <w:rPr>
          <w:rFonts w:ascii="Times New Roman" w:hAnsi="Times New Roman" w:cs="Times New Roman"/>
          <w:color w:val="000000" w:themeColor="text1"/>
          <w:sz w:val="24"/>
        </w:rPr>
        <w:t>Përfundimi i ndërtimit të shkollave të reja;</w:t>
      </w:r>
    </w:p>
    <w:p w14:paraId="1C1EDDE2" w14:textId="3A8CA841" w:rsidR="00C350F0" w:rsidRPr="009E4D5F" w:rsidRDefault="00C350F0" w:rsidP="0037539B">
      <w:pPr>
        <w:pStyle w:val="ListParagraph"/>
        <w:numPr>
          <w:ilvl w:val="0"/>
          <w:numId w:val="9"/>
        </w:numPr>
        <w:spacing w:after="80" w:line="240" w:lineRule="auto"/>
        <w:jc w:val="both"/>
        <w:rPr>
          <w:rFonts w:ascii="Times New Roman" w:hAnsi="Times New Roman" w:cs="Times New Roman"/>
          <w:sz w:val="24"/>
        </w:rPr>
      </w:pPr>
      <w:r w:rsidRPr="004E6A20">
        <w:rPr>
          <w:rFonts w:ascii="Times New Roman" w:hAnsi="Times New Roman" w:cs="Times New Roman"/>
          <w:color w:val="000000" w:themeColor="text1"/>
          <w:sz w:val="24"/>
        </w:rPr>
        <w:t>Funksionimi i repartit të hemodializës</w:t>
      </w:r>
      <w:r w:rsidRPr="00C350F0">
        <w:rPr>
          <w:rFonts w:ascii="Times New Roman" w:hAnsi="Times New Roman" w:cs="Times New Roman"/>
          <w:sz w:val="24"/>
        </w:rPr>
        <w:t>;</w:t>
      </w:r>
    </w:p>
    <w:p w14:paraId="2F42200C" w14:textId="77777777" w:rsidR="0037539B" w:rsidRPr="009E4D5F" w:rsidRDefault="0037539B" w:rsidP="0037539B">
      <w:pPr>
        <w:pStyle w:val="ListParagraph"/>
        <w:numPr>
          <w:ilvl w:val="0"/>
          <w:numId w:val="9"/>
        </w:numPr>
        <w:spacing w:after="80" w:line="240" w:lineRule="auto"/>
        <w:jc w:val="both"/>
        <w:rPr>
          <w:rFonts w:ascii="Times New Roman" w:hAnsi="Times New Roman" w:cs="Times New Roman"/>
          <w:sz w:val="24"/>
        </w:rPr>
      </w:pPr>
      <w:r w:rsidRPr="009E4D5F">
        <w:rPr>
          <w:rFonts w:ascii="Times New Roman" w:hAnsi="Times New Roman" w:cs="Times New Roman"/>
          <w:sz w:val="24"/>
        </w:rPr>
        <w:t>Pastrimi dhe mirëmbajtja e përrenjve;</w:t>
      </w:r>
    </w:p>
    <w:p w14:paraId="16D42C80" w14:textId="77777777" w:rsidR="0037539B" w:rsidRPr="009E4D5F" w:rsidRDefault="0037539B" w:rsidP="0037539B">
      <w:pPr>
        <w:pStyle w:val="ListParagraph"/>
        <w:numPr>
          <w:ilvl w:val="0"/>
          <w:numId w:val="9"/>
        </w:numPr>
        <w:spacing w:after="80" w:line="240" w:lineRule="auto"/>
        <w:jc w:val="both"/>
        <w:rPr>
          <w:rFonts w:ascii="Times New Roman" w:hAnsi="Times New Roman" w:cs="Times New Roman"/>
          <w:sz w:val="24"/>
        </w:rPr>
      </w:pPr>
      <w:r w:rsidRPr="009E4D5F">
        <w:rPr>
          <w:rFonts w:ascii="Times New Roman" w:hAnsi="Times New Roman" w:cs="Times New Roman"/>
          <w:sz w:val="24"/>
        </w:rPr>
        <w:t>Barna esenciale për qytetarët në nevojë nga buxheti i komunës;</w:t>
      </w:r>
    </w:p>
    <w:p w14:paraId="64BBF08E" w14:textId="77777777" w:rsidR="0037539B" w:rsidRPr="009E4D5F" w:rsidRDefault="0037539B" w:rsidP="0037539B">
      <w:pPr>
        <w:pStyle w:val="ListParagraph"/>
        <w:numPr>
          <w:ilvl w:val="0"/>
          <w:numId w:val="9"/>
        </w:numPr>
        <w:spacing w:after="80" w:line="240" w:lineRule="auto"/>
        <w:jc w:val="both"/>
        <w:rPr>
          <w:rFonts w:ascii="Times New Roman" w:hAnsi="Times New Roman" w:cs="Times New Roman"/>
          <w:sz w:val="24"/>
        </w:rPr>
      </w:pPr>
      <w:r w:rsidRPr="009E4D5F">
        <w:rPr>
          <w:rFonts w:ascii="Times New Roman" w:hAnsi="Times New Roman" w:cs="Times New Roman"/>
          <w:sz w:val="24"/>
        </w:rPr>
        <w:t>Investime në rritjen e cilësisë së shërbimeve, zgjerimin e tyre, pajisje mjekësore dhe inventarizim për QKMF-në dhe rrjetin e shërbimeve parësore shëndetësore;</w:t>
      </w:r>
    </w:p>
    <w:p w14:paraId="1908716C" w14:textId="77777777" w:rsidR="0037539B" w:rsidRPr="009E4D5F" w:rsidRDefault="0037539B" w:rsidP="0037539B">
      <w:pPr>
        <w:pStyle w:val="ListParagraph"/>
        <w:numPr>
          <w:ilvl w:val="0"/>
          <w:numId w:val="9"/>
        </w:numPr>
        <w:spacing w:after="80" w:line="240" w:lineRule="auto"/>
        <w:jc w:val="both"/>
        <w:rPr>
          <w:rFonts w:ascii="Times New Roman" w:hAnsi="Times New Roman" w:cs="Times New Roman"/>
          <w:sz w:val="24"/>
        </w:rPr>
      </w:pPr>
      <w:r w:rsidRPr="009E4D5F">
        <w:rPr>
          <w:rFonts w:ascii="Times New Roman" w:hAnsi="Times New Roman" w:cs="Times New Roman"/>
          <w:sz w:val="24"/>
        </w:rPr>
        <w:t>Arsim cilësor dhe biblioteka, pajisje bashkëkohore, laboratorë, më shumë teknologji informative dhe mjete konkretizimi në shkolla;</w:t>
      </w:r>
    </w:p>
    <w:p w14:paraId="73F3FD0B" w14:textId="77777777" w:rsidR="0037539B" w:rsidRPr="009E4D5F" w:rsidRDefault="0037539B" w:rsidP="0037539B">
      <w:pPr>
        <w:pStyle w:val="ListParagraph"/>
        <w:numPr>
          <w:ilvl w:val="0"/>
          <w:numId w:val="9"/>
        </w:numPr>
        <w:spacing w:after="80" w:line="240" w:lineRule="auto"/>
        <w:jc w:val="both"/>
        <w:rPr>
          <w:rFonts w:ascii="Times New Roman" w:hAnsi="Times New Roman" w:cs="Times New Roman"/>
          <w:sz w:val="24"/>
        </w:rPr>
      </w:pPr>
      <w:r w:rsidRPr="009E4D5F">
        <w:rPr>
          <w:rFonts w:ascii="Times New Roman" w:hAnsi="Times New Roman" w:cs="Times New Roman"/>
          <w:sz w:val="24"/>
        </w:rPr>
        <w:t>Hartimi i planeve specifike komunale;</w:t>
      </w:r>
    </w:p>
    <w:p w14:paraId="723F93C4" w14:textId="77777777" w:rsidR="0037539B" w:rsidRPr="009E4D5F" w:rsidRDefault="0037539B" w:rsidP="0037539B">
      <w:pPr>
        <w:pStyle w:val="ListParagraph"/>
        <w:numPr>
          <w:ilvl w:val="0"/>
          <w:numId w:val="9"/>
        </w:numPr>
        <w:spacing w:after="80" w:line="240" w:lineRule="auto"/>
        <w:jc w:val="both"/>
        <w:rPr>
          <w:rFonts w:ascii="Times New Roman" w:hAnsi="Times New Roman" w:cs="Times New Roman"/>
          <w:sz w:val="24"/>
        </w:rPr>
      </w:pPr>
      <w:r w:rsidRPr="009E4D5F">
        <w:rPr>
          <w:rFonts w:ascii="Times New Roman" w:hAnsi="Times New Roman" w:cs="Times New Roman"/>
          <w:sz w:val="24"/>
        </w:rPr>
        <w:t>Zhvillim ekonomik dhe punësim nëpërmjet fuqizimit dhe mbështetjes së sektorit privat;</w:t>
      </w:r>
    </w:p>
    <w:p w14:paraId="0C14C150" w14:textId="77777777" w:rsidR="0037539B" w:rsidRPr="009E4D5F" w:rsidRDefault="0037539B" w:rsidP="0037539B">
      <w:pPr>
        <w:pStyle w:val="ListParagraph"/>
        <w:numPr>
          <w:ilvl w:val="0"/>
          <w:numId w:val="9"/>
        </w:numPr>
        <w:spacing w:after="80" w:line="240" w:lineRule="auto"/>
        <w:jc w:val="both"/>
        <w:rPr>
          <w:rFonts w:ascii="Times New Roman" w:hAnsi="Times New Roman" w:cs="Times New Roman"/>
          <w:sz w:val="24"/>
        </w:rPr>
      </w:pPr>
      <w:r w:rsidRPr="009E4D5F">
        <w:rPr>
          <w:rFonts w:ascii="Times New Roman" w:hAnsi="Times New Roman" w:cs="Times New Roman"/>
          <w:sz w:val="24"/>
        </w:rPr>
        <w:t>Investime për zhvillimin e planifikuar të agroturizmit;</w:t>
      </w:r>
    </w:p>
    <w:p w14:paraId="1348DE53" w14:textId="78B8A762" w:rsidR="0037539B" w:rsidRDefault="0037539B" w:rsidP="0037539B">
      <w:pPr>
        <w:pStyle w:val="ListParagraph"/>
        <w:numPr>
          <w:ilvl w:val="0"/>
          <w:numId w:val="9"/>
        </w:numPr>
        <w:spacing w:after="80" w:line="240" w:lineRule="auto"/>
        <w:jc w:val="both"/>
        <w:rPr>
          <w:rFonts w:ascii="Times New Roman" w:hAnsi="Times New Roman" w:cs="Times New Roman"/>
          <w:sz w:val="24"/>
        </w:rPr>
      </w:pPr>
      <w:r w:rsidRPr="009E4D5F">
        <w:rPr>
          <w:rFonts w:ascii="Times New Roman" w:hAnsi="Times New Roman" w:cs="Times New Roman"/>
          <w:sz w:val="24"/>
        </w:rPr>
        <w:t>Rritjen e të hyrave vetanake përmes lëshimit të lejeve ndërtimore, procesit të legalizimit dhe lejeve mjedisore komunale;</w:t>
      </w:r>
    </w:p>
    <w:p w14:paraId="5EFA5808" w14:textId="631142CC" w:rsidR="001C7199" w:rsidRDefault="001C7199" w:rsidP="001C7199">
      <w:pPr>
        <w:pStyle w:val="ListParagraph"/>
        <w:numPr>
          <w:ilvl w:val="0"/>
          <w:numId w:val="9"/>
        </w:numPr>
        <w:rPr>
          <w:rFonts w:ascii="Times New Roman" w:hAnsi="Times New Roman" w:cs="Times New Roman"/>
          <w:sz w:val="24"/>
        </w:rPr>
      </w:pPr>
      <w:r w:rsidRPr="001C7199">
        <w:rPr>
          <w:rFonts w:ascii="Times New Roman" w:hAnsi="Times New Roman" w:cs="Times New Roman"/>
          <w:sz w:val="24"/>
        </w:rPr>
        <w:t>Funksionalizimi i lokaleve afariste te stacioni i autobusëve;</w:t>
      </w:r>
    </w:p>
    <w:p w14:paraId="283C8199" w14:textId="1229B88F" w:rsidR="001C7199" w:rsidRPr="001C7199" w:rsidRDefault="001C7199" w:rsidP="001C7199">
      <w:pPr>
        <w:pStyle w:val="ListParagraph"/>
        <w:numPr>
          <w:ilvl w:val="0"/>
          <w:numId w:val="9"/>
        </w:numPr>
        <w:rPr>
          <w:rFonts w:ascii="Times New Roman" w:hAnsi="Times New Roman" w:cs="Times New Roman"/>
          <w:sz w:val="24"/>
        </w:rPr>
      </w:pPr>
      <w:r>
        <w:rPr>
          <w:rFonts w:ascii="Times New Roman" w:hAnsi="Times New Roman" w:cs="Times New Roman"/>
          <w:sz w:val="24"/>
        </w:rPr>
        <w:t>Funksionalizimi i qendrës së magazinimit – depos bujqësore;</w:t>
      </w:r>
    </w:p>
    <w:p w14:paraId="6D85DBD5" w14:textId="77777777" w:rsidR="0037539B" w:rsidRPr="009E4D5F" w:rsidRDefault="0037539B" w:rsidP="0037539B">
      <w:pPr>
        <w:pStyle w:val="ListParagraph"/>
        <w:numPr>
          <w:ilvl w:val="0"/>
          <w:numId w:val="9"/>
        </w:numPr>
        <w:spacing w:after="80" w:line="240" w:lineRule="auto"/>
        <w:jc w:val="both"/>
        <w:rPr>
          <w:rFonts w:ascii="Times New Roman" w:hAnsi="Times New Roman" w:cs="Times New Roman"/>
          <w:sz w:val="24"/>
        </w:rPr>
      </w:pPr>
      <w:r w:rsidRPr="009E4D5F">
        <w:rPr>
          <w:rFonts w:ascii="Times New Roman" w:hAnsi="Times New Roman" w:cs="Times New Roman"/>
          <w:sz w:val="24"/>
        </w:rPr>
        <w:t>Në bashkëpunim me Drejtorinë e Urbanizmit dhe me Drejtorinë për Punë inspektuese, legalizimi i objekteve pa leje dhe respektimi i ligjit të ri për trajtimin e objekteve pa leje;</w:t>
      </w:r>
    </w:p>
    <w:p w14:paraId="434F77BC" w14:textId="77777777" w:rsidR="0037539B" w:rsidRPr="009E4D5F" w:rsidRDefault="0037539B" w:rsidP="0037539B">
      <w:pPr>
        <w:pStyle w:val="ListParagraph"/>
        <w:numPr>
          <w:ilvl w:val="0"/>
          <w:numId w:val="9"/>
        </w:numPr>
        <w:spacing w:after="80" w:line="240" w:lineRule="auto"/>
        <w:jc w:val="both"/>
        <w:rPr>
          <w:rFonts w:ascii="Times New Roman" w:hAnsi="Times New Roman" w:cs="Times New Roman"/>
          <w:sz w:val="24"/>
        </w:rPr>
      </w:pPr>
      <w:r w:rsidRPr="009E4D5F">
        <w:rPr>
          <w:rFonts w:ascii="Times New Roman" w:hAnsi="Times New Roman" w:cs="Times New Roman"/>
          <w:sz w:val="24"/>
        </w:rPr>
        <w:t>Mbikëqyrje aktive dhe rritje e cilësisë në investimet publike;</w:t>
      </w:r>
    </w:p>
    <w:p w14:paraId="5AB13CCA" w14:textId="2409A58F" w:rsidR="0037539B" w:rsidRPr="009E4D5F" w:rsidRDefault="0037539B" w:rsidP="0037539B">
      <w:pPr>
        <w:pStyle w:val="ListParagraph"/>
        <w:numPr>
          <w:ilvl w:val="0"/>
          <w:numId w:val="9"/>
        </w:numPr>
        <w:spacing w:after="80" w:line="240" w:lineRule="auto"/>
        <w:jc w:val="both"/>
        <w:rPr>
          <w:rFonts w:ascii="Times New Roman" w:hAnsi="Times New Roman" w:cs="Times New Roman"/>
          <w:sz w:val="24"/>
        </w:rPr>
      </w:pPr>
      <w:r w:rsidRPr="009E4D5F">
        <w:rPr>
          <w:rFonts w:ascii="Times New Roman" w:hAnsi="Times New Roman" w:cs="Times New Roman"/>
          <w:sz w:val="24"/>
        </w:rPr>
        <w:t xml:space="preserve">Vazhdimi i evidentimit dhe </w:t>
      </w:r>
      <w:r w:rsidR="00541774">
        <w:rPr>
          <w:rFonts w:ascii="Times New Roman" w:hAnsi="Times New Roman" w:cs="Times New Roman"/>
          <w:sz w:val="24"/>
        </w:rPr>
        <w:t xml:space="preserve">i </w:t>
      </w:r>
      <w:r w:rsidRPr="009E4D5F">
        <w:rPr>
          <w:rFonts w:ascii="Times New Roman" w:hAnsi="Times New Roman" w:cs="Times New Roman"/>
          <w:sz w:val="24"/>
        </w:rPr>
        <w:t>lirimit të pronave të uzurpuara;</w:t>
      </w:r>
    </w:p>
    <w:p w14:paraId="5C75F4E3" w14:textId="77777777" w:rsidR="0037539B" w:rsidRPr="009E4D5F" w:rsidRDefault="0037539B" w:rsidP="0037539B">
      <w:pPr>
        <w:pStyle w:val="ListParagraph"/>
        <w:numPr>
          <w:ilvl w:val="0"/>
          <w:numId w:val="9"/>
        </w:numPr>
        <w:spacing w:after="80" w:line="240" w:lineRule="auto"/>
        <w:jc w:val="both"/>
        <w:rPr>
          <w:rFonts w:ascii="Times New Roman" w:hAnsi="Times New Roman" w:cs="Times New Roman"/>
          <w:sz w:val="24"/>
        </w:rPr>
      </w:pPr>
      <w:r w:rsidRPr="009E4D5F">
        <w:rPr>
          <w:rFonts w:ascii="Times New Roman" w:hAnsi="Times New Roman" w:cs="Times New Roman"/>
          <w:sz w:val="24"/>
        </w:rPr>
        <w:t>Dyfishim i përpjekjeve për mbrojtje të mjedisit, mbrojtjen e tokave bujqësore, mbrojtjen e pronës publike, parandalimi i ndërtimeve pa leje;</w:t>
      </w:r>
    </w:p>
    <w:p w14:paraId="34408AB2" w14:textId="77777777" w:rsidR="0037539B" w:rsidRPr="009E4D5F" w:rsidRDefault="0037539B" w:rsidP="0037539B">
      <w:pPr>
        <w:pStyle w:val="ListParagraph"/>
        <w:numPr>
          <w:ilvl w:val="0"/>
          <w:numId w:val="9"/>
        </w:numPr>
        <w:spacing w:after="80" w:line="240" w:lineRule="auto"/>
        <w:jc w:val="both"/>
        <w:rPr>
          <w:rFonts w:ascii="Times New Roman" w:hAnsi="Times New Roman" w:cs="Times New Roman"/>
          <w:sz w:val="24"/>
        </w:rPr>
      </w:pPr>
      <w:r w:rsidRPr="009E4D5F">
        <w:rPr>
          <w:rFonts w:ascii="Times New Roman" w:hAnsi="Times New Roman" w:cs="Times New Roman"/>
          <w:sz w:val="24"/>
        </w:rPr>
        <w:t>Planifikimi i masave për mbrojtje, shpëtim dhe ndihmë, në rast të fatkeqësive natyrore dhe të fatkeqësive të tjera;</w:t>
      </w:r>
    </w:p>
    <w:p w14:paraId="2B15AD86" w14:textId="77777777" w:rsidR="0037539B" w:rsidRPr="009E4D5F" w:rsidRDefault="0037539B" w:rsidP="0037539B">
      <w:pPr>
        <w:pStyle w:val="ListParagraph"/>
        <w:numPr>
          <w:ilvl w:val="0"/>
          <w:numId w:val="9"/>
        </w:numPr>
        <w:spacing w:after="80" w:line="240" w:lineRule="auto"/>
        <w:jc w:val="both"/>
        <w:rPr>
          <w:rFonts w:ascii="Times New Roman" w:hAnsi="Times New Roman" w:cs="Times New Roman"/>
          <w:sz w:val="24"/>
        </w:rPr>
      </w:pPr>
      <w:r w:rsidRPr="009E4D5F">
        <w:rPr>
          <w:rFonts w:ascii="Times New Roman" w:hAnsi="Times New Roman" w:cs="Times New Roman"/>
          <w:sz w:val="24"/>
        </w:rPr>
        <w:t>Projekte me partneritet publiko-privat;</w:t>
      </w:r>
    </w:p>
    <w:p w14:paraId="79AEC5DE" w14:textId="0D67EA4A" w:rsidR="0037539B" w:rsidRPr="009E4D5F" w:rsidRDefault="0037539B" w:rsidP="0037539B">
      <w:pPr>
        <w:pStyle w:val="ListParagraph"/>
        <w:numPr>
          <w:ilvl w:val="0"/>
          <w:numId w:val="9"/>
        </w:numPr>
        <w:spacing w:after="80" w:line="240" w:lineRule="auto"/>
        <w:jc w:val="both"/>
        <w:rPr>
          <w:rFonts w:ascii="Times New Roman" w:hAnsi="Times New Roman" w:cs="Times New Roman"/>
          <w:sz w:val="24"/>
        </w:rPr>
      </w:pPr>
      <w:r w:rsidRPr="009E4D5F">
        <w:rPr>
          <w:rFonts w:ascii="Times New Roman" w:hAnsi="Times New Roman" w:cs="Times New Roman"/>
          <w:sz w:val="24"/>
        </w:rPr>
        <w:t xml:space="preserve">Hartimi i planeve, nxjerrja e akteve dhe </w:t>
      </w:r>
      <w:r w:rsidR="00541774">
        <w:rPr>
          <w:rFonts w:ascii="Times New Roman" w:hAnsi="Times New Roman" w:cs="Times New Roman"/>
          <w:sz w:val="24"/>
        </w:rPr>
        <w:t>e</w:t>
      </w:r>
      <w:r w:rsidRPr="009E4D5F">
        <w:rPr>
          <w:rFonts w:ascii="Times New Roman" w:hAnsi="Times New Roman" w:cs="Times New Roman"/>
          <w:sz w:val="24"/>
        </w:rPr>
        <w:t xml:space="preserve"> rregulloreve të tjera;</w:t>
      </w:r>
    </w:p>
    <w:p w14:paraId="40E9CDD5" w14:textId="1CCBA29D" w:rsidR="0037539B" w:rsidRPr="009E4D5F" w:rsidRDefault="0037539B" w:rsidP="0037539B">
      <w:pPr>
        <w:pStyle w:val="ListParagraph"/>
        <w:numPr>
          <w:ilvl w:val="0"/>
          <w:numId w:val="9"/>
        </w:numPr>
        <w:spacing w:after="80" w:line="240" w:lineRule="auto"/>
        <w:jc w:val="both"/>
        <w:rPr>
          <w:rFonts w:ascii="Times New Roman" w:hAnsi="Times New Roman" w:cs="Times New Roman"/>
          <w:sz w:val="24"/>
        </w:rPr>
      </w:pPr>
      <w:r w:rsidRPr="009E4D5F">
        <w:rPr>
          <w:rFonts w:ascii="Times New Roman" w:hAnsi="Times New Roman" w:cs="Times New Roman"/>
          <w:sz w:val="24"/>
        </w:rPr>
        <w:t>Zhvillimi i Rahovecit në përputhje me planet zhvillimore komunale dhe menaxhimi i burimeve fizike bazuar mbi parimet e shëndosha mjedisore</w:t>
      </w:r>
      <w:r w:rsidR="00541774">
        <w:rPr>
          <w:rFonts w:ascii="Times New Roman" w:hAnsi="Times New Roman" w:cs="Times New Roman"/>
          <w:sz w:val="24"/>
        </w:rPr>
        <w:t>,</w:t>
      </w:r>
      <w:r w:rsidRPr="009E4D5F">
        <w:rPr>
          <w:rFonts w:ascii="Times New Roman" w:hAnsi="Times New Roman" w:cs="Times New Roman"/>
          <w:sz w:val="24"/>
        </w:rPr>
        <w:t xml:space="preserve"> si dhe mbi parimet e partneritetit me mekanizma vendor</w:t>
      </w:r>
      <w:r w:rsidR="00541774">
        <w:rPr>
          <w:rFonts w:ascii="Times New Roman" w:hAnsi="Times New Roman" w:cs="Times New Roman"/>
          <w:sz w:val="24"/>
        </w:rPr>
        <w:t>ë</w:t>
      </w:r>
      <w:r w:rsidRPr="009E4D5F">
        <w:rPr>
          <w:rFonts w:ascii="Times New Roman" w:hAnsi="Times New Roman" w:cs="Times New Roman"/>
          <w:sz w:val="24"/>
        </w:rPr>
        <w:t xml:space="preserve"> e ndërkombëtar</w:t>
      </w:r>
      <w:r w:rsidR="00541774">
        <w:rPr>
          <w:rFonts w:ascii="Times New Roman" w:hAnsi="Times New Roman" w:cs="Times New Roman"/>
          <w:sz w:val="24"/>
        </w:rPr>
        <w:t>ë</w:t>
      </w:r>
      <w:r w:rsidRPr="009E4D5F">
        <w:rPr>
          <w:rFonts w:ascii="Times New Roman" w:hAnsi="Times New Roman" w:cs="Times New Roman"/>
          <w:sz w:val="24"/>
        </w:rPr>
        <w:t>, për realizimin e vizionit për komunë model me një qeverisje cilësore, efikase dhe llogaridhënëse;</w:t>
      </w:r>
    </w:p>
    <w:p w14:paraId="648A4BB4" w14:textId="4724CD32" w:rsidR="0037539B" w:rsidRPr="009E4D5F" w:rsidRDefault="0037539B" w:rsidP="0037539B">
      <w:pPr>
        <w:pStyle w:val="ListParagraph"/>
        <w:numPr>
          <w:ilvl w:val="0"/>
          <w:numId w:val="9"/>
        </w:numPr>
        <w:spacing w:after="80" w:line="240" w:lineRule="auto"/>
        <w:jc w:val="both"/>
        <w:rPr>
          <w:rFonts w:ascii="Times New Roman" w:hAnsi="Times New Roman" w:cs="Times New Roman"/>
        </w:rPr>
      </w:pPr>
      <w:r w:rsidRPr="009E4D5F">
        <w:rPr>
          <w:rFonts w:ascii="Times New Roman" w:hAnsi="Times New Roman" w:cs="Times New Roman"/>
          <w:sz w:val="24"/>
        </w:rPr>
        <w:lastRenderedPageBreak/>
        <w:t xml:space="preserve">Vazhdimi </w:t>
      </w:r>
      <w:r w:rsidR="00541774">
        <w:rPr>
          <w:rFonts w:ascii="Times New Roman" w:hAnsi="Times New Roman" w:cs="Times New Roman"/>
          <w:sz w:val="24"/>
        </w:rPr>
        <w:t>i</w:t>
      </w:r>
      <w:r w:rsidRPr="009E4D5F">
        <w:rPr>
          <w:rFonts w:ascii="Times New Roman" w:hAnsi="Times New Roman" w:cs="Times New Roman"/>
          <w:sz w:val="24"/>
        </w:rPr>
        <w:t xml:space="preserve"> trajtimit të shtretërve të lumenjve dhe të përrenjve, përmes investimeve kapitale nga komuna e Rahovecit dhe mbështetjes nga Qeveria e Kosovës, me qëllim të mbrojtjes nga vërshimet dhe ruajtjen e mjedisit</w:t>
      </w:r>
      <w:r w:rsidRPr="009E4D5F">
        <w:rPr>
          <w:rFonts w:ascii="Times New Roman" w:hAnsi="Times New Roman" w:cs="Times New Roman"/>
        </w:rPr>
        <w:t>.</w:t>
      </w:r>
    </w:p>
    <w:p w14:paraId="288724BD" w14:textId="77777777" w:rsidR="0037539B" w:rsidRPr="00701A9B" w:rsidRDefault="0037539B" w:rsidP="00701A9B">
      <w:pPr>
        <w:pStyle w:val="Heading1"/>
        <w:rPr>
          <w:rFonts w:ascii="Times New Roman" w:hAnsi="Times New Roman" w:cs="Times New Roman"/>
          <w:sz w:val="24"/>
        </w:rPr>
      </w:pPr>
      <w:bookmarkStart w:id="11" w:name="_Toc119256601"/>
      <w:bookmarkStart w:id="12" w:name="_Toc184636971"/>
      <w:r w:rsidRPr="00701A9B">
        <w:rPr>
          <w:rFonts w:ascii="Times New Roman" w:hAnsi="Times New Roman" w:cs="Times New Roman"/>
          <w:sz w:val="24"/>
        </w:rPr>
        <w:t>SFIDAT KRYESORE PËR VITIN 202</w:t>
      </w:r>
      <w:bookmarkEnd w:id="11"/>
      <w:r w:rsidRPr="00701A9B">
        <w:rPr>
          <w:rFonts w:ascii="Times New Roman" w:hAnsi="Times New Roman" w:cs="Times New Roman"/>
          <w:sz w:val="24"/>
        </w:rPr>
        <w:t>5</w:t>
      </w:r>
      <w:bookmarkEnd w:id="12"/>
    </w:p>
    <w:p w14:paraId="63993329" w14:textId="77777777" w:rsidR="0037539B" w:rsidRPr="009E4D5F" w:rsidRDefault="0037539B" w:rsidP="0037539B">
      <w:pPr>
        <w:pStyle w:val="ListParagraph"/>
        <w:numPr>
          <w:ilvl w:val="0"/>
          <w:numId w:val="10"/>
        </w:numPr>
        <w:spacing w:after="80" w:line="240" w:lineRule="auto"/>
        <w:jc w:val="both"/>
        <w:rPr>
          <w:rFonts w:ascii="Times New Roman" w:hAnsi="Times New Roman" w:cs="Times New Roman"/>
          <w:sz w:val="24"/>
        </w:rPr>
      </w:pPr>
      <w:r w:rsidRPr="009E4D5F">
        <w:rPr>
          <w:rFonts w:ascii="Times New Roman" w:hAnsi="Times New Roman" w:cs="Times New Roman"/>
          <w:sz w:val="24"/>
        </w:rPr>
        <w:t>Buxheti i ulët i Qeverisë së Kosovës, mungesa e mjeteve të mjaftueshme financiare nga qeveria qendrore, si trend i vazhdueshëm në Kosovë, që i bën investimet edhe më të vështira (angazhime të shtuara në kërkesa nga qeveria qendrore);</w:t>
      </w:r>
    </w:p>
    <w:p w14:paraId="074C9732" w14:textId="77777777" w:rsidR="0037539B" w:rsidRPr="009E4D5F" w:rsidRDefault="0037539B" w:rsidP="0037539B">
      <w:pPr>
        <w:pStyle w:val="ListParagraph"/>
        <w:numPr>
          <w:ilvl w:val="0"/>
          <w:numId w:val="10"/>
        </w:numPr>
        <w:spacing w:after="80" w:line="240" w:lineRule="auto"/>
        <w:jc w:val="both"/>
        <w:rPr>
          <w:rFonts w:ascii="Times New Roman" w:hAnsi="Times New Roman" w:cs="Times New Roman"/>
          <w:sz w:val="24"/>
        </w:rPr>
      </w:pPr>
      <w:r w:rsidRPr="009E4D5F">
        <w:rPr>
          <w:rFonts w:ascii="Times New Roman" w:hAnsi="Times New Roman" w:cs="Times New Roman"/>
          <w:sz w:val="24"/>
        </w:rPr>
        <w:t>Integrimi i sa më shumë qytetarëve dhe thellimi i bashkëpunimit të ngushtë me organizatat joqeveritare (OJQ-të), bizneset, zanatlinjtë, tregtarët, bujqit, shoqërinë civile etj.;</w:t>
      </w:r>
    </w:p>
    <w:p w14:paraId="205110D7" w14:textId="77777777" w:rsidR="0037539B" w:rsidRPr="009E4D5F" w:rsidRDefault="0037539B" w:rsidP="0037539B">
      <w:pPr>
        <w:pStyle w:val="ListParagraph"/>
        <w:numPr>
          <w:ilvl w:val="0"/>
          <w:numId w:val="10"/>
        </w:numPr>
        <w:spacing w:after="80" w:line="240" w:lineRule="auto"/>
        <w:jc w:val="both"/>
        <w:rPr>
          <w:rFonts w:ascii="Times New Roman" w:hAnsi="Times New Roman" w:cs="Times New Roman"/>
          <w:sz w:val="24"/>
        </w:rPr>
      </w:pPr>
      <w:r w:rsidRPr="009E4D5F">
        <w:rPr>
          <w:rFonts w:ascii="Times New Roman" w:hAnsi="Times New Roman" w:cs="Times New Roman"/>
          <w:sz w:val="24"/>
        </w:rPr>
        <w:t>Mungesa e hapësirave publike në territorin e komunës së Rahovecit;</w:t>
      </w:r>
    </w:p>
    <w:p w14:paraId="60FFBA02" w14:textId="77777777" w:rsidR="0037539B" w:rsidRPr="009E4D5F" w:rsidRDefault="0037539B" w:rsidP="0037539B">
      <w:pPr>
        <w:pStyle w:val="ListParagraph"/>
        <w:numPr>
          <w:ilvl w:val="0"/>
          <w:numId w:val="10"/>
        </w:numPr>
        <w:spacing w:after="80" w:line="240" w:lineRule="auto"/>
        <w:jc w:val="both"/>
        <w:rPr>
          <w:rFonts w:ascii="Times New Roman" w:hAnsi="Times New Roman" w:cs="Times New Roman"/>
          <w:sz w:val="24"/>
        </w:rPr>
      </w:pPr>
      <w:r w:rsidRPr="009E4D5F">
        <w:rPr>
          <w:rFonts w:ascii="Times New Roman" w:hAnsi="Times New Roman" w:cs="Times New Roman"/>
          <w:sz w:val="24"/>
        </w:rPr>
        <w:t>Mungesa e burimeve të nevojshme njerëzore dhe profesionale;</w:t>
      </w:r>
    </w:p>
    <w:p w14:paraId="4D8FB784" w14:textId="77777777" w:rsidR="0037539B" w:rsidRPr="009E4D5F" w:rsidRDefault="0037539B" w:rsidP="0037539B">
      <w:pPr>
        <w:pStyle w:val="ListParagraph"/>
        <w:numPr>
          <w:ilvl w:val="0"/>
          <w:numId w:val="10"/>
        </w:numPr>
        <w:spacing w:after="80" w:line="240" w:lineRule="auto"/>
        <w:jc w:val="both"/>
        <w:rPr>
          <w:rFonts w:ascii="Times New Roman" w:hAnsi="Times New Roman" w:cs="Times New Roman"/>
          <w:sz w:val="24"/>
        </w:rPr>
      </w:pPr>
      <w:r w:rsidRPr="009E4D5F">
        <w:rPr>
          <w:rFonts w:ascii="Times New Roman" w:hAnsi="Times New Roman" w:cs="Times New Roman"/>
          <w:sz w:val="24"/>
        </w:rPr>
        <w:t>Përfshirja më e madhe e qytetarëve tanë në aktivitetet tona dhe duke i mbajtur ata të informuar për zhvillimet në komunën tonë.</w:t>
      </w:r>
    </w:p>
    <w:p w14:paraId="37B94341" w14:textId="31BE8C6C" w:rsidR="007F6021" w:rsidRDefault="007F6021" w:rsidP="001D3EDA">
      <w:pPr>
        <w:spacing w:line="240" w:lineRule="auto"/>
        <w:rPr>
          <w:rFonts w:ascii="Times New Roman" w:hAnsi="Times New Roman" w:cs="Times New Roman"/>
          <w:b/>
          <w:i/>
        </w:rPr>
      </w:pPr>
    </w:p>
    <w:p w14:paraId="761DD1E4" w14:textId="7109FCAE" w:rsidR="009F772E" w:rsidRDefault="009F772E" w:rsidP="001D3EDA">
      <w:pPr>
        <w:spacing w:line="240" w:lineRule="auto"/>
        <w:rPr>
          <w:rFonts w:ascii="Times New Roman" w:hAnsi="Times New Roman" w:cs="Times New Roman"/>
          <w:b/>
          <w:i/>
        </w:rPr>
      </w:pPr>
    </w:p>
    <w:p w14:paraId="272F8BEF" w14:textId="661818E1" w:rsidR="009F772E" w:rsidRDefault="009F772E" w:rsidP="001D3EDA">
      <w:pPr>
        <w:spacing w:line="240" w:lineRule="auto"/>
        <w:rPr>
          <w:rFonts w:ascii="Times New Roman" w:hAnsi="Times New Roman" w:cs="Times New Roman"/>
          <w:b/>
          <w:i/>
        </w:rPr>
      </w:pPr>
    </w:p>
    <w:p w14:paraId="457F4D66" w14:textId="3FC91DD8" w:rsidR="009F772E" w:rsidRDefault="009F772E" w:rsidP="001D3EDA">
      <w:pPr>
        <w:spacing w:line="240" w:lineRule="auto"/>
        <w:rPr>
          <w:rFonts w:ascii="Times New Roman" w:hAnsi="Times New Roman" w:cs="Times New Roman"/>
          <w:b/>
          <w:i/>
        </w:rPr>
      </w:pPr>
    </w:p>
    <w:p w14:paraId="218AAE81" w14:textId="605545D5" w:rsidR="009F772E" w:rsidRDefault="009F772E" w:rsidP="001D3EDA">
      <w:pPr>
        <w:spacing w:line="240" w:lineRule="auto"/>
        <w:rPr>
          <w:rFonts w:ascii="Times New Roman" w:hAnsi="Times New Roman" w:cs="Times New Roman"/>
          <w:b/>
          <w:i/>
        </w:rPr>
      </w:pPr>
    </w:p>
    <w:p w14:paraId="4264D458" w14:textId="31331740" w:rsidR="009F772E" w:rsidRDefault="009F772E" w:rsidP="001D3EDA">
      <w:pPr>
        <w:spacing w:line="240" w:lineRule="auto"/>
        <w:rPr>
          <w:rFonts w:ascii="Times New Roman" w:hAnsi="Times New Roman" w:cs="Times New Roman"/>
          <w:b/>
          <w:i/>
        </w:rPr>
      </w:pPr>
    </w:p>
    <w:p w14:paraId="100FBF94" w14:textId="473555A0" w:rsidR="009F772E" w:rsidRDefault="009F772E" w:rsidP="001D3EDA">
      <w:pPr>
        <w:spacing w:line="240" w:lineRule="auto"/>
        <w:rPr>
          <w:rFonts w:ascii="Times New Roman" w:hAnsi="Times New Roman" w:cs="Times New Roman"/>
          <w:b/>
          <w:i/>
        </w:rPr>
      </w:pPr>
    </w:p>
    <w:p w14:paraId="6422B231" w14:textId="221ADE31" w:rsidR="009F772E" w:rsidRDefault="009F772E" w:rsidP="001D3EDA">
      <w:pPr>
        <w:spacing w:line="240" w:lineRule="auto"/>
        <w:rPr>
          <w:rFonts w:ascii="Times New Roman" w:hAnsi="Times New Roman" w:cs="Times New Roman"/>
          <w:b/>
          <w:i/>
        </w:rPr>
      </w:pPr>
    </w:p>
    <w:p w14:paraId="7BCAAFD9" w14:textId="29C924EC" w:rsidR="009F772E" w:rsidRDefault="009F772E" w:rsidP="001D3EDA">
      <w:pPr>
        <w:spacing w:line="240" w:lineRule="auto"/>
        <w:rPr>
          <w:rFonts w:ascii="Times New Roman" w:hAnsi="Times New Roman" w:cs="Times New Roman"/>
          <w:b/>
          <w:i/>
        </w:rPr>
      </w:pPr>
    </w:p>
    <w:p w14:paraId="249A4CC6" w14:textId="4E801601" w:rsidR="009F772E" w:rsidRDefault="009F772E" w:rsidP="001D3EDA">
      <w:pPr>
        <w:spacing w:line="240" w:lineRule="auto"/>
        <w:rPr>
          <w:rFonts w:ascii="Times New Roman" w:hAnsi="Times New Roman" w:cs="Times New Roman"/>
          <w:b/>
          <w:i/>
        </w:rPr>
      </w:pPr>
    </w:p>
    <w:p w14:paraId="22D9088B" w14:textId="7B2990B6" w:rsidR="009F772E" w:rsidRDefault="009F772E" w:rsidP="001D3EDA">
      <w:pPr>
        <w:spacing w:line="240" w:lineRule="auto"/>
        <w:rPr>
          <w:rFonts w:ascii="Times New Roman" w:hAnsi="Times New Roman" w:cs="Times New Roman"/>
          <w:b/>
          <w:i/>
        </w:rPr>
      </w:pPr>
    </w:p>
    <w:p w14:paraId="04A19C9E" w14:textId="47020EAC" w:rsidR="009F772E" w:rsidRDefault="009F772E" w:rsidP="001D3EDA">
      <w:pPr>
        <w:spacing w:line="240" w:lineRule="auto"/>
        <w:rPr>
          <w:rFonts w:ascii="Times New Roman" w:hAnsi="Times New Roman" w:cs="Times New Roman"/>
          <w:b/>
          <w:i/>
        </w:rPr>
      </w:pPr>
    </w:p>
    <w:p w14:paraId="34F9BBF2" w14:textId="6BABF61F" w:rsidR="009F772E" w:rsidRDefault="009F772E" w:rsidP="001D3EDA">
      <w:pPr>
        <w:spacing w:line="240" w:lineRule="auto"/>
        <w:rPr>
          <w:rFonts w:ascii="Times New Roman" w:hAnsi="Times New Roman" w:cs="Times New Roman"/>
          <w:b/>
          <w:i/>
        </w:rPr>
      </w:pPr>
    </w:p>
    <w:p w14:paraId="3F0E00D8" w14:textId="1743226E" w:rsidR="009F772E" w:rsidRDefault="009F772E" w:rsidP="001D3EDA">
      <w:pPr>
        <w:spacing w:line="240" w:lineRule="auto"/>
        <w:rPr>
          <w:rFonts w:ascii="Times New Roman" w:hAnsi="Times New Roman" w:cs="Times New Roman"/>
          <w:b/>
          <w:i/>
        </w:rPr>
      </w:pPr>
    </w:p>
    <w:p w14:paraId="058CA623" w14:textId="7FCE4DD3" w:rsidR="009F772E" w:rsidRDefault="009F772E" w:rsidP="001D3EDA">
      <w:pPr>
        <w:spacing w:line="240" w:lineRule="auto"/>
        <w:rPr>
          <w:rFonts w:ascii="Times New Roman" w:hAnsi="Times New Roman" w:cs="Times New Roman"/>
          <w:b/>
          <w:i/>
        </w:rPr>
      </w:pPr>
    </w:p>
    <w:p w14:paraId="288C91F0" w14:textId="33C76873" w:rsidR="009F772E" w:rsidRDefault="009F772E" w:rsidP="001D3EDA">
      <w:pPr>
        <w:spacing w:line="240" w:lineRule="auto"/>
        <w:rPr>
          <w:rFonts w:ascii="Times New Roman" w:hAnsi="Times New Roman" w:cs="Times New Roman"/>
          <w:b/>
          <w:i/>
        </w:rPr>
      </w:pPr>
    </w:p>
    <w:p w14:paraId="03FEC977" w14:textId="60838ADB" w:rsidR="009F772E" w:rsidRDefault="009F772E" w:rsidP="001D3EDA">
      <w:pPr>
        <w:spacing w:line="240" w:lineRule="auto"/>
        <w:rPr>
          <w:rFonts w:ascii="Times New Roman" w:hAnsi="Times New Roman" w:cs="Times New Roman"/>
          <w:b/>
          <w:i/>
        </w:rPr>
      </w:pPr>
    </w:p>
    <w:p w14:paraId="3172EF57" w14:textId="2154B925" w:rsidR="009F772E" w:rsidRDefault="009F772E" w:rsidP="001D3EDA">
      <w:pPr>
        <w:spacing w:line="240" w:lineRule="auto"/>
        <w:rPr>
          <w:rFonts w:ascii="Times New Roman" w:hAnsi="Times New Roman" w:cs="Times New Roman"/>
          <w:b/>
          <w:i/>
        </w:rPr>
      </w:pPr>
    </w:p>
    <w:p w14:paraId="4A4F806E" w14:textId="66FEDA72" w:rsidR="009F772E" w:rsidRDefault="009F772E" w:rsidP="001D3EDA">
      <w:pPr>
        <w:spacing w:line="240" w:lineRule="auto"/>
        <w:rPr>
          <w:rFonts w:ascii="Times New Roman" w:hAnsi="Times New Roman" w:cs="Times New Roman"/>
          <w:b/>
          <w:i/>
        </w:rPr>
      </w:pPr>
    </w:p>
    <w:p w14:paraId="5A0F2320" w14:textId="11C3690E" w:rsidR="009F772E" w:rsidRDefault="009F772E" w:rsidP="001D3EDA">
      <w:pPr>
        <w:spacing w:line="240" w:lineRule="auto"/>
        <w:rPr>
          <w:rFonts w:ascii="Times New Roman" w:hAnsi="Times New Roman" w:cs="Times New Roman"/>
          <w:b/>
          <w:i/>
        </w:rPr>
      </w:pPr>
    </w:p>
    <w:p w14:paraId="10A1FD2E" w14:textId="317A7EF1" w:rsidR="009F772E" w:rsidRDefault="009F772E" w:rsidP="001D3EDA">
      <w:pPr>
        <w:spacing w:line="240" w:lineRule="auto"/>
        <w:rPr>
          <w:rFonts w:ascii="Times New Roman" w:hAnsi="Times New Roman" w:cs="Times New Roman"/>
          <w:b/>
          <w:i/>
        </w:rPr>
      </w:pPr>
    </w:p>
    <w:p w14:paraId="4364A3FD" w14:textId="06F402D8" w:rsidR="009F772E" w:rsidRDefault="009F772E" w:rsidP="001D3EDA">
      <w:pPr>
        <w:spacing w:line="240" w:lineRule="auto"/>
        <w:rPr>
          <w:rFonts w:ascii="Times New Roman" w:hAnsi="Times New Roman" w:cs="Times New Roman"/>
          <w:b/>
          <w:i/>
        </w:rPr>
      </w:pPr>
    </w:p>
    <w:p w14:paraId="5A1DDB74" w14:textId="4678D9D1" w:rsidR="009F772E" w:rsidRDefault="009F772E" w:rsidP="001D3EDA">
      <w:pPr>
        <w:spacing w:line="240" w:lineRule="auto"/>
        <w:rPr>
          <w:rFonts w:ascii="Times New Roman" w:hAnsi="Times New Roman" w:cs="Times New Roman"/>
          <w:b/>
          <w:i/>
        </w:rPr>
      </w:pPr>
    </w:p>
    <w:p w14:paraId="2548F740" w14:textId="7B42214C" w:rsidR="009F772E" w:rsidRDefault="009F772E" w:rsidP="001D3EDA">
      <w:pPr>
        <w:spacing w:line="240" w:lineRule="auto"/>
        <w:rPr>
          <w:rFonts w:ascii="Times New Roman" w:hAnsi="Times New Roman" w:cs="Times New Roman"/>
          <w:b/>
          <w:i/>
        </w:rPr>
      </w:pPr>
    </w:p>
    <w:p w14:paraId="330452A7" w14:textId="77777777" w:rsidR="009F772E" w:rsidRDefault="009F772E" w:rsidP="001D3EDA">
      <w:pPr>
        <w:spacing w:line="240" w:lineRule="auto"/>
        <w:rPr>
          <w:rFonts w:ascii="Times New Roman" w:hAnsi="Times New Roman" w:cs="Times New Roman"/>
          <w:b/>
          <w:i/>
        </w:rPr>
      </w:pPr>
    </w:p>
    <w:p w14:paraId="0C34A772" w14:textId="77777777" w:rsidR="0037539B" w:rsidRPr="006E4B73" w:rsidRDefault="0037539B" w:rsidP="001D3EDA">
      <w:pPr>
        <w:spacing w:line="240" w:lineRule="auto"/>
        <w:rPr>
          <w:rFonts w:ascii="Times New Roman" w:hAnsi="Times New Roman" w:cs="Times New Roman"/>
          <w:b/>
          <w:i/>
        </w:rPr>
      </w:pPr>
    </w:p>
    <w:p w14:paraId="0A8AC489" w14:textId="62558080" w:rsidR="004666E6" w:rsidRPr="00701A9B" w:rsidRDefault="007F6021" w:rsidP="009F772E">
      <w:pPr>
        <w:pStyle w:val="Heading1"/>
        <w:jc w:val="center"/>
        <w:rPr>
          <w:rFonts w:ascii="Times New Roman" w:hAnsi="Times New Roman" w:cs="Times New Roman"/>
          <w:sz w:val="24"/>
        </w:rPr>
      </w:pPr>
      <w:bookmarkStart w:id="13" w:name="_Ref122007489"/>
      <w:bookmarkStart w:id="14" w:name="_Toc184636972"/>
      <w:bookmarkStart w:id="15" w:name="_Toc43766251"/>
      <w:bookmarkStart w:id="16" w:name="_Toc44052791"/>
      <w:bookmarkStart w:id="17" w:name="_Toc60099585"/>
      <w:bookmarkStart w:id="18" w:name="_Toc90902028"/>
      <w:r w:rsidRPr="00701A9B">
        <w:rPr>
          <w:rFonts w:ascii="Times New Roman" w:hAnsi="Times New Roman" w:cs="Times New Roman"/>
          <w:sz w:val="24"/>
        </w:rPr>
        <w:lastRenderedPageBreak/>
        <w:t>ZYRA E KRYETARIT</w:t>
      </w:r>
      <w:bookmarkEnd w:id="13"/>
      <w:bookmarkEnd w:id="14"/>
    </w:p>
    <w:p w14:paraId="1E707801" w14:textId="4916FF52" w:rsidR="007F6021" w:rsidRPr="00701A9B" w:rsidRDefault="007F6021" w:rsidP="009F772E">
      <w:pPr>
        <w:pStyle w:val="Heading1"/>
        <w:jc w:val="center"/>
        <w:rPr>
          <w:rFonts w:ascii="Times New Roman" w:hAnsi="Times New Roman" w:cs="Times New Roman"/>
          <w:sz w:val="24"/>
        </w:rPr>
      </w:pPr>
      <w:bookmarkStart w:id="19" w:name="_Toc184636973"/>
      <w:r w:rsidRPr="00701A9B">
        <w:rPr>
          <w:rFonts w:ascii="Times New Roman" w:hAnsi="Times New Roman" w:cs="Times New Roman"/>
          <w:sz w:val="24"/>
        </w:rPr>
        <w:t>Zyra Ligjore</w:t>
      </w:r>
      <w:bookmarkEnd w:id="15"/>
      <w:bookmarkEnd w:id="16"/>
      <w:bookmarkEnd w:id="17"/>
      <w:bookmarkEnd w:id="18"/>
      <w:bookmarkEnd w:id="19"/>
    </w:p>
    <w:tbl>
      <w:tblPr>
        <w:tblStyle w:val="TableGrid"/>
        <w:tblW w:w="0" w:type="auto"/>
        <w:tblInd w:w="478" w:type="dxa"/>
        <w:tblLook w:val="04A0" w:firstRow="1" w:lastRow="0" w:firstColumn="1" w:lastColumn="0" w:noHBand="0" w:noVBand="1"/>
      </w:tblPr>
      <w:tblGrid>
        <w:gridCol w:w="6615"/>
        <w:gridCol w:w="2016"/>
      </w:tblGrid>
      <w:tr w:rsidR="00B92D0A" w:rsidRPr="006E4B73" w14:paraId="44838AA4" w14:textId="77777777" w:rsidTr="00B92D0A">
        <w:tc>
          <w:tcPr>
            <w:tcW w:w="6615" w:type="dxa"/>
          </w:tcPr>
          <w:p w14:paraId="65FF4C60" w14:textId="77777777" w:rsidR="00B92D0A" w:rsidRPr="006E4B73" w:rsidRDefault="00B92D0A" w:rsidP="00B92D0A">
            <w:pPr>
              <w:contextualSpacing/>
              <w:jc w:val="both"/>
              <w:rPr>
                <w:sz w:val="22"/>
                <w:szCs w:val="22"/>
              </w:rPr>
            </w:pPr>
            <w:r w:rsidRPr="006E4B73">
              <w:rPr>
                <w:sz w:val="22"/>
                <w:szCs w:val="22"/>
              </w:rPr>
              <w:t>Vendime për kryetarin e Komunës</w:t>
            </w:r>
          </w:p>
        </w:tc>
        <w:tc>
          <w:tcPr>
            <w:tcW w:w="2016" w:type="dxa"/>
          </w:tcPr>
          <w:p w14:paraId="0E21DF63" w14:textId="77777777" w:rsidR="00B92D0A" w:rsidRPr="006E4B73" w:rsidRDefault="00B92D0A" w:rsidP="00B92D0A">
            <w:pPr>
              <w:contextualSpacing/>
              <w:jc w:val="center"/>
              <w:rPr>
                <w:sz w:val="22"/>
                <w:szCs w:val="22"/>
              </w:rPr>
            </w:pPr>
            <w:r w:rsidRPr="006E4B73">
              <w:rPr>
                <w:sz w:val="22"/>
                <w:szCs w:val="22"/>
              </w:rPr>
              <w:t>492</w:t>
            </w:r>
          </w:p>
        </w:tc>
      </w:tr>
      <w:tr w:rsidR="00B92D0A" w:rsidRPr="006E4B73" w14:paraId="3072BCF1" w14:textId="77777777" w:rsidTr="00B92D0A">
        <w:tc>
          <w:tcPr>
            <w:tcW w:w="6615" w:type="dxa"/>
          </w:tcPr>
          <w:p w14:paraId="056A9FD5" w14:textId="77777777" w:rsidR="00B92D0A" w:rsidRPr="006E4B73" w:rsidRDefault="00B92D0A" w:rsidP="00B92D0A">
            <w:pPr>
              <w:contextualSpacing/>
              <w:jc w:val="both"/>
              <w:rPr>
                <w:sz w:val="22"/>
                <w:szCs w:val="22"/>
              </w:rPr>
            </w:pPr>
            <w:r w:rsidRPr="006E4B73">
              <w:rPr>
                <w:sz w:val="22"/>
                <w:szCs w:val="22"/>
              </w:rPr>
              <w:t>Vendime për Kuvendin e Komunës</w:t>
            </w:r>
          </w:p>
        </w:tc>
        <w:tc>
          <w:tcPr>
            <w:tcW w:w="2016" w:type="dxa"/>
          </w:tcPr>
          <w:p w14:paraId="66825138" w14:textId="77777777" w:rsidR="00B92D0A" w:rsidRPr="006E4B73" w:rsidRDefault="00B92D0A" w:rsidP="00B92D0A">
            <w:pPr>
              <w:contextualSpacing/>
              <w:jc w:val="center"/>
              <w:rPr>
                <w:sz w:val="22"/>
                <w:szCs w:val="22"/>
              </w:rPr>
            </w:pPr>
            <w:r w:rsidRPr="006E4B73">
              <w:rPr>
                <w:sz w:val="22"/>
                <w:szCs w:val="22"/>
              </w:rPr>
              <w:t>81</w:t>
            </w:r>
          </w:p>
        </w:tc>
      </w:tr>
      <w:tr w:rsidR="00B92D0A" w:rsidRPr="006E4B73" w14:paraId="378A8B93" w14:textId="77777777" w:rsidTr="00B92D0A">
        <w:tc>
          <w:tcPr>
            <w:tcW w:w="6615" w:type="dxa"/>
          </w:tcPr>
          <w:p w14:paraId="3CC73D19" w14:textId="77777777" w:rsidR="00B92D0A" w:rsidRPr="006E4B73" w:rsidRDefault="00B92D0A" w:rsidP="00B92D0A">
            <w:pPr>
              <w:contextualSpacing/>
              <w:jc w:val="both"/>
              <w:rPr>
                <w:sz w:val="22"/>
                <w:szCs w:val="22"/>
              </w:rPr>
            </w:pPr>
            <w:r w:rsidRPr="006E4B73">
              <w:rPr>
                <w:sz w:val="22"/>
                <w:szCs w:val="22"/>
              </w:rPr>
              <w:t>Urdhëresa</w:t>
            </w:r>
          </w:p>
        </w:tc>
        <w:tc>
          <w:tcPr>
            <w:tcW w:w="2016" w:type="dxa"/>
          </w:tcPr>
          <w:p w14:paraId="427FAFDD" w14:textId="77777777" w:rsidR="00B92D0A" w:rsidRPr="006E4B73" w:rsidRDefault="00B92D0A" w:rsidP="00B92D0A">
            <w:pPr>
              <w:contextualSpacing/>
              <w:jc w:val="center"/>
              <w:rPr>
                <w:sz w:val="22"/>
                <w:szCs w:val="22"/>
              </w:rPr>
            </w:pPr>
            <w:r w:rsidRPr="006E4B73">
              <w:rPr>
                <w:sz w:val="22"/>
                <w:szCs w:val="22"/>
              </w:rPr>
              <w:t>77</w:t>
            </w:r>
          </w:p>
        </w:tc>
      </w:tr>
      <w:tr w:rsidR="00B92D0A" w:rsidRPr="006E4B73" w14:paraId="67BCD471" w14:textId="77777777" w:rsidTr="00B92D0A">
        <w:tc>
          <w:tcPr>
            <w:tcW w:w="6615" w:type="dxa"/>
          </w:tcPr>
          <w:p w14:paraId="59195B85" w14:textId="77777777" w:rsidR="00B92D0A" w:rsidRPr="006E4B73" w:rsidRDefault="00B92D0A" w:rsidP="00B92D0A">
            <w:pPr>
              <w:contextualSpacing/>
              <w:jc w:val="both"/>
              <w:rPr>
                <w:sz w:val="22"/>
                <w:szCs w:val="22"/>
              </w:rPr>
            </w:pPr>
            <w:r w:rsidRPr="006E4B73">
              <w:rPr>
                <w:sz w:val="22"/>
                <w:szCs w:val="22"/>
              </w:rPr>
              <w:t>Autorizime</w:t>
            </w:r>
          </w:p>
        </w:tc>
        <w:tc>
          <w:tcPr>
            <w:tcW w:w="2016" w:type="dxa"/>
          </w:tcPr>
          <w:p w14:paraId="3CD8E458" w14:textId="77777777" w:rsidR="00B92D0A" w:rsidRPr="006E4B73" w:rsidRDefault="00B92D0A" w:rsidP="00B92D0A">
            <w:pPr>
              <w:contextualSpacing/>
              <w:jc w:val="center"/>
              <w:rPr>
                <w:sz w:val="22"/>
                <w:szCs w:val="22"/>
              </w:rPr>
            </w:pPr>
            <w:r w:rsidRPr="006E4B73">
              <w:rPr>
                <w:sz w:val="22"/>
                <w:szCs w:val="22"/>
              </w:rPr>
              <w:t>19</w:t>
            </w:r>
          </w:p>
        </w:tc>
      </w:tr>
      <w:tr w:rsidR="00B92D0A" w:rsidRPr="006E4B73" w14:paraId="53811F4C" w14:textId="77777777" w:rsidTr="00B92D0A">
        <w:tc>
          <w:tcPr>
            <w:tcW w:w="6615" w:type="dxa"/>
          </w:tcPr>
          <w:p w14:paraId="522ED009" w14:textId="77777777" w:rsidR="00B92D0A" w:rsidRPr="006E4B73" w:rsidRDefault="00B92D0A" w:rsidP="00B92D0A">
            <w:pPr>
              <w:contextualSpacing/>
              <w:jc w:val="both"/>
              <w:rPr>
                <w:sz w:val="22"/>
                <w:szCs w:val="22"/>
              </w:rPr>
            </w:pPr>
            <w:r w:rsidRPr="006E4B73">
              <w:rPr>
                <w:sz w:val="22"/>
                <w:szCs w:val="22"/>
              </w:rPr>
              <w:t>Akte përcjellëse</w:t>
            </w:r>
          </w:p>
        </w:tc>
        <w:tc>
          <w:tcPr>
            <w:tcW w:w="2016" w:type="dxa"/>
          </w:tcPr>
          <w:p w14:paraId="68EFD311" w14:textId="77777777" w:rsidR="00B92D0A" w:rsidRPr="006E4B73" w:rsidRDefault="00B92D0A" w:rsidP="00B92D0A">
            <w:pPr>
              <w:contextualSpacing/>
              <w:jc w:val="center"/>
              <w:rPr>
                <w:sz w:val="22"/>
                <w:szCs w:val="22"/>
              </w:rPr>
            </w:pPr>
            <w:r w:rsidRPr="006E4B73">
              <w:rPr>
                <w:sz w:val="22"/>
                <w:szCs w:val="22"/>
              </w:rPr>
              <w:t>16</w:t>
            </w:r>
          </w:p>
        </w:tc>
      </w:tr>
      <w:tr w:rsidR="00B92D0A" w:rsidRPr="006E4B73" w14:paraId="58E60E27" w14:textId="77777777" w:rsidTr="00B92D0A">
        <w:tc>
          <w:tcPr>
            <w:tcW w:w="6615" w:type="dxa"/>
          </w:tcPr>
          <w:p w14:paraId="1B9A8492" w14:textId="77777777" w:rsidR="00B92D0A" w:rsidRPr="006E4B73" w:rsidRDefault="00B92D0A" w:rsidP="00B92D0A">
            <w:pPr>
              <w:contextualSpacing/>
              <w:jc w:val="both"/>
              <w:rPr>
                <w:sz w:val="22"/>
                <w:szCs w:val="22"/>
              </w:rPr>
            </w:pPr>
            <w:r w:rsidRPr="006E4B73">
              <w:rPr>
                <w:sz w:val="22"/>
                <w:szCs w:val="22"/>
              </w:rPr>
              <w:t>Marrëveshje</w:t>
            </w:r>
          </w:p>
        </w:tc>
        <w:tc>
          <w:tcPr>
            <w:tcW w:w="2016" w:type="dxa"/>
          </w:tcPr>
          <w:p w14:paraId="11DCA657" w14:textId="77777777" w:rsidR="00B92D0A" w:rsidRPr="006E4B73" w:rsidRDefault="00B92D0A" w:rsidP="00B92D0A">
            <w:pPr>
              <w:contextualSpacing/>
              <w:jc w:val="center"/>
              <w:rPr>
                <w:sz w:val="22"/>
                <w:szCs w:val="22"/>
              </w:rPr>
            </w:pPr>
            <w:r w:rsidRPr="006E4B73">
              <w:rPr>
                <w:sz w:val="22"/>
                <w:szCs w:val="22"/>
              </w:rPr>
              <w:t>10</w:t>
            </w:r>
          </w:p>
        </w:tc>
      </w:tr>
      <w:tr w:rsidR="00B92D0A" w:rsidRPr="006E4B73" w14:paraId="70DBB352" w14:textId="77777777" w:rsidTr="00B92D0A">
        <w:tc>
          <w:tcPr>
            <w:tcW w:w="6615" w:type="dxa"/>
          </w:tcPr>
          <w:p w14:paraId="0CB9D100" w14:textId="77777777" w:rsidR="00B92D0A" w:rsidRPr="006E4B73" w:rsidRDefault="00B92D0A" w:rsidP="00B92D0A">
            <w:pPr>
              <w:contextualSpacing/>
              <w:jc w:val="both"/>
              <w:rPr>
                <w:sz w:val="22"/>
                <w:szCs w:val="22"/>
              </w:rPr>
            </w:pPr>
            <w:r w:rsidRPr="006E4B73">
              <w:rPr>
                <w:sz w:val="22"/>
                <w:szCs w:val="22"/>
              </w:rPr>
              <w:t>Propozime për Kuvend</w:t>
            </w:r>
          </w:p>
        </w:tc>
        <w:tc>
          <w:tcPr>
            <w:tcW w:w="2016" w:type="dxa"/>
          </w:tcPr>
          <w:p w14:paraId="4F93B6E1" w14:textId="77777777" w:rsidR="00B92D0A" w:rsidRPr="006E4B73" w:rsidRDefault="00B92D0A" w:rsidP="00B92D0A">
            <w:pPr>
              <w:contextualSpacing/>
              <w:jc w:val="center"/>
              <w:rPr>
                <w:sz w:val="22"/>
                <w:szCs w:val="22"/>
              </w:rPr>
            </w:pPr>
            <w:r w:rsidRPr="006E4B73">
              <w:rPr>
                <w:sz w:val="22"/>
                <w:szCs w:val="22"/>
              </w:rPr>
              <w:t>44</w:t>
            </w:r>
          </w:p>
        </w:tc>
      </w:tr>
      <w:tr w:rsidR="00B92D0A" w:rsidRPr="006E4B73" w14:paraId="7786F3A0" w14:textId="77777777" w:rsidTr="00B92D0A">
        <w:tc>
          <w:tcPr>
            <w:tcW w:w="6615" w:type="dxa"/>
          </w:tcPr>
          <w:p w14:paraId="377B4BF9" w14:textId="77777777" w:rsidR="00B92D0A" w:rsidRPr="006E4B73" w:rsidRDefault="00B92D0A" w:rsidP="00B92D0A">
            <w:pPr>
              <w:contextualSpacing/>
              <w:jc w:val="both"/>
              <w:rPr>
                <w:sz w:val="22"/>
                <w:szCs w:val="22"/>
              </w:rPr>
            </w:pPr>
            <w:r w:rsidRPr="006E4B73">
              <w:rPr>
                <w:sz w:val="22"/>
                <w:szCs w:val="22"/>
              </w:rPr>
              <w:t>Kërkesa</w:t>
            </w:r>
          </w:p>
        </w:tc>
        <w:tc>
          <w:tcPr>
            <w:tcW w:w="2016" w:type="dxa"/>
          </w:tcPr>
          <w:p w14:paraId="101E5A9D" w14:textId="77777777" w:rsidR="00B92D0A" w:rsidRPr="006E4B73" w:rsidRDefault="00B92D0A" w:rsidP="00B92D0A">
            <w:pPr>
              <w:contextualSpacing/>
              <w:jc w:val="center"/>
              <w:rPr>
                <w:sz w:val="22"/>
                <w:szCs w:val="22"/>
              </w:rPr>
            </w:pPr>
            <w:r w:rsidRPr="006E4B73">
              <w:rPr>
                <w:sz w:val="22"/>
                <w:szCs w:val="22"/>
              </w:rPr>
              <w:t>7</w:t>
            </w:r>
          </w:p>
        </w:tc>
      </w:tr>
      <w:tr w:rsidR="00B92D0A" w:rsidRPr="006E4B73" w14:paraId="61E3D54A" w14:textId="77777777" w:rsidTr="00B92D0A">
        <w:tc>
          <w:tcPr>
            <w:tcW w:w="6615" w:type="dxa"/>
          </w:tcPr>
          <w:p w14:paraId="0F3D42FB" w14:textId="77777777" w:rsidR="00B92D0A" w:rsidRPr="006E4B73" w:rsidRDefault="00B92D0A" w:rsidP="00B92D0A">
            <w:pPr>
              <w:contextualSpacing/>
              <w:jc w:val="both"/>
              <w:rPr>
                <w:sz w:val="22"/>
                <w:szCs w:val="22"/>
              </w:rPr>
            </w:pPr>
            <w:r w:rsidRPr="006E4B73">
              <w:rPr>
                <w:sz w:val="22"/>
                <w:szCs w:val="22"/>
              </w:rPr>
              <w:t>Kontrata</w:t>
            </w:r>
          </w:p>
        </w:tc>
        <w:tc>
          <w:tcPr>
            <w:tcW w:w="2016" w:type="dxa"/>
          </w:tcPr>
          <w:p w14:paraId="3C3F426B" w14:textId="77777777" w:rsidR="00B92D0A" w:rsidRPr="006E4B73" w:rsidRDefault="00B92D0A" w:rsidP="00B92D0A">
            <w:pPr>
              <w:contextualSpacing/>
              <w:jc w:val="center"/>
              <w:rPr>
                <w:sz w:val="22"/>
                <w:szCs w:val="22"/>
              </w:rPr>
            </w:pPr>
            <w:r w:rsidRPr="006E4B73">
              <w:rPr>
                <w:sz w:val="22"/>
                <w:szCs w:val="22"/>
              </w:rPr>
              <w:t>16</w:t>
            </w:r>
          </w:p>
        </w:tc>
      </w:tr>
      <w:tr w:rsidR="00B92D0A" w:rsidRPr="006E4B73" w14:paraId="6F8DB73A" w14:textId="77777777" w:rsidTr="00B92D0A">
        <w:tc>
          <w:tcPr>
            <w:tcW w:w="6615" w:type="dxa"/>
          </w:tcPr>
          <w:p w14:paraId="7C7A7097" w14:textId="77777777" w:rsidR="00B92D0A" w:rsidRPr="006E4B73" w:rsidRDefault="00B92D0A" w:rsidP="00B92D0A">
            <w:pPr>
              <w:contextualSpacing/>
              <w:jc w:val="both"/>
              <w:rPr>
                <w:sz w:val="22"/>
                <w:szCs w:val="22"/>
              </w:rPr>
            </w:pPr>
            <w:r w:rsidRPr="006E4B73">
              <w:rPr>
                <w:sz w:val="22"/>
                <w:szCs w:val="22"/>
              </w:rPr>
              <w:t xml:space="preserve">Konsultime </w:t>
            </w:r>
          </w:p>
        </w:tc>
        <w:tc>
          <w:tcPr>
            <w:tcW w:w="2016" w:type="dxa"/>
          </w:tcPr>
          <w:p w14:paraId="003E429A" w14:textId="77777777" w:rsidR="00B92D0A" w:rsidRPr="006E4B73" w:rsidRDefault="00B92D0A" w:rsidP="00B92D0A">
            <w:pPr>
              <w:contextualSpacing/>
              <w:jc w:val="center"/>
              <w:rPr>
                <w:sz w:val="22"/>
                <w:szCs w:val="22"/>
              </w:rPr>
            </w:pPr>
            <w:r w:rsidRPr="006E4B73">
              <w:rPr>
                <w:sz w:val="22"/>
                <w:szCs w:val="22"/>
              </w:rPr>
              <w:t>permanente</w:t>
            </w:r>
          </w:p>
        </w:tc>
      </w:tr>
      <w:tr w:rsidR="00B92D0A" w:rsidRPr="006E4B73" w14:paraId="00AFAE4F" w14:textId="77777777" w:rsidTr="00B92D0A">
        <w:tc>
          <w:tcPr>
            <w:tcW w:w="6615" w:type="dxa"/>
          </w:tcPr>
          <w:p w14:paraId="2ABB2F7F" w14:textId="77777777" w:rsidR="00B92D0A" w:rsidRPr="006E4B73" w:rsidRDefault="00B92D0A" w:rsidP="00B92D0A">
            <w:pPr>
              <w:contextualSpacing/>
              <w:jc w:val="both"/>
              <w:rPr>
                <w:sz w:val="22"/>
                <w:szCs w:val="22"/>
              </w:rPr>
            </w:pPr>
            <w:r w:rsidRPr="006E4B73">
              <w:rPr>
                <w:sz w:val="22"/>
                <w:szCs w:val="22"/>
              </w:rPr>
              <w:t>Përgjigje në kërkesa</w:t>
            </w:r>
          </w:p>
        </w:tc>
        <w:tc>
          <w:tcPr>
            <w:tcW w:w="2016" w:type="dxa"/>
          </w:tcPr>
          <w:p w14:paraId="6A19F3ED" w14:textId="77777777" w:rsidR="00B92D0A" w:rsidRPr="006E4B73" w:rsidRDefault="00B92D0A" w:rsidP="00B92D0A">
            <w:pPr>
              <w:contextualSpacing/>
              <w:jc w:val="center"/>
              <w:rPr>
                <w:sz w:val="22"/>
                <w:szCs w:val="22"/>
              </w:rPr>
            </w:pPr>
            <w:r w:rsidRPr="006E4B73">
              <w:rPr>
                <w:sz w:val="22"/>
                <w:szCs w:val="22"/>
              </w:rPr>
              <w:t>13</w:t>
            </w:r>
          </w:p>
        </w:tc>
      </w:tr>
      <w:tr w:rsidR="00B92D0A" w:rsidRPr="006E4B73" w14:paraId="608A292C" w14:textId="77777777" w:rsidTr="00B92D0A">
        <w:tc>
          <w:tcPr>
            <w:tcW w:w="6615" w:type="dxa"/>
          </w:tcPr>
          <w:p w14:paraId="6EBEACB1" w14:textId="77777777" w:rsidR="00B92D0A" w:rsidRPr="006E4B73" w:rsidRDefault="00B92D0A" w:rsidP="00B92D0A">
            <w:pPr>
              <w:contextualSpacing/>
              <w:jc w:val="both"/>
              <w:rPr>
                <w:sz w:val="22"/>
                <w:szCs w:val="22"/>
              </w:rPr>
            </w:pPr>
            <w:r w:rsidRPr="006E4B73">
              <w:rPr>
                <w:sz w:val="22"/>
                <w:szCs w:val="22"/>
              </w:rPr>
              <w:t>Njoftime</w:t>
            </w:r>
          </w:p>
        </w:tc>
        <w:tc>
          <w:tcPr>
            <w:tcW w:w="2016" w:type="dxa"/>
          </w:tcPr>
          <w:p w14:paraId="23F3F1A6" w14:textId="77777777" w:rsidR="00B92D0A" w:rsidRPr="006E4B73" w:rsidRDefault="00B92D0A" w:rsidP="00B92D0A">
            <w:pPr>
              <w:contextualSpacing/>
              <w:jc w:val="center"/>
              <w:rPr>
                <w:sz w:val="22"/>
                <w:szCs w:val="22"/>
              </w:rPr>
            </w:pPr>
            <w:r w:rsidRPr="006E4B73">
              <w:rPr>
                <w:sz w:val="22"/>
                <w:szCs w:val="22"/>
              </w:rPr>
              <w:t>9</w:t>
            </w:r>
          </w:p>
        </w:tc>
      </w:tr>
      <w:tr w:rsidR="00B92D0A" w:rsidRPr="006E4B73" w14:paraId="78B73637" w14:textId="77777777" w:rsidTr="00B92D0A">
        <w:tc>
          <w:tcPr>
            <w:tcW w:w="6615" w:type="dxa"/>
          </w:tcPr>
          <w:p w14:paraId="2F5A5BD8" w14:textId="77777777" w:rsidR="00B92D0A" w:rsidRPr="006E4B73" w:rsidRDefault="00B92D0A" w:rsidP="00B92D0A">
            <w:pPr>
              <w:contextualSpacing/>
              <w:jc w:val="both"/>
              <w:rPr>
                <w:sz w:val="22"/>
                <w:szCs w:val="22"/>
              </w:rPr>
            </w:pPr>
            <w:r w:rsidRPr="006E4B73">
              <w:rPr>
                <w:sz w:val="22"/>
                <w:szCs w:val="22"/>
              </w:rPr>
              <w:t>Vendime për drejtori</w:t>
            </w:r>
          </w:p>
        </w:tc>
        <w:tc>
          <w:tcPr>
            <w:tcW w:w="2016" w:type="dxa"/>
          </w:tcPr>
          <w:p w14:paraId="388245A9" w14:textId="77777777" w:rsidR="00B92D0A" w:rsidRPr="006E4B73" w:rsidRDefault="00B92D0A" w:rsidP="00B92D0A">
            <w:pPr>
              <w:contextualSpacing/>
              <w:jc w:val="center"/>
              <w:rPr>
                <w:sz w:val="22"/>
                <w:szCs w:val="22"/>
              </w:rPr>
            </w:pPr>
            <w:r w:rsidRPr="006E4B73">
              <w:rPr>
                <w:sz w:val="22"/>
                <w:szCs w:val="22"/>
              </w:rPr>
              <w:t>34</w:t>
            </w:r>
          </w:p>
        </w:tc>
      </w:tr>
      <w:tr w:rsidR="00B92D0A" w:rsidRPr="006E4B73" w14:paraId="14F1ACF3" w14:textId="77777777" w:rsidTr="00B92D0A">
        <w:tc>
          <w:tcPr>
            <w:tcW w:w="6615" w:type="dxa"/>
          </w:tcPr>
          <w:p w14:paraId="27A7C34F" w14:textId="77777777" w:rsidR="00B92D0A" w:rsidRPr="006E4B73" w:rsidRDefault="00B92D0A" w:rsidP="00B92D0A">
            <w:pPr>
              <w:contextualSpacing/>
              <w:jc w:val="both"/>
              <w:rPr>
                <w:sz w:val="22"/>
                <w:szCs w:val="22"/>
              </w:rPr>
            </w:pPr>
            <w:r w:rsidRPr="006E4B73">
              <w:rPr>
                <w:sz w:val="22"/>
                <w:szCs w:val="22"/>
              </w:rPr>
              <w:t>Deklarata</w:t>
            </w:r>
          </w:p>
        </w:tc>
        <w:tc>
          <w:tcPr>
            <w:tcW w:w="2016" w:type="dxa"/>
          </w:tcPr>
          <w:p w14:paraId="69FC73C1" w14:textId="77777777" w:rsidR="00B92D0A" w:rsidRPr="006E4B73" w:rsidRDefault="00B92D0A" w:rsidP="00B92D0A">
            <w:pPr>
              <w:contextualSpacing/>
              <w:jc w:val="center"/>
              <w:rPr>
                <w:sz w:val="22"/>
                <w:szCs w:val="22"/>
              </w:rPr>
            </w:pPr>
            <w:r w:rsidRPr="006E4B73">
              <w:rPr>
                <w:sz w:val="22"/>
                <w:szCs w:val="22"/>
              </w:rPr>
              <w:t>1</w:t>
            </w:r>
          </w:p>
        </w:tc>
      </w:tr>
      <w:tr w:rsidR="00B92D0A" w:rsidRPr="006E4B73" w14:paraId="126962F3" w14:textId="77777777" w:rsidTr="00B92D0A">
        <w:tc>
          <w:tcPr>
            <w:tcW w:w="6615" w:type="dxa"/>
          </w:tcPr>
          <w:p w14:paraId="1684A718" w14:textId="77777777" w:rsidR="00B92D0A" w:rsidRPr="006E4B73" w:rsidRDefault="00B92D0A" w:rsidP="00B92D0A">
            <w:pPr>
              <w:contextualSpacing/>
              <w:jc w:val="both"/>
              <w:rPr>
                <w:sz w:val="22"/>
                <w:szCs w:val="22"/>
              </w:rPr>
            </w:pPr>
            <w:r w:rsidRPr="006E4B73">
              <w:rPr>
                <w:sz w:val="22"/>
                <w:szCs w:val="22"/>
              </w:rPr>
              <w:t>Vërtetime</w:t>
            </w:r>
          </w:p>
        </w:tc>
        <w:tc>
          <w:tcPr>
            <w:tcW w:w="2016" w:type="dxa"/>
          </w:tcPr>
          <w:p w14:paraId="7A0AFBC3" w14:textId="77777777" w:rsidR="00B92D0A" w:rsidRPr="006E4B73" w:rsidRDefault="00B92D0A" w:rsidP="00B92D0A">
            <w:pPr>
              <w:contextualSpacing/>
              <w:jc w:val="center"/>
              <w:rPr>
                <w:sz w:val="22"/>
                <w:szCs w:val="22"/>
              </w:rPr>
            </w:pPr>
            <w:r w:rsidRPr="006E4B73">
              <w:rPr>
                <w:sz w:val="22"/>
                <w:szCs w:val="22"/>
              </w:rPr>
              <w:t>4</w:t>
            </w:r>
          </w:p>
        </w:tc>
      </w:tr>
      <w:tr w:rsidR="00B92D0A" w:rsidRPr="006E4B73" w14:paraId="5E96F811" w14:textId="77777777" w:rsidTr="00B92D0A">
        <w:tc>
          <w:tcPr>
            <w:tcW w:w="6615" w:type="dxa"/>
          </w:tcPr>
          <w:p w14:paraId="7005C889" w14:textId="77777777" w:rsidR="00B92D0A" w:rsidRPr="006E4B73" w:rsidRDefault="00B92D0A" w:rsidP="00B92D0A">
            <w:pPr>
              <w:contextualSpacing/>
              <w:jc w:val="both"/>
              <w:rPr>
                <w:sz w:val="22"/>
                <w:szCs w:val="22"/>
              </w:rPr>
            </w:pPr>
            <w:r w:rsidRPr="006E4B73">
              <w:rPr>
                <w:sz w:val="22"/>
                <w:szCs w:val="22"/>
              </w:rPr>
              <w:t>Puna në komisione</w:t>
            </w:r>
          </w:p>
        </w:tc>
        <w:tc>
          <w:tcPr>
            <w:tcW w:w="2016" w:type="dxa"/>
          </w:tcPr>
          <w:p w14:paraId="28EB1BD1" w14:textId="77777777" w:rsidR="00B92D0A" w:rsidRPr="006E4B73" w:rsidRDefault="00B92D0A" w:rsidP="00B92D0A">
            <w:pPr>
              <w:contextualSpacing/>
              <w:jc w:val="center"/>
              <w:rPr>
                <w:sz w:val="22"/>
                <w:szCs w:val="22"/>
              </w:rPr>
            </w:pPr>
            <w:r w:rsidRPr="006E4B73">
              <w:rPr>
                <w:sz w:val="22"/>
                <w:szCs w:val="22"/>
              </w:rPr>
              <w:t>29</w:t>
            </w:r>
          </w:p>
        </w:tc>
      </w:tr>
      <w:tr w:rsidR="00B92D0A" w:rsidRPr="006E4B73" w14:paraId="0BD9FA22" w14:textId="77777777" w:rsidTr="00B92D0A">
        <w:tc>
          <w:tcPr>
            <w:tcW w:w="6615" w:type="dxa"/>
          </w:tcPr>
          <w:p w14:paraId="60B78787" w14:textId="77777777" w:rsidR="00B92D0A" w:rsidRPr="006E4B73" w:rsidRDefault="00B92D0A" w:rsidP="00B92D0A">
            <w:pPr>
              <w:contextualSpacing/>
              <w:jc w:val="both"/>
              <w:rPr>
                <w:sz w:val="22"/>
                <w:szCs w:val="22"/>
              </w:rPr>
            </w:pPr>
            <w:r w:rsidRPr="006E4B73">
              <w:rPr>
                <w:sz w:val="22"/>
                <w:szCs w:val="22"/>
              </w:rPr>
              <w:t>Opinion ligjor</w:t>
            </w:r>
          </w:p>
        </w:tc>
        <w:tc>
          <w:tcPr>
            <w:tcW w:w="2016" w:type="dxa"/>
          </w:tcPr>
          <w:p w14:paraId="7BD740B2" w14:textId="77777777" w:rsidR="00B92D0A" w:rsidRPr="006E4B73" w:rsidRDefault="00B92D0A" w:rsidP="00B92D0A">
            <w:pPr>
              <w:contextualSpacing/>
              <w:jc w:val="center"/>
              <w:rPr>
                <w:sz w:val="22"/>
                <w:szCs w:val="22"/>
              </w:rPr>
            </w:pPr>
            <w:r w:rsidRPr="006E4B73">
              <w:rPr>
                <w:sz w:val="22"/>
                <w:szCs w:val="22"/>
              </w:rPr>
              <w:t>1</w:t>
            </w:r>
          </w:p>
        </w:tc>
      </w:tr>
      <w:tr w:rsidR="00B92D0A" w:rsidRPr="006E4B73" w14:paraId="3D39BFD4" w14:textId="77777777" w:rsidTr="00B92D0A">
        <w:trPr>
          <w:trHeight w:val="603"/>
        </w:trPr>
        <w:tc>
          <w:tcPr>
            <w:tcW w:w="6615" w:type="dxa"/>
          </w:tcPr>
          <w:p w14:paraId="445D9B6E" w14:textId="77777777" w:rsidR="00B92D0A" w:rsidRPr="006E4B73" w:rsidRDefault="00B92D0A" w:rsidP="00B92D0A">
            <w:pPr>
              <w:contextualSpacing/>
              <w:jc w:val="both"/>
              <w:rPr>
                <w:b/>
                <w:sz w:val="22"/>
                <w:szCs w:val="22"/>
              </w:rPr>
            </w:pPr>
            <w:r w:rsidRPr="006E4B73">
              <w:rPr>
                <w:b/>
                <w:sz w:val="22"/>
                <w:szCs w:val="22"/>
              </w:rPr>
              <w:t>Totali i akteve të hartuara:</w:t>
            </w:r>
          </w:p>
        </w:tc>
        <w:tc>
          <w:tcPr>
            <w:tcW w:w="2016" w:type="dxa"/>
          </w:tcPr>
          <w:p w14:paraId="5620A3D3" w14:textId="77777777" w:rsidR="00B92D0A" w:rsidRPr="006E4B73" w:rsidRDefault="00B92D0A" w:rsidP="00B92D0A">
            <w:pPr>
              <w:contextualSpacing/>
              <w:jc w:val="center"/>
              <w:rPr>
                <w:b/>
                <w:sz w:val="22"/>
                <w:szCs w:val="22"/>
              </w:rPr>
            </w:pPr>
            <w:r w:rsidRPr="006E4B73">
              <w:rPr>
                <w:b/>
                <w:sz w:val="22"/>
                <w:szCs w:val="22"/>
              </w:rPr>
              <w:t>853</w:t>
            </w:r>
          </w:p>
        </w:tc>
      </w:tr>
    </w:tbl>
    <w:p w14:paraId="5BB889F7" w14:textId="77777777" w:rsidR="007F6021" w:rsidRPr="006E4B73" w:rsidRDefault="007F6021" w:rsidP="001D3EDA">
      <w:pPr>
        <w:spacing w:after="0" w:line="240" w:lineRule="auto"/>
        <w:rPr>
          <w:rFonts w:ascii="Times New Roman" w:eastAsia="Times New Roman" w:hAnsi="Times New Roman" w:cs="Times New Roman"/>
          <w14:reflection w14:blurRad="0" w14:stA="0" w14:stPos="0" w14:endA="0" w14:endPos="28000" w14:dist="469900" w14:dir="0" w14:fadeDir="0" w14:sx="0" w14:sy="0" w14:kx="0" w14:ky="0" w14:algn="b"/>
        </w:rPr>
      </w:pPr>
    </w:p>
    <w:p w14:paraId="15988B49" w14:textId="5D064508" w:rsidR="007F6021" w:rsidRPr="00701A9B" w:rsidRDefault="007F6021" w:rsidP="009F772E">
      <w:pPr>
        <w:pStyle w:val="Heading1"/>
        <w:jc w:val="center"/>
        <w:rPr>
          <w:rFonts w:ascii="Times New Roman" w:hAnsi="Times New Roman" w:cs="Times New Roman"/>
          <w:sz w:val="24"/>
        </w:rPr>
      </w:pPr>
      <w:bookmarkStart w:id="20" w:name="_Toc43766252"/>
      <w:bookmarkStart w:id="21" w:name="_Toc44052792"/>
      <w:bookmarkStart w:id="22" w:name="_Toc60099586"/>
      <w:bookmarkStart w:id="23" w:name="_Toc90902029"/>
      <w:bookmarkStart w:id="24" w:name="_Toc184636974"/>
      <w:r w:rsidRPr="00701A9B">
        <w:rPr>
          <w:rFonts w:ascii="Times New Roman" w:hAnsi="Times New Roman" w:cs="Times New Roman"/>
          <w:sz w:val="24"/>
        </w:rPr>
        <w:t>Zyra e Burimeve Njerëzore - Njësia e Personelit</w:t>
      </w:r>
      <w:bookmarkEnd w:id="20"/>
      <w:bookmarkEnd w:id="21"/>
      <w:bookmarkEnd w:id="22"/>
      <w:bookmarkEnd w:id="23"/>
      <w:bookmarkEnd w:id="24"/>
    </w:p>
    <w:p w14:paraId="5493211E" w14:textId="7A9FBAE6" w:rsidR="00B92D0A" w:rsidRPr="006E4B73" w:rsidRDefault="00B92D0A" w:rsidP="00B92D0A">
      <w:pPr>
        <w:spacing w:line="240" w:lineRule="auto"/>
        <w:rPr>
          <w:rFonts w:ascii="Times New Roman" w:hAnsi="Times New Roman" w:cs="Times New Roman"/>
          <w:szCs w:val="28"/>
        </w:rPr>
      </w:pPr>
      <w:r w:rsidRPr="006E4B73">
        <w:rPr>
          <w:rFonts w:ascii="Times New Roman" w:hAnsi="Times New Roman" w:cs="Times New Roman"/>
          <w:szCs w:val="28"/>
        </w:rPr>
        <w:t>Janë shpallur 67 konkurse publike, prej të cilave 14 në Shërbimin Civil, 48 konkurse në Drejtorinë për Arsim, si dhe 5 në Drejtorinë për Shëndetësi dhe Përkujdesje Sociale.</w:t>
      </w:r>
      <w:r w:rsidRPr="006E4B73">
        <w:rPr>
          <w:rFonts w:ascii="Times New Roman" w:hAnsi="Times New Roman" w:cs="Times New Roman"/>
          <w:szCs w:val="28"/>
        </w:rPr>
        <w:br/>
      </w:r>
      <w:r w:rsidRPr="006E4B73">
        <w:rPr>
          <w:rFonts w:ascii="Times New Roman" w:hAnsi="Times New Roman" w:cs="Times New Roman"/>
          <w:i/>
          <w:szCs w:val="28"/>
        </w:rPr>
        <w:t>Njësia e Personelit i shpall konkurset publike edhe për sektorin e Arsimit dhe sektorin e Shëndetësisë, në programin elektronik: hrms.rks-gov.net;</w:t>
      </w:r>
      <w:r w:rsidRPr="006E4B73">
        <w:rPr>
          <w:rFonts w:ascii="Times New Roman" w:hAnsi="Times New Roman" w:cs="Times New Roman"/>
          <w:szCs w:val="28"/>
        </w:rPr>
        <w:br/>
        <w:t>Janë hartuar gjithsej 280 shkresa administrative, si në vijim: kontrata, vërtetime, vendime, draft-vendime, propozime, aktemërime, informata, njoftime, kërkesa, raporte dhe  shkresa të tjera, si dhe ka dërguar mbi 220 emaile zyrtare;</w:t>
      </w:r>
      <w:r w:rsidRPr="006E4B73">
        <w:rPr>
          <w:rFonts w:ascii="Times New Roman" w:hAnsi="Times New Roman" w:cs="Times New Roman"/>
          <w:szCs w:val="28"/>
        </w:rPr>
        <w:br/>
        <w:t>Kemi pasur 18 raste të vlerësimit  të  punës provuese për punëtorët që i kanë bërë një vit pune në komunë;</w:t>
      </w:r>
      <w:r w:rsidRPr="006E4B73">
        <w:rPr>
          <w:rFonts w:ascii="Times New Roman" w:hAnsi="Times New Roman" w:cs="Times New Roman"/>
          <w:szCs w:val="28"/>
        </w:rPr>
        <w:br/>
        <w:t xml:space="preserve">Njësia e Personelit menaxhon me  programin elektronik </w:t>
      </w:r>
      <w:r w:rsidRPr="006E4B73">
        <w:rPr>
          <w:rFonts w:ascii="Times New Roman" w:hAnsi="Times New Roman" w:cs="Times New Roman"/>
          <w:i/>
          <w:szCs w:val="28"/>
        </w:rPr>
        <w:t>HRMIS</w:t>
      </w:r>
      <w:r w:rsidRPr="006E4B73">
        <w:rPr>
          <w:rFonts w:ascii="Times New Roman" w:hAnsi="Times New Roman" w:cs="Times New Roman"/>
          <w:szCs w:val="28"/>
        </w:rPr>
        <w:t xml:space="preserve">; menaxhon me programin elektronik: </w:t>
      </w:r>
      <w:r w:rsidRPr="006E4B73">
        <w:rPr>
          <w:rFonts w:ascii="Times New Roman" w:hAnsi="Times New Roman" w:cs="Times New Roman"/>
          <w:i/>
          <w:szCs w:val="28"/>
        </w:rPr>
        <w:t>hrms.rks.gov-net,</w:t>
      </w:r>
      <w:r w:rsidRPr="006E4B73">
        <w:rPr>
          <w:rFonts w:ascii="Times New Roman" w:hAnsi="Times New Roman" w:cs="Times New Roman"/>
          <w:szCs w:val="28"/>
        </w:rPr>
        <w:t xml:space="preserve"> ku realizohen procedurat e rekrutimit; monitoron sistemin e prezencës (vijueshmërisë) në punë, të punëtorëve (sistemi SMVP); menaxhon (një pjesë) me programin </w:t>
      </w:r>
      <w:r w:rsidRPr="006E4B73">
        <w:rPr>
          <w:rFonts w:ascii="Times New Roman" w:hAnsi="Times New Roman" w:cs="Times New Roman"/>
          <w:i/>
          <w:szCs w:val="28"/>
        </w:rPr>
        <w:t>SMAED</w:t>
      </w:r>
      <w:r w:rsidRPr="006E4B73">
        <w:rPr>
          <w:rFonts w:ascii="Times New Roman" w:hAnsi="Times New Roman" w:cs="Times New Roman"/>
          <w:szCs w:val="28"/>
        </w:rPr>
        <w:t xml:space="preserve">; monitoron me programin elektronik  </w:t>
      </w:r>
      <w:r w:rsidRPr="006E4B73">
        <w:rPr>
          <w:rFonts w:ascii="Times New Roman" w:hAnsi="Times New Roman" w:cs="Times New Roman"/>
          <w:i/>
          <w:szCs w:val="28"/>
        </w:rPr>
        <w:t>PYROLL</w:t>
      </w:r>
      <w:r w:rsidRPr="006E4B73">
        <w:rPr>
          <w:rFonts w:ascii="Times New Roman" w:hAnsi="Times New Roman" w:cs="Times New Roman"/>
          <w:szCs w:val="28"/>
        </w:rPr>
        <w:t>, pra me programin e listave të pagave.</w:t>
      </w:r>
    </w:p>
    <w:p w14:paraId="006355AD" w14:textId="06C2CB44" w:rsidR="00B92D0A" w:rsidRPr="00701A9B" w:rsidRDefault="007F6021" w:rsidP="009F772E">
      <w:pPr>
        <w:pStyle w:val="Heading1"/>
        <w:jc w:val="center"/>
        <w:rPr>
          <w:rFonts w:ascii="Times New Roman" w:hAnsi="Times New Roman" w:cs="Times New Roman"/>
          <w:sz w:val="24"/>
        </w:rPr>
      </w:pPr>
      <w:bookmarkStart w:id="25" w:name="_Toc43766254"/>
      <w:bookmarkStart w:id="26" w:name="_Toc44052794"/>
      <w:bookmarkStart w:id="27" w:name="_Toc60099587"/>
      <w:bookmarkStart w:id="28" w:name="_Toc90902030"/>
      <w:bookmarkStart w:id="29" w:name="_Toc184636975"/>
      <w:r w:rsidRPr="00701A9B">
        <w:rPr>
          <w:rFonts w:ascii="Times New Roman" w:hAnsi="Times New Roman" w:cs="Times New Roman"/>
          <w:sz w:val="24"/>
        </w:rPr>
        <w:t>Zyra për Përfaqësim Ligjor - Avokatura</w:t>
      </w:r>
      <w:bookmarkEnd w:id="25"/>
      <w:bookmarkEnd w:id="26"/>
      <w:bookmarkEnd w:id="27"/>
      <w:bookmarkEnd w:id="28"/>
      <w:bookmarkEnd w:id="29"/>
    </w:p>
    <w:p w14:paraId="41558DB3" w14:textId="6ADB1C01" w:rsidR="00B92D0A" w:rsidRPr="006E4B73" w:rsidRDefault="00B92D0A" w:rsidP="00B92D0A">
      <w:pPr>
        <w:pStyle w:val="NoSpacing"/>
        <w:numPr>
          <w:ilvl w:val="0"/>
          <w:numId w:val="1"/>
        </w:numPr>
        <w:ind w:left="720"/>
        <w:jc w:val="both"/>
        <w:rPr>
          <w:rFonts w:ascii="Times New Roman" w:hAnsi="Times New Roman" w:cs="Times New Roman"/>
          <w:lang w:val="sq-AL"/>
        </w:rPr>
      </w:pPr>
      <w:r w:rsidRPr="006E4B73">
        <w:rPr>
          <w:rFonts w:ascii="Times New Roman" w:hAnsi="Times New Roman" w:cs="Times New Roman"/>
          <w:lang w:val="sq-AL"/>
        </w:rPr>
        <w:t>PASQYRA TABELARE (SI MË POSHTË) PËR TË GJITHA REGJISTRAT, PARAQET LËNDË NË PUNË, TË PRANUARA, TË KRYERA, TË PAKRYERA DHE LËNDË TË MBETURA, SI DHE PASQYRA PËR VEPRIMET E NDËRMARRA.</w:t>
      </w:r>
    </w:p>
    <w:p w14:paraId="0A29DB15" w14:textId="77777777" w:rsidR="00B92D0A" w:rsidRPr="006E4B73" w:rsidRDefault="00B92D0A" w:rsidP="00B92D0A">
      <w:pPr>
        <w:pStyle w:val="NoSpacing"/>
        <w:jc w:val="both"/>
        <w:rPr>
          <w:rFonts w:ascii="Times New Roman" w:hAnsi="Times New Roman" w:cs="Times New Roman"/>
          <w:lang w:val="sq-AL"/>
        </w:rPr>
      </w:pPr>
    </w:p>
    <w:tbl>
      <w:tblPr>
        <w:tblStyle w:val="PlainTable1"/>
        <w:tblpPr w:leftFromText="180" w:rightFromText="180" w:vertAnchor="text" w:horzAnchor="margin" w:tblpXSpec="center" w:tblpY="58"/>
        <w:tblW w:w="9463" w:type="dxa"/>
        <w:tblLook w:val="04A0" w:firstRow="1" w:lastRow="0" w:firstColumn="1" w:lastColumn="0" w:noHBand="0" w:noVBand="1"/>
      </w:tblPr>
      <w:tblGrid>
        <w:gridCol w:w="540"/>
        <w:gridCol w:w="3145"/>
        <w:gridCol w:w="801"/>
        <w:gridCol w:w="709"/>
        <w:gridCol w:w="709"/>
        <w:gridCol w:w="709"/>
        <w:gridCol w:w="708"/>
        <w:gridCol w:w="708"/>
        <w:gridCol w:w="1426"/>
        <w:gridCol w:w="8"/>
      </w:tblGrid>
      <w:tr w:rsidR="00B92D0A" w:rsidRPr="006E4B73" w14:paraId="6FC5A14C" w14:textId="77777777" w:rsidTr="00B92D0A">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540" w:type="dxa"/>
          </w:tcPr>
          <w:p w14:paraId="02C659F2" w14:textId="77777777" w:rsidR="00B92D0A" w:rsidRPr="006E4B73" w:rsidRDefault="00B92D0A" w:rsidP="00B92D0A">
            <w:pPr>
              <w:tabs>
                <w:tab w:val="left" w:pos="10915"/>
              </w:tabs>
              <w:jc w:val="center"/>
              <w:rPr>
                <w:rFonts w:ascii="Times New Roman" w:hAnsi="Times New Roman" w:cs="Times New Roman"/>
                <w:b w:val="0"/>
              </w:rPr>
            </w:pPr>
          </w:p>
        </w:tc>
        <w:tc>
          <w:tcPr>
            <w:tcW w:w="8923" w:type="dxa"/>
            <w:gridSpan w:val="9"/>
            <w:noWrap/>
          </w:tcPr>
          <w:p w14:paraId="0E755DED" w14:textId="77777777" w:rsidR="00B92D0A" w:rsidRPr="006E4B73" w:rsidRDefault="00B92D0A" w:rsidP="00B92D0A">
            <w:pPr>
              <w:tabs>
                <w:tab w:val="left" w:pos="10915"/>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bookmarkStart w:id="30" w:name="OLE_LINK1"/>
          </w:p>
          <w:p w14:paraId="47A10BBD" w14:textId="77777777" w:rsidR="00B92D0A" w:rsidRPr="006E4B73" w:rsidRDefault="00B92D0A" w:rsidP="00B92D0A">
            <w:pPr>
              <w:tabs>
                <w:tab w:val="left" w:pos="10915"/>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PASQYRA TABELARE E LËNDËVE SIPAS REGJISTRAVE – PERIUDHA RAPORTUESE</w:t>
            </w:r>
          </w:p>
          <w:p w14:paraId="084C3CD0" w14:textId="77777777" w:rsidR="00B92D0A" w:rsidRPr="006E4B73" w:rsidRDefault="00B92D0A" w:rsidP="00B92D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sq-AL"/>
              </w:rPr>
            </w:pPr>
          </w:p>
        </w:tc>
      </w:tr>
      <w:tr w:rsidR="00B92D0A" w:rsidRPr="006E4B73" w14:paraId="5C4031D8" w14:textId="77777777" w:rsidTr="00B92D0A">
        <w:trPr>
          <w:gridAfter w:val="1"/>
          <w:cnfStyle w:val="000000100000" w:firstRow="0" w:lastRow="0" w:firstColumn="0" w:lastColumn="0" w:oddVBand="0" w:evenVBand="0" w:oddHBand="1" w:evenHBand="0" w:firstRowFirstColumn="0" w:firstRowLastColumn="0" w:lastRowFirstColumn="0" w:lastRowLastColumn="0"/>
          <w:wAfter w:w="8" w:type="dxa"/>
          <w:trHeight w:val="1702"/>
        </w:trPr>
        <w:tc>
          <w:tcPr>
            <w:cnfStyle w:val="001000000000" w:firstRow="0" w:lastRow="0" w:firstColumn="1" w:lastColumn="0" w:oddVBand="0" w:evenVBand="0" w:oddHBand="0" w:evenHBand="0" w:firstRowFirstColumn="0" w:firstRowLastColumn="0" w:lastRowFirstColumn="0" w:lastRowLastColumn="0"/>
            <w:tcW w:w="540" w:type="dxa"/>
            <w:noWrap/>
            <w:hideMark/>
          </w:tcPr>
          <w:p w14:paraId="0BC9C11F" w14:textId="77777777" w:rsidR="00B92D0A" w:rsidRPr="006E4B73" w:rsidRDefault="00B92D0A" w:rsidP="00B92D0A">
            <w:pPr>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lastRenderedPageBreak/>
              <w:t> </w:t>
            </w:r>
          </w:p>
        </w:tc>
        <w:tc>
          <w:tcPr>
            <w:tcW w:w="3145" w:type="dxa"/>
            <w:hideMark/>
          </w:tcPr>
          <w:p w14:paraId="560273F0" w14:textId="77777777" w:rsidR="00B92D0A" w:rsidRPr="006E4B73" w:rsidRDefault="00B92D0A" w:rsidP="00B92D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sq-AL"/>
              </w:rPr>
            </w:pPr>
          </w:p>
          <w:p w14:paraId="3726A870" w14:textId="77777777" w:rsidR="00B92D0A" w:rsidRPr="006E4B73" w:rsidRDefault="00B92D0A" w:rsidP="00B92D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sq-AL"/>
              </w:rPr>
            </w:pPr>
          </w:p>
          <w:p w14:paraId="611899E4" w14:textId="77777777" w:rsidR="00B92D0A" w:rsidRPr="006E4B73" w:rsidRDefault="00B92D0A" w:rsidP="00B92D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sq-AL"/>
              </w:rPr>
            </w:pPr>
          </w:p>
          <w:p w14:paraId="07D4AB6E" w14:textId="77777777" w:rsidR="00B92D0A" w:rsidRPr="006E4B73" w:rsidRDefault="00B92D0A" w:rsidP="00B92D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Sipas regjistrave të ZPL</w:t>
            </w:r>
          </w:p>
        </w:tc>
        <w:tc>
          <w:tcPr>
            <w:tcW w:w="801" w:type="dxa"/>
            <w:noWrap/>
            <w:textDirection w:val="btLr"/>
          </w:tcPr>
          <w:p w14:paraId="04C14826" w14:textId="77777777" w:rsidR="00B92D0A" w:rsidRPr="006E4B73" w:rsidRDefault="00B92D0A" w:rsidP="00B92D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Civile</w:t>
            </w:r>
          </w:p>
        </w:tc>
        <w:tc>
          <w:tcPr>
            <w:tcW w:w="709" w:type="dxa"/>
            <w:noWrap/>
            <w:textDirection w:val="btLr"/>
          </w:tcPr>
          <w:p w14:paraId="05F97B3A" w14:textId="77777777" w:rsidR="00B92D0A" w:rsidRPr="006E4B73" w:rsidRDefault="00B92D0A" w:rsidP="00B92D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Përmbarimore</w:t>
            </w:r>
          </w:p>
        </w:tc>
        <w:tc>
          <w:tcPr>
            <w:tcW w:w="709" w:type="dxa"/>
            <w:noWrap/>
            <w:textDirection w:val="btLr"/>
          </w:tcPr>
          <w:p w14:paraId="4EF913FF" w14:textId="77777777" w:rsidR="00B92D0A" w:rsidRPr="006E4B73" w:rsidRDefault="00B92D0A" w:rsidP="00B92D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Konflikt Administrativ</w:t>
            </w:r>
          </w:p>
        </w:tc>
        <w:tc>
          <w:tcPr>
            <w:tcW w:w="709" w:type="dxa"/>
            <w:noWrap/>
            <w:textDirection w:val="btLr"/>
          </w:tcPr>
          <w:p w14:paraId="4480F2C1" w14:textId="77777777" w:rsidR="00B92D0A" w:rsidRPr="006E4B73" w:rsidRDefault="00B92D0A" w:rsidP="00B92D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 xml:space="preserve">  CN Ndryshme</w:t>
            </w:r>
          </w:p>
        </w:tc>
        <w:tc>
          <w:tcPr>
            <w:tcW w:w="708" w:type="dxa"/>
            <w:textDirection w:val="btLr"/>
          </w:tcPr>
          <w:p w14:paraId="21EDBD24" w14:textId="77777777" w:rsidR="00B92D0A" w:rsidRPr="006E4B73" w:rsidRDefault="00B92D0A" w:rsidP="00B92D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Proc.At_hezionit</w:t>
            </w:r>
          </w:p>
        </w:tc>
        <w:tc>
          <w:tcPr>
            <w:tcW w:w="708" w:type="dxa"/>
            <w:noWrap/>
            <w:textDirection w:val="btLr"/>
          </w:tcPr>
          <w:p w14:paraId="387DDE8D" w14:textId="77777777" w:rsidR="00B92D0A" w:rsidRPr="006E4B73" w:rsidRDefault="00B92D0A" w:rsidP="00B92D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Komerciale ekonomike</w:t>
            </w:r>
          </w:p>
        </w:tc>
        <w:tc>
          <w:tcPr>
            <w:tcW w:w="1426" w:type="dxa"/>
            <w:noWrap/>
            <w:textDirection w:val="btLr"/>
          </w:tcPr>
          <w:p w14:paraId="4FCFA435" w14:textId="77777777" w:rsidR="00B92D0A" w:rsidRPr="006E4B73" w:rsidRDefault="00B92D0A" w:rsidP="00B92D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sq-AL"/>
              </w:rPr>
            </w:pPr>
          </w:p>
          <w:p w14:paraId="6BDB6F0D" w14:textId="77777777" w:rsidR="00B92D0A" w:rsidRPr="006E4B73" w:rsidRDefault="00B92D0A" w:rsidP="00B92D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Gjithsej lëndë të administruara:</w:t>
            </w:r>
          </w:p>
        </w:tc>
      </w:tr>
      <w:tr w:rsidR="00B92D0A" w:rsidRPr="006E4B73" w14:paraId="3F328EF3" w14:textId="77777777" w:rsidTr="00B92D0A">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40" w:type="dxa"/>
            <w:noWrap/>
            <w:hideMark/>
          </w:tcPr>
          <w:p w14:paraId="25C50981" w14:textId="77777777" w:rsidR="00B92D0A" w:rsidRPr="006E4B73" w:rsidRDefault="00B92D0A" w:rsidP="00B92D0A">
            <w:pPr>
              <w:jc w:val="center"/>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1</w:t>
            </w:r>
          </w:p>
        </w:tc>
        <w:tc>
          <w:tcPr>
            <w:tcW w:w="3145" w:type="dxa"/>
            <w:noWrap/>
            <w:hideMark/>
          </w:tcPr>
          <w:p w14:paraId="130A7222" w14:textId="77777777" w:rsidR="00B92D0A" w:rsidRPr="006E4B73" w:rsidRDefault="00B92D0A" w:rsidP="00B92D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Lëndë të pazgjidhura-të bartura</w:t>
            </w:r>
          </w:p>
        </w:tc>
        <w:tc>
          <w:tcPr>
            <w:tcW w:w="801" w:type="dxa"/>
            <w:noWrap/>
          </w:tcPr>
          <w:p w14:paraId="12C934C8"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1390</w:t>
            </w:r>
          </w:p>
        </w:tc>
        <w:tc>
          <w:tcPr>
            <w:tcW w:w="709" w:type="dxa"/>
            <w:noWrap/>
          </w:tcPr>
          <w:p w14:paraId="4BFA997F"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332</w:t>
            </w:r>
          </w:p>
        </w:tc>
        <w:tc>
          <w:tcPr>
            <w:tcW w:w="709" w:type="dxa"/>
            <w:noWrap/>
          </w:tcPr>
          <w:p w14:paraId="67DF89DB"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13</w:t>
            </w:r>
          </w:p>
        </w:tc>
        <w:tc>
          <w:tcPr>
            <w:tcW w:w="709" w:type="dxa"/>
            <w:noWrap/>
          </w:tcPr>
          <w:p w14:paraId="05B885E8"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34</w:t>
            </w:r>
          </w:p>
        </w:tc>
        <w:tc>
          <w:tcPr>
            <w:tcW w:w="708" w:type="dxa"/>
          </w:tcPr>
          <w:p w14:paraId="12F5C59D"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17</w:t>
            </w:r>
          </w:p>
        </w:tc>
        <w:tc>
          <w:tcPr>
            <w:tcW w:w="708" w:type="dxa"/>
            <w:noWrap/>
          </w:tcPr>
          <w:p w14:paraId="79AAD194"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5</w:t>
            </w:r>
          </w:p>
        </w:tc>
        <w:tc>
          <w:tcPr>
            <w:tcW w:w="1426" w:type="dxa"/>
            <w:noWrap/>
          </w:tcPr>
          <w:p w14:paraId="293707CA"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E4B73">
              <w:rPr>
                <w:rFonts w:ascii="Times New Roman" w:hAnsi="Times New Roman" w:cs="Times New Roman"/>
              </w:rPr>
              <w:t>1791</w:t>
            </w:r>
          </w:p>
        </w:tc>
      </w:tr>
      <w:tr w:rsidR="00B92D0A" w:rsidRPr="006E4B73" w14:paraId="3C3AEBE3" w14:textId="77777777" w:rsidTr="00B92D0A">
        <w:trPr>
          <w:gridAfter w:val="1"/>
          <w:cnfStyle w:val="000000100000" w:firstRow="0" w:lastRow="0" w:firstColumn="0" w:lastColumn="0" w:oddVBand="0" w:evenVBand="0" w:oddHBand="1" w:evenHBand="0" w:firstRowFirstColumn="0" w:firstRowLastColumn="0" w:lastRowFirstColumn="0" w:lastRowLastColumn="0"/>
          <w:wAfter w:w="8" w:type="dxa"/>
          <w:trHeight w:val="300"/>
        </w:trPr>
        <w:tc>
          <w:tcPr>
            <w:cnfStyle w:val="001000000000" w:firstRow="0" w:lastRow="0" w:firstColumn="1" w:lastColumn="0" w:oddVBand="0" w:evenVBand="0" w:oddHBand="0" w:evenHBand="0" w:firstRowFirstColumn="0" w:firstRowLastColumn="0" w:lastRowFirstColumn="0" w:lastRowLastColumn="0"/>
            <w:tcW w:w="540" w:type="dxa"/>
            <w:noWrap/>
            <w:hideMark/>
          </w:tcPr>
          <w:p w14:paraId="11A2CD75" w14:textId="77777777" w:rsidR="00B92D0A" w:rsidRPr="006E4B73" w:rsidRDefault="00B92D0A" w:rsidP="00B92D0A">
            <w:pPr>
              <w:jc w:val="center"/>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2</w:t>
            </w:r>
          </w:p>
        </w:tc>
        <w:tc>
          <w:tcPr>
            <w:tcW w:w="3145" w:type="dxa"/>
            <w:noWrap/>
            <w:hideMark/>
          </w:tcPr>
          <w:p w14:paraId="2DB0B86E" w14:textId="77777777" w:rsidR="00B92D0A" w:rsidRPr="006E4B73" w:rsidRDefault="00B92D0A" w:rsidP="00B92D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 xml:space="preserve">Lëndë të pranuara </w:t>
            </w:r>
          </w:p>
        </w:tc>
        <w:tc>
          <w:tcPr>
            <w:tcW w:w="801" w:type="dxa"/>
            <w:noWrap/>
            <w:hideMark/>
          </w:tcPr>
          <w:p w14:paraId="6FA00CE7" w14:textId="77777777" w:rsidR="00B92D0A" w:rsidRPr="006E4B73" w:rsidRDefault="00B92D0A" w:rsidP="00B92D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983</w:t>
            </w:r>
          </w:p>
        </w:tc>
        <w:tc>
          <w:tcPr>
            <w:tcW w:w="709" w:type="dxa"/>
            <w:noWrap/>
          </w:tcPr>
          <w:p w14:paraId="6A1BFBEB" w14:textId="77777777" w:rsidR="00B92D0A" w:rsidRPr="006E4B73" w:rsidRDefault="00B92D0A" w:rsidP="00B92D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2086</w:t>
            </w:r>
          </w:p>
        </w:tc>
        <w:tc>
          <w:tcPr>
            <w:tcW w:w="709" w:type="dxa"/>
            <w:noWrap/>
          </w:tcPr>
          <w:p w14:paraId="4E9C45E7" w14:textId="77777777" w:rsidR="00B92D0A" w:rsidRPr="006E4B73" w:rsidRDefault="00B92D0A" w:rsidP="00B92D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0</w:t>
            </w:r>
          </w:p>
        </w:tc>
        <w:tc>
          <w:tcPr>
            <w:tcW w:w="709" w:type="dxa"/>
            <w:noWrap/>
          </w:tcPr>
          <w:p w14:paraId="5C329F75" w14:textId="77777777" w:rsidR="00B92D0A" w:rsidRPr="006E4B73" w:rsidRDefault="00B92D0A" w:rsidP="00B92D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0</w:t>
            </w:r>
          </w:p>
        </w:tc>
        <w:tc>
          <w:tcPr>
            <w:tcW w:w="708" w:type="dxa"/>
          </w:tcPr>
          <w:p w14:paraId="1D1C44F7" w14:textId="77777777" w:rsidR="00B92D0A" w:rsidRPr="006E4B73" w:rsidRDefault="00B92D0A" w:rsidP="00B92D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0</w:t>
            </w:r>
          </w:p>
        </w:tc>
        <w:tc>
          <w:tcPr>
            <w:tcW w:w="708" w:type="dxa"/>
            <w:noWrap/>
          </w:tcPr>
          <w:p w14:paraId="608E7C10" w14:textId="77777777" w:rsidR="00B92D0A" w:rsidRPr="006E4B73" w:rsidRDefault="00B92D0A" w:rsidP="00B92D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3</w:t>
            </w:r>
          </w:p>
        </w:tc>
        <w:tc>
          <w:tcPr>
            <w:tcW w:w="1426" w:type="dxa"/>
            <w:noWrap/>
          </w:tcPr>
          <w:p w14:paraId="553A64D4" w14:textId="77777777" w:rsidR="00B92D0A" w:rsidRPr="006E4B73" w:rsidRDefault="00B92D0A" w:rsidP="00B92D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E4B73">
              <w:rPr>
                <w:rFonts w:ascii="Times New Roman" w:hAnsi="Times New Roman" w:cs="Times New Roman"/>
              </w:rPr>
              <w:t>3072</w:t>
            </w:r>
          </w:p>
        </w:tc>
      </w:tr>
      <w:tr w:rsidR="00B92D0A" w:rsidRPr="006E4B73" w14:paraId="0D584976" w14:textId="77777777" w:rsidTr="00B92D0A">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40" w:type="dxa"/>
            <w:noWrap/>
            <w:hideMark/>
          </w:tcPr>
          <w:p w14:paraId="3B783942" w14:textId="77777777" w:rsidR="00B92D0A" w:rsidRPr="006E4B73" w:rsidRDefault="00B92D0A" w:rsidP="00B92D0A">
            <w:pPr>
              <w:jc w:val="center"/>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3</w:t>
            </w:r>
          </w:p>
        </w:tc>
        <w:tc>
          <w:tcPr>
            <w:tcW w:w="3145" w:type="dxa"/>
            <w:noWrap/>
            <w:hideMark/>
          </w:tcPr>
          <w:p w14:paraId="0E3971FF" w14:textId="77777777" w:rsidR="00B92D0A" w:rsidRPr="006E4B73" w:rsidRDefault="00B92D0A" w:rsidP="00B92D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 xml:space="preserve">Të gjitha lëndët në punë </w:t>
            </w:r>
          </w:p>
        </w:tc>
        <w:tc>
          <w:tcPr>
            <w:tcW w:w="801" w:type="dxa"/>
            <w:noWrap/>
            <w:hideMark/>
          </w:tcPr>
          <w:p w14:paraId="4CD6EF05"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2373</w:t>
            </w:r>
          </w:p>
        </w:tc>
        <w:tc>
          <w:tcPr>
            <w:tcW w:w="709" w:type="dxa"/>
            <w:noWrap/>
          </w:tcPr>
          <w:p w14:paraId="6C9C732C"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2418</w:t>
            </w:r>
          </w:p>
        </w:tc>
        <w:tc>
          <w:tcPr>
            <w:tcW w:w="709" w:type="dxa"/>
            <w:noWrap/>
          </w:tcPr>
          <w:p w14:paraId="48FB4F74"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13</w:t>
            </w:r>
          </w:p>
        </w:tc>
        <w:tc>
          <w:tcPr>
            <w:tcW w:w="709" w:type="dxa"/>
            <w:noWrap/>
          </w:tcPr>
          <w:p w14:paraId="6C23E157"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34</w:t>
            </w:r>
          </w:p>
        </w:tc>
        <w:tc>
          <w:tcPr>
            <w:tcW w:w="708" w:type="dxa"/>
          </w:tcPr>
          <w:p w14:paraId="3788BC65"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17</w:t>
            </w:r>
          </w:p>
        </w:tc>
        <w:tc>
          <w:tcPr>
            <w:tcW w:w="708" w:type="dxa"/>
            <w:noWrap/>
          </w:tcPr>
          <w:p w14:paraId="13B036DA"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8</w:t>
            </w:r>
          </w:p>
        </w:tc>
        <w:tc>
          <w:tcPr>
            <w:tcW w:w="1426" w:type="dxa"/>
            <w:noWrap/>
          </w:tcPr>
          <w:p w14:paraId="6A34F999"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E4B73">
              <w:rPr>
                <w:rFonts w:ascii="Times New Roman" w:hAnsi="Times New Roman" w:cs="Times New Roman"/>
              </w:rPr>
              <w:t>4863</w:t>
            </w:r>
          </w:p>
        </w:tc>
      </w:tr>
      <w:tr w:rsidR="00B92D0A" w:rsidRPr="006E4B73" w14:paraId="50351634" w14:textId="77777777" w:rsidTr="00B92D0A">
        <w:trPr>
          <w:gridAfter w:val="1"/>
          <w:cnfStyle w:val="000000100000" w:firstRow="0" w:lastRow="0" w:firstColumn="0" w:lastColumn="0" w:oddVBand="0" w:evenVBand="0" w:oddHBand="1" w:evenHBand="0" w:firstRowFirstColumn="0" w:firstRowLastColumn="0" w:lastRowFirstColumn="0" w:lastRowLastColumn="0"/>
          <w:wAfter w:w="8" w:type="dxa"/>
          <w:trHeight w:val="300"/>
        </w:trPr>
        <w:tc>
          <w:tcPr>
            <w:cnfStyle w:val="001000000000" w:firstRow="0" w:lastRow="0" w:firstColumn="1" w:lastColumn="0" w:oddVBand="0" w:evenVBand="0" w:oddHBand="0" w:evenHBand="0" w:firstRowFirstColumn="0" w:firstRowLastColumn="0" w:lastRowFirstColumn="0" w:lastRowLastColumn="0"/>
            <w:tcW w:w="540" w:type="dxa"/>
            <w:noWrap/>
          </w:tcPr>
          <w:p w14:paraId="0F06F668" w14:textId="77777777" w:rsidR="00B92D0A" w:rsidRPr="006E4B73" w:rsidRDefault="00B92D0A" w:rsidP="00B92D0A">
            <w:pPr>
              <w:jc w:val="center"/>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4</w:t>
            </w:r>
          </w:p>
        </w:tc>
        <w:tc>
          <w:tcPr>
            <w:tcW w:w="3145" w:type="dxa"/>
            <w:noWrap/>
          </w:tcPr>
          <w:p w14:paraId="1927B2A6" w14:textId="77777777" w:rsidR="00B92D0A" w:rsidRPr="006E4B73" w:rsidRDefault="00B92D0A" w:rsidP="00B92D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 xml:space="preserve">Lëndë të zgjidhura </w:t>
            </w:r>
          </w:p>
        </w:tc>
        <w:tc>
          <w:tcPr>
            <w:tcW w:w="801" w:type="dxa"/>
            <w:noWrap/>
          </w:tcPr>
          <w:p w14:paraId="22FD4CFE" w14:textId="77777777" w:rsidR="00B92D0A" w:rsidRPr="006E4B73" w:rsidRDefault="00B92D0A" w:rsidP="00B92D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1011</w:t>
            </w:r>
          </w:p>
        </w:tc>
        <w:tc>
          <w:tcPr>
            <w:tcW w:w="709" w:type="dxa"/>
            <w:noWrap/>
          </w:tcPr>
          <w:p w14:paraId="6A7F7913" w14:textId="77777777" w:rsidR="00B92D0A" w:rsidRPr="006E4B73" w:rsidRDefault="00B92D0A" w:rsidP="00B92D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1245</w:t>
            </w:r>
          </w:p>
        </w:tc>
        <w:tc>
          <w:tcPr>
            <w:tcW w:w="709" w:type="dxa"/>
            <w:noWrap/>
          </w:tcPr>
          <w:p w14:paraId="3754AEB6" w14:textId="77777777" w:rsidR="00B92D0A" w:rsidRPr="006E4B73" w:rsidRDefault="00B92D0A" w:rsidP="00B92D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0</w:t>
            </w:r>
          </w:p>
        </w:tc>
        <w:tc>
          <w:tcPr>
            <w:tcW w:w="709" w:type="dxa"/>
            <w:noWrap/>
          </w:tcPr>
          <w:p w14:paraId="46BF49AB" w14:textId="77777777" w:rsidR="00B92D0A" w:rsidRPr="006E4B73" w:rsidRDefault="00B92D0A" w:rsidP="00B92D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0</w:t>
            </w:r>
          </w:p>
        </w:tc>
        <w:tc>
          <w:tcPr>
            <w:tcW w:w="708" w:type="dxa"/>
          </w:tcPr>
          <w:p w14:paraId="3379FEE3" w14:textId="77777777" w:rsidR="00B92D0A" w:rsidRPr="006E4B73" w:rsidRDefault="00B92D0A" w:rsidP="00B92D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0</w:t>
            </w:r>
          </w:p>
        </w:tc>
        <w:tc>
          <w:tcPr>
            <w:tcW w:w="708" w:type="dxa"/>
            <w:noWrap/>
          </w:tcPr>
          <w:p w14:paraId="6A34152B" w14:textId="77777777" w:rsidR="00B92D0A" w:rsidRPr="006E4B73" w:rsidRDefault="00B92D0A" w:rsidP="00B92D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2</w:t>
            </w:r>
          </w:p>
        </w:tc>
        <w:tc>
          <w:tcPr>
            <w:tcW w:w="1426" w:type="dxa"/>
            <w:noWrap/>
          </w:tcPr>
          <w:p w14:paraId="6B1CF021" w14:textId="77777777" w:rsidR="00B92D0A" w:rsidRPr="006E4B73" w:rsidRDefault="00B92D0A" w:rsidP="00B92D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E4B73">
              <w:rPr>
                <w:rFonts w:ascii="Times New Roman" w:hAnsi="Times New Roman" w:cs="Times New Roman"/>
              </w:rPr>
              <w:t>2258</w:t>
            </w:r>
          </w:p>
        </w:tc>
      </w:tr>
      <w:tr w:rsidR="00B92D0A" w:rsidRPr="006E4B73" w14:paraId="29BEFF6E" w14:textId="77777777" w:rsidTr="00B92D0A">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40" w:type="dxa"/>
            <w:noWrap/>
          </w:tcPr>
          <w:p w14:paraId="1FA1983E" w14:textId="77777777" w:rsidR="00B92D0A" w:rsidRPr="006E4B73" w:rsidRDefault="00B92D0A" w:rsidP="00B92D0A">
            <w:pPr>
              <w:jc w:val="center"/>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5</w:t>
            </w:r>
          </w:p>
        </w:tc>
        <w:tc>
          <w:tcPr>
            <w:tcW w:w="3145" w:type="dxa"/>
            <w:noWrap/>
          </w:tcPr>
          <w:p w14:paraId="155A43B7" w14:textId="77777777" w:rsidR="00B92D0A" w:rsidRPr="006E4B73" w:rsidRDefault="00B92D0A" w:rsidP="00B92D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 xml:space="preserve">Lëndë të mbetura </w:t>
            </w:r>
          </w:p>
        </w:tc>
        <w:tc>
          <w:tcPr>
            <w:tcW w:w="801" w:type="dxa"/>
            <w:noWrap/>
          </w:tcPr>
          <w:p w14:paraId="42E47801"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E4B73">
              <w:rPr>
                <w:rFonts w:ascii="Times New Roman" w:hAnsi="Times New Roman" w:cs="Times New Roman"/>
              </w:rPr>
              <w:t>1362</w:t>
            </w:r>
          </w:p>
        </w:tc>
        <w:tc>
          <w:tcPr>
            <w:tcW w:w="709" w:type="dxa"/>
            <w:noWrap/>
          </w:tcPr>
          <w:p w14:paraId="51DCA4DD"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E4B73">
              <w:rPr>
                <w:rFonts w:ascii="Times New Roman" w:hAnsi="Times New Roman" w:cs="Times New Roman"/>
              </w:rPr>
              <w:t>1173</w:t>
            </w:r>
          </w:p>
        </w:tc>
        <w:tc>
          <w:tcPr>
            <w:tcW w:w="709" w:type="dxa"/>
            <w:noWrap/>
          </w:tcPr>
          <w:p w14:paraId="18AD9EB6"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E4B73">
              <w:rPr>
                <w:rFonts w:ascii="Times New Roman" w:hAnsi="Times New Roman" w:cs="Times New Roman"/>
              </w:rPr>
              <w:t>13</w:t>
            </w:r>
          </w:p>
        </w:tc>
        <w:tc>
          <w:tcPr>
            <w:tcW w:w="709" w:type="dxa"/>
            <w:noWrap/>
          </w:tcPr>
          <w:p w14:paraId="57AE5939"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E4B73">
              <w:rPr>
                <w:rFonts w:ascii="Times New Roman" w:hAnsi="Times New Roman" w:cs="Times New Roman"/>
              </w:rPr>
              <w:t>34</w:t>
            </w:r>
          </w:p>
        </w:tc>
        <w:tc>
          <w:tcPr>
            <w:tcW w:w="708" w:type="dxa"/>
          </w:tcPr>
          <w:p w14:paraId="56A1C6E2"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E4B73">
              <w:rPr>
                <w:rFonts w:ascii="Times New Roman" w:hAnsi="Times New Roman" w:cs="Times New Roman"/>
              </w:rPr>
              <w:t>17</w:t>
            </w:r>
          </w:p>
        </w:tc>
        <w:tc>
          <w:tcPr>
            <w:tcW w:w="708" w:type="dxa"/>
            <w:noWrap/>
          </w:tcPr>
          <w:p w14:paraId="1757AA84"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E4B73">
              <w:rPr>
                <w:rFonts w:ascii="Times New Roman" w:hAnsi="Times New Roman" w:cs="Times New Roman"/>
                <w:b/>
                <w:bCs/>
              </w:rPr>
              <w:t>7</w:t>
            </w:r>
          </w:p>
        </w:tc>
        <w:tc>
          <w:tcPr>
            <w:tcW w:w="1426" w:type="dxa"/>
            <w:noWrap/>
          </w:tcPr>
          <w:p w14:paraId="19353856"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E4B73">
              <w:rPr>
                <w:rFonts w:ascii="Times New Roman" w:hAnsi="Times New Roman" w:cs="Times New Roman"/>
              </w:rPr>
              <w:t>2606</w:t>
            </w:r>
          </w:p>
        </w:tc>
      </w:tr>
      <w:bookmarkEnd w:id="30"/>
    </w:tbl>
    <w:p w14:paraId="405CD634" w14:textId="77777777" w:rsidR="00B92D0A" w:rsidRPr="006E4B73" w:rsidRDefault="00B92D0A" w:rsidP="00B92D0A">
      <w:pPr>
        <w:pStyle w:val="NoSpacing"/>
        <w:jc w:val="both"/>
        <w:rPr>
          <w:rFonts w:ascii="Times New Roman" w:hAnsi="Times New Roman" w:cs="Times New Roman"/>
          <w:lang w:val="sq-AL"/>
        </w:rPr>
      </w:pPr>
    </w:p>
    <w:p w14:paraId="44925D7C" w14:textId="77777777" w:rsidR="00B92D0A" w:rsidRPr="006E4B73" w:rsidRDefault="00B92D0A" w:rsidP="00B92D0A">
      <w:pPr>
        <w:pStyle w:val="NoSpacing"/>
        <w:numPr>
          <w:ilvl w:val="0"/>
          <w:numId w:val="1"/>
        </w:numPr>
        <w:ind w:left="720"/>
        <w:jc w:val="both"/>
        <w:rPr>
          <w:rFonts w:ascii="Times New Roman" w:hAnsi="Times New Roman" w:cs="Times New Roman"/>
          <w:b/>
          <w:lang w:val="sq-AL"/>
        </w:rPr>
      </w:pPr>
      <w:r w:rsidRPr="006E4B73">
        <w:rPr>
          <w:rFonts w:ascii="Times New Roman" w:hAnsi="Times New Roman" w:cs="Times New Roman"/>
          <w:b/>
          <w:lang w:val="sq-AL"/>
        </w:rPr>
        <w:t>LËNDË TË REJA TË PRANUARA GJATË VITIT 2024:</w:t>
      </w:r>
    </w:p>
    <w:p w14:paraId="3E193AA9" w14:textId="77777777" w:rsidR="00B92D0A" w:rsidRPr="006E4B73" w:rsidRDefault="00B92D0A" w:rsidP="00B92D0A">
      <w:pPr>
        <w:pStyle w:val="NoSpacing"/>
        <w:jc w:val="both"/>
        <w:rPr>
          <w:rFonts w:ascii="Times New Roman" w:hAnsi="Times New Roman" w:cs="Times New Roman"/>
          <w:lang w:val="sq-AL"/>
        </w:rPr>
      </w:pPr>
    </w:p>
    <w:tbl>
      <w:tblPr>
        <w:tblStyle w:val="GridTable1Light"/>
        <w:tblW w:w="9595" w:type="dxa"/>
        <w:jc w:val="center"/>
        <w:tblLook w:val="04A0" w:firstRow="1" w:lastRow="0" w:firstColumn="1" w:lastColumn="0" w:noHBand="0" w:noVBand="1"/>
      </w:tblPr>
      <w:tblGrid>
        <w:gridCol w:w="321"/>
        <w:gridCol w:w="3819"/>
        <w:gridCol w:w="616"/>
        <w:gridCol w:w="663"/>
        <w:gridCol w:w="841"/>
        <w:gridCol w:w="708"/>
        <w:gridCol w:w="727"/>
        <w:gridCol w:w="720"/>
        <w:gridCol w:w="1180"/>
      </w:tblGrid>
      <w:tr w:rsidR="00B92D0A" w:rsidRPr="006E4B73" w14:paraId="6E754289" w14:textId="77777777" w:rsidTr="00B92D0A">
        <w:trPr>
          <w:cnfStyle w:val="100000000000" w:firstRow="1" w:lastRow="0" w:firstColumn="0" w:lastColumn="0" w:oddVBand="0" w:evenVBand="0" w:oddHBand="0" w:evenHBand="0" w:firstRowFirstColumn="0" w:firstRowLastColumn="0" w:lastRowFirstColumn="0" w:lastRowLastColumn="0"/>
          <w:trHeight w:val="800"/>
          <w:jc w:val="center"/>
        </w:trPr>
        <w:tc>
          <w:tcPr>
            <w:cnfStyle w:val="001000000000" w:firstRow="0" w:lastRow="0" w:firstColumn="1" w:lastColumn="0" w:oddVBand="0" w:evenVBand="0" w:oddHBand="0" w:evenHBand="0" w:firstRowFirstColumn="0" w:firstRowLastColumn="0" w:lastRowFirstColumn="0" w:lastRowLastColumn="0"/>
            <w:tcW w:w="9595" w:type="dxa"/>
            <w:gridSpan w:val="9"/>
          </w:tcPr>
          <w:p w14:paraId="68EC2C59" w14:textId="77777777" w:rsidR="00B92D0A" w:rsidRPr="006E4B73" w:rsidRDefault="00B92D0A" w:rsidP="00B92D0A">
            <w:pPr>
              <w:jc w:val="center"/>
              <w:rPr>
                <w:rFonts w:ascii="Times New Roman" w:eastAsia="Times New Roman" w:hAnsi="Times New Roman" w:cs="Times New Roman"/>
                <w:lang w:eastAsia="sq-AL"/>
              </w:rPr>
            </w:pPr>
          </w:p>
          <w:p w14:paraId="476E530F" w14:textId="77777777" w:rsidR="00B92D0A" w:rsidRPr="006E4B73" w:rsidRDefault="00B92D0A" w:rsidP="00B92D0A">
            <w:pPr>
              <w:jc w:val="center"/>
              <w:rPr>
                <w:rFonts w:ascii="Times New Roman" w:eastAsia="Times New Roman" w:hAnsi="Times New Roman" w:cs="Times New Roman"/>
                <w:color w:val="FFFFFF"/>
                <w:lang w:eastAsia="sq-AL"/>
              </w:rPr>
            </w:pPr>
            <w:r w:rsidRPr="006E4B73">
              <w:rPr>
                <w:rFonts w:ascii="Times New Roman" w:eastAsia="Times New Roman" w:hAnsi="Times New Roman" w:cs="Times New Roman"/>
                <w:lang w:eastAsia="sq-AL"/>
              </w:rPr>
              <w:t>PADI TË REJA SIPAS REGJISTRAVE – PERIUDHA RAPORTUESE </w:t>
            </w:r>
          </w:p>
        </w:tc>
      </w:tr>
      <w:tr w:rsidR="00B92D0A" w:rsidRPr="006E4B73" w14:paraId="6FF9CC8B" w14:textId="77777777" w:rsidTr="00B92D0A">
        <w:trPr>
          <w:trHeight w:val="1609"/>
          <w:jc w:val="center"/>
        </w:trPr>
        <w:tc>
          <w:tcPr>
            <w:cnfStyle w:val="001000000000" w:firstRow="0" w:lastRow="0" w:firstColumn="1" w:lastColumn="0" w:oddVBand="0" w:evenVBand="0" w:oddHBand="0" w:evenHBand="0" w:firstRowFirstColumn="0" w:firstRowLastColumn="0" w:lastRowFirstColumn="0" w:lastRowLastColumn="0"/>
            <w:tcW w:w="316" w:type="dxa"/>
            <w:noWrap/>
            <w:hideMark/>
          </w:tcPr>
          <w:p w14:paraId="238664AD" w14:textId="77777777" w:rsidR="00B92D0A" w:rsidRPr="006E4B73" w:rsidRDefault="00B92D0A" w:rsidP="00B92D0A">
            <w:pPr>
              <w:rPr>
                <w:rFonts w:ascii="Times New Roman" w:eastAsia="Times New Roman" w:hAnsi="Times New Roman" w:cs="Times New Roman"/>
                <w:b w:val="0"/>
                <w:bCs w:val="0"/>
                <w:color w:val="000000"/>
                <w:lang w:eastAsia="sq-AL"/>
              </w:rPr>
            </w:pPr>
            <w:r w:rsidRPr="006E4B73">
              <w:rPr>
                <w:rFonts w:ascii="Times New Roman" w:eastAsia="Times New Roman" w:hAnsi="Times New Roman" w:cs="Times New Roman"/>
                <w:b w:val="0"/>
                <w:bCs w:val="0"/>
                <w:color w:val="000000"/>
                <w:lang w:eastAsia="sq-AL"/>
              </w:rPr>
              <w:t> </w:t>
            </w:r>
          </w:p>
        </w:tc>
        <w:tc>
          <w:tcPr>
            <w:tcW w:w="3819" w:type="dxa"/>
            <w:hideMark/>
          </w:tcPr>
          <w:p w14:paraId="75D111B1"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Lëndë të reja të pranuara gjatë periudhës raportuese</w:t>
            </w:r>
          </w:p>
        </w:tc>
        <w:tc>
          <w:tcPr>
            <w:tcW w:w="616" w:type="dxa"/>
            <w:noWrap/>
            <w:textDirection w:val="btLr"/>
            <w:hideMark/>
          </w:tcPr>
          <w:p w14:paraId="70A0B320"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Civile</w:t>
            </w:r>
          </w:p>
        </w:tc>
        <w:tc>
          <w:tcPr>
            <w:tcW w:w="663" w:type="dxa"/>
            <w:noWrap/>
            <w:textDirection w:val="btLr"/>
            <w:hideMark/>
          </w:tcPr>
          <w:p w14:paraId="6004CE54"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Përmbarimore</w:t>
            </w:r>
          </w:p>
        </w:tc>
        <w:tc>
          <w:tcPr>
            <w:tcW w:w="841" w:type="dxa"/>
            <w:textDirection w:val="btLr"/>
            <w:hideMark/>
          </w:tcPr>
          <w:p w14:paraId="336C6886"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Konflikte     Administrative</w:t>
            </w:r>
          </w:p>
        </w:tc>
        <w:tc>
          <w:tcPr>
            <w:tcW w:w="708" w:type="dxa"/>
            <w:textDirection w:val="btLr"/>
            <w:hideMark/>
          </w:tcPr>
          <w:p w14:paraId="60F2A7C2"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 xml:space="preserve">  Civile Ndryshme</w:t>
            </w:r>
          </w:p>
        </w:tc>
        <w:tc>
          <w:tcPr>
            <w:tcW w:w="732" w:type="dxa"/>
            <w:textDirection w:val="btLr"/>
          </w:tcPr>
          <w:p w14:paraId="581A9777"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 xml:space="preserve">  </w:t>
            </w:r>
          </w:p>
          <w:p w14:paraId="0F318FD8"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Proc.At_hezionit</w:t>
            </w:r>
          </w:p>
        </w:tc>
        <w:tc>
          <w:tcPr>
            <w:tcW w:w="720" w:type="dxa"/>
            <w:tcBorders>
              <w:bottom w:val="single" w:sz="4" w:space="0" w:color="999999" w:themeColor="text1" w:themeTint="66"/>
            </w:tcBorders>
            <w:textDirection w:val="btLr"/>
            <w:hideMark/>
          </w:tcPr>
          <w:p w14:paraId="7B67FC40"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Komerciale ekonomike</w:t>
            </w:r>
          </w:p>
        </w:tc>
        <w:tc>
          <w:tcPr>
            <w:tcW w:w="1180" w:type="dxa"/>
            <w:textDirection w:val="btLr"/>
            <w:hideMark/>
          </w:tcPr>
          <w:p w14:paraId="5F451896"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sq-AL"/>
              </w:rPr>
            </w:pPr>
          </w:p>
          <w:p w14:paraId="78CD1DB6"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Gjithsej lëndë të administruara:</w:t>
            </w:r>
          </w:p>
        </w:tc>
      </w:tr>
      <w:tr w:rsidR="00B92D0A" w:rsidRPr="006E4B73" w14:paraId="32C99EC6" w14:textId="77777777" w:rsidTr="00B92D0A">
        <w:trPr>
          <w:trHeight w:val="315"/>
          <w:jc w:val="center"/>
        </w:trPr>
        <w:tc>
          <w:tcPr>
            <w:cnfStyle w:val="001000000000" w:firstRow="0" w:lastRow="0" w:firstColumn="1" w:lastColumn="0" w:oddVBand="0" w:evenVBand="0" w:oddHBand="0" w:evenHBand="0" w:firstRowFirstColumn="0" w:firstRowLastColumn="0" w:lastRowFirstColumn="0" w:lastRowLastColumn="0"/>
            <w:tcW w:w="316" w:type="dxa"/>
            <w:noWrap/>
            <w:hideMark/>
          </w:tcPr>
          <w:p w14:paraId="5D28F365" w14:textId="77777777" w:rsidR="00B92D0A" w:rsidRPr="006E4B73" w:rsidRDefault="00B92D0A" w:rsidP="00B92D0A">
            <w:pPr>
              <w:jc w:val="center"/>
              <w:rPr>
                <w:rFonts w:ascii="Times New Roman" w:eastAsia="Times New Roman" w:hAnsi="Times New Roman" w:cs="Times New Roman"/>
                <w:b w:val="0"/>
                <w:bCs w:val="0"/>
                <w:color w:val="000000"/>
                <w:lang w:eastAsia="sq-AL"/>
              </w:rPr>
            </w:pPr>
            <w:r w:rsidRPr="006E4B73">
              <w:rPr>
                <w:rFonts w:ascii="Times New Roman" w:eastAsia="Times New Roman" w:hAnsi="Times New Roman" w:cs="Times New Roman"/>
                <w:b w:val="0"/>
                <w:bCs w:val="0"/>
                <w:color w:val="000000"/>
                <w:lang w:eastAsia="sq-AL"/>
              </w:rPr>
              <w:t>1</w:t>
            </w:r>
          </w:p>
        </w:tc>
        <w:tc>
          <w:tcPr>
            <w:tcW w:w="3819" w:type="dxa"/>
            <w:noWrap/>
            <w:hideMark/>
          </w:tcPr>
          <w:p w14:paraId="070E501F" w14:textId="77777777" w:rsidR="00B92D0A" w:rsidRPr="006E4B73" w:rsidRDefault="00B92D0A" w:rsidP="00B92D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Vërtetim i pronësisë</w:t>
            </w:r>
          </w:p>
        </w:tc>
        <w:tc>
          <w:tcPr>
            <w:tcW w:w="616" w:type="dxa"/>
            <w:tcBorders>
              <w:top w:val="nil"/>
              <w:left w:val="nil"/>
              <w:bottom w:val="single" w:sz="8" w:space="0" w:color="999999"/>
              <w:right w:val="single" w:sz="8" w:space="0" w:color="999999"/>
            </w:tcBorders>
            <w:shd w:val="clear" w:color="auto" w:fill="auto"/>
            <w:noWrap/>
            <w:hideMark/>
          </w:tcPr>
          <w:p w14:paraId="4B24745A"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E4B73">
              <w:rPr>
                <w:rFonts w:ascii="Times New Roman" w:hAnsi="Times New Roman" w:cs="Times New Roman"/>
              </w:rPr>
              <w:t>10</w:t>
            </w:r>
          </w:p>
        </w:tc>
        <w:tc>
          <w:tcPr>
            <w:tcW w:w="663" w:type="dxa"/>
            <w:tcBorders>
              <w:top w:val="nil"/>
              <w:left w:val="nil"/>
              <w:bottom w:val="single" w:sz="8" w:space="0" w:color="999999"/>
              <w:right w:val="single" w:sz="8" w:space="0" w:color="999999"/>
            </w:tcBorders>
            <w:shd w:val="clear" w:color="auto" w:fill="auto"/>
            <w:noWrap/>
            <w:hideMark/>
          </w:tcPr>
          <w:p w14:paraId="50907849"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c>
          <w:tcPr>
            <w:tcW w:w="841" w:type="dxa"/>
            <w:tcBorders>
              <w:top w:val="nil"/>
              <w:left w:val="nil"/>
              <w:bottom w:val="single" w:sz="8" w:space="0" w:color="999999"/>
              <w:right w:val="single" w:sz="8" w:space="0" w:color="999999"/>
            </w:tcBorders>
            <w:shd w:val="clear" w:color="auto" w:fill="auto"/>
            <w:noWrap/>
            <w:hideMark/>
          </w:tcPr>
          <w:p w14:paraId="51636F52"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c>
          <w:tcPr>
            <w:tcW w:w="708" w:type="dxa"/>
            <w:tcBorders>
              <w:top w:val="nil"/>
              <w:left w:val="nil"/>
              <w:bottom w:val="single" w:sz="8" w:space="0" w:color="999999"/>
              <w:right w:val="single" w:sz="8" w:space="0" w:color="999999"/>
            </w:tcBorders>
            <w:shd w:val="clear" w:color="auto" w:fill="auto"/>
            <w:noWrap/>
            <w:hideMark/>
          </w:tcPr>
          <w:p w14:paraId="6EB27EB8"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c>
          <w:tcPr>
            <w:tcW w:w="732" w:type="dxa"/>
            <w:tcBorders>
              <w:top w:val="nil"/>
              <w:left w:val="nil"/>
              <w:bottom w:val="single" w:sz="8" w:space="0" w:color="999999"/>
              <w:right w:val="single" w:sz="4" w:space="0" w:color="auto"/>
            </w:tcBorders>
          </w:tcPr>
          <w:p w14:paraId="50B44231"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c>
          <w:tcPr>
            <w:tcW w:w="720" w:type="dxa"/>
            <w:tcBorders>
              <w:top w:val="single" w:sz="4" w:space="0" w:color="999999" w:themeColor="text1" w:themeTint="66"/>
              <w:left w:val="single" w:sz="4" w:space="0" w:color="auto"/>
              <w:bottom w:val="single" w:sz="8" w:space="0" w:color="999999"/>
              <w:right w:val="single" w:sz="8" w:space="0" w:color="999999"/>
            </w:tcBorders>
            <w:shd w:val="clear" w:color="auto" w:fill="auto"/>
            <w:noWrap/>
            <w:hideMark/>
          </w:tcPr>
          <w:p w14:paraId="2E5C3AA0"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c>
          <w:tcPr>
            <w:tcW w:w="1180" w:type="dxa"/>
            <w:tcBorders>
              <w:top w:val="nil"/>
              <w:left w:val="nil"/>
              <w:bottom w:val="single" w:sz="8" w:space="0" w:color="999999"/>
              <w:right w:val="single" w:sz="8" w:space="0" w:color="999999"/>
            </w:tcBorders>
            <w:shd w:val="clear" w:color="auto" w:fill="auto"/>
            <w:noWrap/>
            <w:hideMark/>
          </w:tcPr>
          <w:p w14:paraId="2341EA63"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rPr>
            </w:pPr>
            <w:r w:rsidRPr="006E4B73">
              <w:rPr>
                <w:rFonts w:ascii="Times New Roman" w:hAnsi="Times New Roman" w:cs="Times New Roman"/>
                <w:b/>
                <w:bCs/>
              </w:rPr>
              <w:t>10</w:t>
            </w:r>
          </w:p>
        </w:tc>
      </w:tr>
      <w:tr w:rsidR="00B92D0A" w:rsidRPr="006E4B73" w14:paraId="4DD789BB" w14:textId="77777777" w:rsidTr="00B92D0A">
        <w:trPr>
          <w:trHeight w:val="313"/>
          <w:jc w:val="center"/>
        </w:trPr>
        <w:tc>
          <w:tcPr>
            <w:cnfStyle w:val="001000000000" w:firstRow="0" w:lastRow="0" w:firstColumn="1" w:lastColumn="0" w:oddVBand="0" w:evenVBand="0" w:oddHBand="0" w:evenHBand="0" w:firstRowFirstColumn="0" w:firstRowLastColumn="0" w:lastRowFirstColumn="0" w:lastRowLastColumn="0"/>
            <w:tcW w:w="316" w:type="dxa"/>
            <w:noWrap/>
            <w:hideMark/>
          </w:tcPr>
          <w:p w14:paraId="7BDCDE5A" w14:textId="77777777" w:rsidR="00B92D0A" w:rsidRPr="006E4B73" w:rsidRDefault="00B92D0A" w:rsidP="00B92D0A">
            <w:pPr>
              <w:jc w:val="center"/>
              <w:rPr>
                <w:rFonts w:ascii="Times New Roman" w:eastAsia="Times New Roman" w:hAnsi="Times New Roman" w:cs="Times New Roman"/>
                <w:b w:val="0"/>
                <w:bCs w:val="0"/>
                <w:color w:val="000000"/>
                <w:lang w:eastAsia="sq-AL"/>
              </w:rPr>
            </w:pPr>
            <w:r w:rsidRPr="006E4B73">
              <w:rPr>
                <w:rFonts w:ascii="Times New Roman" w:eastAsia="Times New Roman" w:hAnsi="Times New Roman" w:cs="Times New Roman"/>
                <w:b w:val="0"/>
                <w:bCs w:val="0"/>
                <w:color w:val="000000"/>
                <w:lang w:eastAsia="sq-AL"/>
              </w:rPr>
              <w:t>2</w:t>
            </w:r>
          </w:p>
        </w:tc>
        <w:tc>
          <w:tcPr>
            <w:tcW w:w="3819" w:type="dxa"/>
            <w:hideMark/>
          </w:tcPr>
          <w:p w14:paraId="634B2D63" w14:textId="77777777" w:rsidR="00B92D0A" w:rsidRPr="006E4B73" w:rsidRDefault="00B92D0A" w:rsidP="00B92D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Kompensimet sipas Kontratës Kolektive</w:t>
            </w:r>
          </w:p>
        </w:tc>
        <w:tc>
          <w:tcPr>
            <w:tcW w:w="616" w:type="dxa"/>
            <w:tcBorders>
              <w:top w:val="nil"/>
              <w:left w:val="nil"/>
              <w:bottom w:val="single" w:sz="8" w:space="0" w:color="999999"/>
              <w:right w:val="single" w:sz="8" w:space="0" w:color="999999"/>
            </w:tcBorders>
            <w:shd w:val="clear" w:color="auto" w:fill="auto"/>
            <w:noWrap/>
            <w:hideMark/>
          </w:tcPr>
          <w:p w14:paraId="56191132"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E4B73">
              <w:rPr>
                <w:rFonts w:ascii="Times New Roman" w:hAnsi="Times New Roman" w:cs="Times New Roman"/>
              </w:rPr>
              <w:t>959</w:t>
            </w:r>
          </w:p>
        </w:tc>
        <w:tc>
          <w:tcPr>
            <w:tcW w:w="663" w:type="dxa"/>
            <w:tcBorders>
              <w:top w:val="nil"/>
              <w:left w:val="nil"/>
              <w:bottom w:val="single" w:sz="8" w:space="0" w:color="999999"/>
              <w:right w:val="single" w:sz="8" w:space="0" w:color="999999"/>
            </w:tcBorders>
            <w:shd w:val="clear" w:color="auto" w:fill="auto"/>
            <w:noWrap/>
            <w:hideMark/>
          </w:tcPr>
          <w:p w14:paraId="1AB58A07"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E4B73">
              <w:rPr>
                <w:rFonts w:ascii="Times New Roman" w:hAnsi="Times New Roman" w:cs="Times New Roman"/>
              </w:rPr>
              <w:t>2086</w:t>
            </w:r>
          </w:p>
        </w:tc>
        <w:tc>
          <w:tcPr>
            <w:tcW w:w="841" w:type="dxa"/>
            <w:tcBorders>
              <w:top w:val="nil"/>
              <w:left w:val="nil"/>
              <w:bottom w:val="single" w:sz="8" w:space="0" w:color="999999"/>
              <w:right w:val="single" w:sz="8" w:space="0" w:color="999999"/>
            </w:tcBorders>
            <w:shd w:val="clear" w:color="auto" w:fill="auto"/>
            <w:noWrap/>
            <w:hideMark/>
          </w:tcPr>
          <w:p w14:paraId="417CE05F"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c>
          <w:tcPr>
            <w:tcW w:w="708" w:type="dxa"/>
            <w:tcBorders>
              <w:top w:val="nil"/>
              <w:left w:val="nil"/>
              <w:bottom w:val="single" w:sz="8" w:space="0" w:color="999999"/>
              <w:right w:val="single" w:sz="8" w:space="0" w:color="999999"/>
            </w:tcBorders>
            <w:shd w:val="clear" w:color="auto" w:fill="auto"/>
            <w:noWrap/>
            <w:hideMark/>
          </w:tcPr>
          <w:p w14:paraId="6EB86E55"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c>
          <w:tcPr>
            <w:tcW w:w="732" w:type="dxa"/>
            <w:tcBorders>
              <w:top w:val="nil"/>
              <w:left w:val="nil"/>
              <w:bottom w:val="single" w:sz="8" w:space="0" w:color="999999"/>
              <w:right w:val="single" w:sz="4" w:space="0" w:color="auto"/>
            </w:tcBorders>
          </w:tcPr>
          <w:p w14:paraId="346D9A35"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c>
          <w:tcPr>
            <w:tcW w:w="720" w:type="dxa"/>
            <w:tcBorders>
              <w:top w:val="single" w:sz="8" w:space="0" w:color="999999"/>
              <w:left w:val="single" w:sz="4" w:space="0" w:color="auto"/>
              <w:bottom w:val="single" w:sz="8" w:space="0" w:color="999999"/>
              <w:right w:val="single" w:sz="8" w:space="0" w:color="999999"/>
            </w:tcBorders>
            <w:shd w:val="clear" w:color="auto" w:fill="auto"/>
            <w:noWrap/>
            <w:hideMark/>
          </w:tcPr>
          <w:p w14:paraId="6BC1A94F"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c>
          <w:tcPr>
            <w:tcW w:w="1180" w:type="dxa"/>
            <w:tcBorders>
              <w:top w:val="nil"/>
              <w:left w:val="nil"/>
              <w:bottom w:val="single" w:sz="8" w:space="0" w:color="999999"/>
              <w:right w:val="single" w:sz="8" w:space="0" w:color="999999"/>
            </w:tcBorders>
            <w:shd w:val="clear" w:color="auto" w:fill="auto"/>
            <w:noWrap/>
            <w:hideMark/>
          </w:tcPr>
          <w:p w14:paraId="7F893587"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rPr>
            </w:pPr>
            <w:r w:rsidRPr="006E4B73">
              <w:rPr>
                <w:rFonts w:ascii="Times New Roman" w:hAnsi="Times New Roman" w:cs="Times New Roman"/>
                <w:b/>
                <w:bCs/>
              </w:rPr>
              <w:t>2709</w:t>
            </w:r>
          </w:p>
        </w:tc>
      </w:tr>
      <w:tr w:rsidR="00B92D0A" w:rsidRPr="006E4B73" w14:paraId="29F88B68" w14:textId="77777777" w:rsidTr="00B92D0A">
        <w:trPr>
          <w:trHeight w:val="405"/>
          <w:jc w:val="center"/>
        </w:trPr>
        <w:tc>
          <w:tcPr>
            <w:cnfStyle w:val="001000000000" w:firstRow="0" w:lastRow="0" w:firstColumn="1" w:lastColumn="0" w:oddVBand="0" w:evenVBand="0" w:oddHBand="0" w:evenHBand="0" w:firstRowFirstColumn="0" w:firstRowLastColumn="0" w:lastRowFirstColumn="0" w:lastRowLastColumn="0"/>
            <w:tcW w:w="316" w:type="dxa"/>
            <w:noWrap/>
            <w:hideMark/>
          </w:tcPr>
          <w:p w14:paraId="60CBB75A" w14:textId="77777777" w:rsidR="00B92D0A" w:rsidRPr="006E4B73" w:rsidRDefault="00B92D0A" w:rsidP="00B92D0A">
            <w:pPr>
              <w:jc w:val="center"/>
              <w:rPr>
                <w:rFonts w:ascii="Times New Roman" w:eastAsia="Times New Roman" w:hAnsi="Times New Roman" w:cs="Times New Roman"/>
                <w:b w:val="0"/>
                <w:bCs w:val="0"/>
                <w:color w:val="000000"/>
                <w:lang w:eastAsia="sq-AL"/>
              </w:rPr>
            </w:pPr>
            <w:r w:rsidRPr="006E4B73">
              <w:rPr>
                <w:rFonts w:ascii="Times New Roman" w:eastAsia="Times New Roman" w:hAnsi="Times New Roman" w:cs="Times New Roman"/>
                <w:b w:val="0"/>
                <w:bCs w:val="0"/>
                <w:color w:val="000000"/>
                <w:lang w:eastAsia="sq-AL"/>
              </w:rPr>
              <w:t>3</w:t>
            </w:r>
          </w:p>
        </w:tc>
        <w:tc>
          <w:tcPr>
            <w:tcW w:w="3819" w:type="dxa"/>
            <w:hideMark/>
          </w:tcPr>
          <w:p w14:paraId="0245F188" w14:textId="77777777" w:rsidR="00B92D0A" w:rsidRPr="006E4B73" w:rsidRDefault="00B92D0A" w:rsidP="00B92D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Konteste pune</w:t>
            </w:r>
          </w:p>
        </w:tc>
        <w:tc>
          <w:tcPr>
            <w:tcW w:w="616" w:type="dxa"/>
            <w:tcBorders>
              <w:top w:val="nil"/>
              <w:left w:val="nil"/>
              <w:bottom w:val="single" w:sz="8" w:space="0" w:color="999999"/>
              <w:right w:val="single" w:sz="8" w:space="0" w:color="999999"/>
            </w:tcBorders>
            <w:shd w:val="clear" w:color="auto" w:fill="auto"/>
            <w:noWrap/>
            <w:hideMark/>
          </w:tcPr>
          <w:p w14:paraId="504FAF38"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E4B73">
              <w:rPr>
                <w:rFonts w:ascii="Times New Roman" w:hAnsi="Times New Roman" w:cs="Times New Roman"/>
              </w:rPr>
              <w:t>4</w:t>
            </w:r>
          </w:p>
        </w:tc>
        <w:tc>
          <w:tcPr>
            <w:tcW w:w="663" w:type="dxa"/>
            <w:tcBorders>
              <w:top w:val="nil"/>
              <w:left w:val="nil"/>
              <w:bottom w:val="single" w:sz="8" w:space="0" w:color="999999"/>
              <w:right w:val="single" w:sz="8" w:space="0" w:color="999999"/>
            </w:tcBorders>
            <w:shd w:val="clear" w:color="auto" w:fill="auto"/>
            <w:noWrap/>
            <w:hideMark/>
          </w:tcPr>
          <w:p w14:paraId="1C01D5C2"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c>
          <w:tcPr>
            <w:tcW w:w="841" w:type="dxa"/>
            <w:tcBorders>
              <w:top w:val="nil"/>
              <w:left w:val="nil"/>
              <w:bottom w:val="single" w:sz="8" w:space="0" w:color="999999"/>
              <w:right w:val="single" w:sz="8" w:space="0" w:color="999999"/>
            </w:tcBorders>
            <w:shd w:val="clear" w:color="auto" w:fill="auto"/>
            <w:noWrap/>
            <w:hideMark/>
          </w:tcPr>
          <w:p w14:paraId="0D7238DD"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c>
          <w:tcPr>
            <w:tcW w:w="708" w:type="dxa"/>
            <w:tcBorders>
              <w:top w:val="nil"/>
              <w:left w:val="nil"/>
              <w:bottom w:val="single" w:sz="8" w:space="0" w:color="999999"/>
              <w:right w:val="single" w:sz="8" w:space="0" w:color="999999"/>
            </w:tcBorders>
            <w:shd w:val="clear" w:color="auto" w:fill="auto"/>
            <w:noWrap/>
            <w:hideMark/>
          </w:tcPr>
          <w:p w14:paraId="71FC3167"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c>
          <w:tcPr>
            <w:tcW w:w="732" w:type="dxa"/>
            <w:tcBorders>
              <w:top w:val="nil"/>
              <w:left w:val="nil"/>
              <w:bottom w:val="single" w:sz="8" w:space="0" w:color="999999"/>
              <w:right w:val="single" w:sz="4" w:space="0" w:color="auto"/>
            </w:tcBorders>
          </w:tcPr>
          <w:p w14:paraId="73002251"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c>
          <w:tcPr>
            <w:tcW w:w="720" w:type="dxa"/>
            <w:tcBorders>
              <w:top w:val="single" w:sz="8" w:space="0" w:color="999999"/>
              <w:left w:val="single" w:sz="4" w:space="0" w:color="auto"/>
              <w:bottom w:val="single" w:sz="8" w:space="0" w:color="999999"/>
              <w:right w:val="single" w:sz="8" w:space="0" w:color="999999"/>
            </w:tcBorders>
            <w:shd w:val="clear" w:color="auto" w:fill="auto"/>
            <w:noWrap/>
            <w:hideMark/>
          </w:tcPr>
          <w:p w14:paraId="67317ED3"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c>
          <w:tcPr>
            <w:tcW w:w="1180" w:type="dxa"/>
            <w:tcBorders>
              <w:top w:val="nil"/>
              <w:left w:val="nil"/>
              <w:bottom w:val="single" w:sz="8" w:space="0" w:color="999999"/>
              <w:right w:val="single" w:sz="8" w:space="0" w:color="999999"/>
            </w:tcBorders>
            <w:shd w:val="clear" w:color="auto" w:fill="auto"/>
            <w:noWrap/>
            <w:hideMark/>
          </w:tcPr>
          <w:p w14:paraId="70DB592A"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rPr>
            </w:pPr>
            <w:r w:rsidRPr="006E4B73">
              <w:rPr>
                <w:rFonts w:ascii="Times New Roman" w:hAnsi="Times New Roman" w:cs="Times New Roman"/>
                <w:b/>
                <w:bCs/>
              </w:rPr>
              <w:t>4</w:t>
            </w:r>
          </w:p>
        </w:tc>
      </w:tr>
      <w:tr w:rsidR="00B92D0A" w:rsidRPr="006E4B73" w14:paraId="74580375" w14:textId="77777777" w:rsidTr="00B92D0A">
        <w:trPr>
          <w:trHeight w:val="315"/>
          <w:jc w:val="center"/>
        </w:trPr>
        <w:tc>
          <w:tcPr>
            <w:cnfStyle w:val="001000000000" w:firstRow="0" w:lastRow="0" w:firstColumn="1" w:lastColumn="0" w:oddVBand="0" w:evenVBand="0" w:oddHBand="0" w:evenHBand="0" w:firstRowFirstColumn="0" w:firstRowLastColumn="0" w:lastRowFirstColumn="0" w:lastRowLastColumn="0"/>
            <w:tcW w:w="316" w:type="dxa"/>
            <w:noWrap/>
            <w:hideMark/>
          </w:tcPr>
          <w:p w14:paraId="3F08E508" w14:textId="77777777" w:rsidR="00B92D0A" w:rsidRPr="006E4B73" w:rsidRDefault="00B92D0A" w:rsidP="00B92D0A">
            <w:pPr>
              <w:jc w:val="center"/>
              <w:rPr>
                <w:rFonts w:ascii="Times New Roman" w:eastAsia="Times New Roman" w:hAnsi="Times New Roman" w:cs="Times New Roman"/>
                <w:b w:val="0"/>
                <w:bCs w:val="0"/>
                <w:color w:val="000000"/>
                <w:lang w:eastAsia="sq-AL"/>
              </w:rPr>
            </w:pPr>
            <w:r w:rsidRPr="006E4B73">
              <w:rPr>
                <w:rFonts w:ascii="Times New Roman" w:eastAsia="Times New Roman" w:hAnsi="Times New Roman" w:cs="Times New Roman"/>
                <w:b w:val="0"/>
                <w:bCs w:val="0"/>
                <w:color w:val="000000"/>
                <w:lang w:eastAsia="sq-AL"/>
              </w:rPr>
              <w:t>4</w:t>
            </w:r>
          </w:p>
        </w:tc>
        <w:tc>
          <w:tcPr>
            <w:tcW w:w="3819" w:type="dxa"/>
            <w:noWrap/>
            <w:hideMark/>
          </w:tcPr>
          <w:p w14:paraId="53472BFD" w14:textId="77777777" w:rsidR="00B92D0A" w:rsidRPr="006E4B73" w:rsidRDefault="00B92D0A" w:rsidP="00B92D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Lëndë të tjera</w:t>
            </w:r>
          </w:p>
        </w:tc>
        <w:tc>
          <w:tcPr>
            <w:tcW w:w="616" w:type="dxa"/>
            <w:tcBorders>
              <w:top w:val="nil"/>
              <w:left w:val="nil"/>
              <w:bottom w:val="single" w:sz="8" w:space="0" w:color="999999"/>
              <w:right w:val="single" w:sz="8" w:space="0" w:color="999999"/>
            </w:tcBorders>
            <w:shd w:val="clear" w:color="auto" w:fill="auto"/>
            <w:noWrap/>
            <w:hideMark/>
          </w:tcPr>
          <w:p w14:paraId="6C6F58B5"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E4B73">
              <w:rPr>
                <w:rFonts w:ascii="Times New Roman" w:hAnsi="Times New Roman" w:cs="Times New Roman"/>
                <w:color w:val="000000"/>
              </w:rPr>
              <w:t>10</w:t>
            </w:r>
          </w:p>
        </w:tc>
        <w:tc>
          <w:tcPr>
            <w:tcW w:w="663" w:type="dxa"/>
            <w:tcBorders>
              <w:top w:val="nil"/>
              <w:left w:val="nil"/>
              <w:bottom w:val="single" w:sz="8" w:space="0" w:color="999999"/>
              <w:right w:val="single" w:sz="8" w:space="0" w:color="999999"/>
            </w:tcBorders>
            <w:shd w:val="clear" w:color="auto" w:fill="auto"/>
            <w:noWrap/>
            <w:hideMark/>
          </w:tcPr>
          <w:p w14:paraId="06AB02C1"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E4B73">
              <w:rPr>
                <w:rFonts w:ascii="Times New Roman" w:hAnsi="Times New Roman" w:cs="Times New Roman"/>
              </w:rPr>
              <w:t>4</w:t>
            </w:r>
          </w:p>
        </w:tc>
        <w:tc>
          <w:tcPr>
            <w:tcW w:w="841" w:type="dxa"/>
            <w:tcBorders>
              <w:top w:val="nil"/>
              <w:left w:val="nil"/>
              <w:bottom w:val="single" w:sz="8" w:space="0" w:color="999999"/>
              <w:right w:val="single" w:sz="8" w:space="0" w:color="999999"/>
            </w:tcBorders>
            <w:shd w:val="clear" w:color="auto" w:fill="auto"/>
            <w:noWrap/>
            <w:hideMark/>
          </w:tcPr>
          <w:p w14:paraId="69956846"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E4B73">
              <w:rPr>
                <w:rFonts w:ascii="Times New Roman" w:hAnsi="Times New Roman" w:cs="Times New Roman"/>
              </w:rPr>
              <w:t>2</w:t>
            </w:r>
          </w:p>
        </w:tc>
        <w:tc>
          <w:tcPr>
            <w:tcW w:w="708" w:type="dxa"/>
            <w:tcBorders>
              <w:top w:val="nil"/>
              <w:left w:val="nil"/>
              <w:bottom w:val="single" w:sz="8" w:space="0" w:color="999999"/>
              <w:right w:val="single" w:sz="8" w:space="0" w:color="999999"/>
            </w:tcBorders>
            <w:shd w:val="clear" w:color="auto" w:fill="auto"/>
            <w:noWrap/>
            <w:hideMark/>
          </w:tcPr>
          <w:p w14:paraId="23CE2E2E"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E4B73">
              <w:rPr>
                <w:rFonts w:ascii="Times New Roman" w:hAnsi="Times New Roman" w:cs="Times New Roman"/>
              </w:rPr>
              <w:t>0</w:t>
            </w:r>
          </w:p>
        </w:tc>
        <w:tc>
          <w:tcPr>
            <w:tcW w:w="732" w:type="dxa"/>
            <w:tcBorders>
              <w:top w:val="single" w:sz="8" w:space="0" w:color="999999"/>
              <w:left w:val="single" w:sz="4" w:space="0" w:color="auto"/>
              <w:bottom w:val="single" w:sz="8" w:space="0" w:color="999999"/>
              <w:right w:val="single" w:sz="8" w:space="0" w:color="999999"/>
            </w:tcBorders>
            <w:shd w:val="clear" w:color="auto" w:fill="auto"/>
          </w:tcPr>
          <w:p w14:paraId="37CE7201"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E4B73">
              <w:rPr>
                <w:rFonts w:ascii="Times New Roman" w:hAnsi="Times New Roman" w:cs="Times New Roman"/>
              </w:rPr>
              <w:t>0</w:t>
            </w:r>
          </w:p>
        </w:tc>
        <w:tc>
          <w:tcPr>
            <w:tcW w:w="720" w:type="dxa"/>
            <w:tcBorders>
              <w:top w:val="single" w:sz="8" w:space="0" w:color="999999"/>
              <w:left w:val="single" w:sz="4" w:space="0" w:color="auto"/>
              <w:bottom w:val="single" w:sz="8" w:space="0" w:color="999999"/>
              <w:right w:val="single" w:sz="8" w:space="0" w:color="999999"/>
            </w:tcBorders>
            <w:shd w:val="clear" w:color="auto" w:fill="auto"/>
            <w:noWrap/>
          </w:tcPr>
          <w:p w14:paraId="05F85B4C"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E4B73">
              <w:rPr>
                <w:rFonts w:ascii="Times New Roman" w:hAnsi="Times New Roman" w:cs="Times New Roman"/>
              </w:rPr>
              <w:t>7</w:t>
            </w:r>
          </w:p>
        </w:tc>
        <w:tc>
          <w:tcPr>
            <w:tcW w:w="1180" w:type="dxa"/>
            <w:tcBorders>
              <w:top w:val="nil"/>
              <w:left w:val="nil"/>
              <w:bottom w:val="single" w:sz="8" w:space="0" w:color="999999"/>
              <w:right w:val="single" w:sz="8" w:space="0" w:color="999999"/>
            </w:tcBorders>
            <w:shd w:val="clear" w:color="auto" w:fill="auto"/>
            <w:noWrap/>
          </w:tcPr>
          <w:p w14:paraId="23D3184D"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rPr>
            </w:pPr>
            <w:r w:rsidRPr="006E4B73">
              <w:rPr>
                <w:rFonts w:ascii="Times New Roman" w:hAnsi="Times New Roman" w:cs="Times New Roman"/>
                <w:b/>
                <w:bCs/>
              </w:rPr>
              <w:t>10</w:t>
            </w:r>
          </w:p>
        </w:tc>
      </w:tr>
      <w:tr w:rsidR="00B92D0A" w:rsidRPr="006E4B73" w14:paraId="108A8E3F" w14:textId="77777777" w:rsidTr="00B92D0A">
        <w:trPr>
          <w:trHeight w:val="315"/>
          <w:jc w:val="center"/>
        </w:trPr>
        <w:tc>
          <w:tcPr>
            <w:cnfStyle w:val="001000000000" w:firstRow="0" w:lastRow="0" w:firstColumn="1" w:lastColumn="0" w:oddVBand="0" w:evenVBand="0" w:oddHBand="0" w:evenHBand="0" w:firstRowFirstColumn="0" w:firstRowLastColumn="0" w:lastRowFirstColumn="0" w:lastRowLastColumn="0"/>
            <w:tcW w:w="316" w:type="dxa"/>
            <w:noWrap/>
          </w:tcPr>
          <w:p w14:paraId="6F899643" w14:textId="77777777" w:rsidR="00B92D0A" w:rsidRPr="006E4B73" w:rsidRDefault="00B92D0A" w:rsidP="00B92D0A">
            <w:pPr>
              <w:jc w:val="center"/>
              <w:rPr>
                <w:rFonts w:ascii="Times New Roman" w:eastAsia="Times New Roman" w:hAnsi="Times New Roman" w:cs="Times New Roman"/>
                <w:b w:val="0"/>
                <w:bCs w:val="0"/>
                <w:color w:val="000000"/>
                <w:lang w:eastAsia="sq-AL"/>
              </w:rPr>
            </w:pPr>
            <w:r w:rsidRPr="006E4B73">
              <w:rPr>
                <w:rFonts w:ascii="Times New Roman" w:eastAsia="Times New Roman" w:hAnsi="Times New Roman" w:cs="Times New Roman"/>
                <w:b w:val="0"/>
                <w:bCs w:val="0"/>
                <w:color w:val="000000"/>
                <w:lang w:eastAsia="sq-AL"/>
              </w:rPr>
              <w:t>5</w:t>
            </w:r>
          </w:p>
        </w:tc>
        <w:tc>
          <w:tcPr>
            <w:tcW w:w="3819" w:type="dxa"/>
            <w:noWrap/>
          </w:tcPr>
          <w:p w14:paraId="0C5684CD" w14:textId="77777777" w:rsidR="00B92D0A" w:rsidRPr="006E4B73" w:rsidRDefault="00B92D0A" w:rsidP="00B92D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Komuna paditëse/kreditore</w:t>
            </w:r>
          </w:p>
        </w:tc>
        <w:tc>
          <w:tcPr>
            <w:tcW w:w="616" w:type="dxa"/>
            <w:tcBorders>
              <w:top w:val="nil"/>
              <w:left w:val="nil"/>
              <w:bottom w:val="single" w:sz="8" w:space="0" w:color="999999"/>
              <w:right w:val="single" w:sz="8" w:space="0" w:color="999999"/>
            </w:tcBorders>
            <w:shd w:val="clear" w:color="auto" w:fill="auto"/>
            <w:noWrap/>
          </w:tcPr>
          <w:p w14:paraId="6E3154B5"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E4B73">
              <w:rPr>
                <w:rFonts w:ascii="Times New Roman" w:hAnsi="Times New Roman" w:cs="Times New Roman"/>
                <w:color w:val="000000"/>
              </w:rPr>
              <w:t>0</w:t>
            </w:r>
          </w:p>
        </w:tc>
        <w:tc>
          <w:tcPr>
            <w:tcW w:w="663" w:type="dxa"/>
            <w:tcBorders>
              <w:top w:val="nil"/>
              <w:left w:val="nil"/>
              <w:bottom w:val="single" w:sz="8" w:space="0" w:color="999999"/>
              <w:right w:val="single" w:sz="8" w:space="0" w:color="999999"/>
            </w:tcBorders>
            <w:shd w:val="clear" w:color="auto" w:fill="auto"/>
            <w:noWrap/>
          </w:tcPr>
          <w:p w14:paraId="758B9258"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E4B73">
              <w:rPr>
                <w:rFonts w:ascii="Times New Roman" w:hAnsi="Times New Roman" w:cs="Times New Roman"/>
                <w:color w:val="000000"/>
              </w:rPr>
              <w:t>0</w:t>
            </w:r>
          </w:p>
        </w:tc>
        <w:tc>
          <w:tcPr>
            <w:tcW w:w="841" w:type="dxa"/>
            <w:tcBorders>
              <w:top w:val="nil"/>
              <w:left w:val="nil"/>
              <w:bottom w:val="single" w:sz="8" w:space="0" w:color="999999"/>
              <w:right w:val="single" w:sz="8" w:space="0" w:color="999999"/>
            </w:tcBorders>
            <w:shd w:val="clear" w:color="auto" w:fill="auto"/>
            <w:noWrap/>
          </w:tcPr>
          <w:p w14:paraId="067A3E12"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E4B73">
              <w:rPr>
                <w:rFonts w:ascii="Times New Roman" w:hAnsi="Times New Roman" w:cs="Times New Roman"/>
                <w:color w:val="000000"/>
              </w:rPr>
              <w:t>0</w:t>
            </w:r>
          </w:p>
        </w:tc>
        <w:tc>
          <w:tcPr>
            <w:tcW w:w="708" w:type="dxa"/>
            <w:tcBorders>
              <w:top w:val="nil"/>
              <w:left w:val="nil"/>
              <w:bottom w:val="single" w:sz="8" w:space="0" w:color="999999"/>
              <w:right w:val="single" w:sz="8" w:space="0" w:color="999999"/>
            </w:tcBorders>
            <w:shd w:val="clear" w:color="auto" w:fill="auto"/>
            <w:noWrap/>
          </w:tcPr>
          <w:p w14:paraId="1AABF502"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E4B73">
              <w:rPr>
                <w:rFonts w:ascii="Times New Roman" w:hAnsi="Times New Roman" w:cs="Times New Roman"/>
                <w:color w:val="000000"/>
              </w:rPr>
              <w:t>0</w:t>
            </w:r>
          </w:p>
        </w:tc>
        <w:tc>
          <w:tcPr>
            <w:tcW w:w="732" w:type="dxa"/>
            <w:tcBorders>
              <w:top w:val="single" w:sz="8" w:space="0" w:color="999999"/>
              <w:left w:val="single" w:sz="4" w:space="0" w:color="auto"/>
              <w:bottom w:val="single" w:sz="8" w:space="0" w:color="999999"/>
              <w:right w:val="single" w:sz="8" w:space="0" w:color="999999"/>
            </w:tcBorders>
            <w:shd w:val="clear" w:color="auto" w:fill="auto"/>
          </w:tcPr>
          <w:p w14:paraId="51E3179B"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E4B73">
              <w:rPr>
                <w:rFonts w:ascii="Times New Roman" w:hAnsi="Times New Roman" w:cs="Times New Roman"/>
                <w:color w:val="000000"/>
              </w:rPr>
              <w:t>0</w:t>
            </w:r>
          </w:p>
        </w:tc>
        <w:tc>
          <w:tcPr>
            <w:tcW w:w="720" w:type="dxa"/>
            <w:tcBorders>
              <w:top w:val="single" w:sz="8" w:space="0" w:color="999999"/>
              <w:left w:val="single" w:sz="4" w:space="0" w:color="auto"/>
              <w:bottom w:val="single" w:sz="8" w:space="0" w:color="999999"/>
              <w:right w:val="single" w:sz="8" w:space="0" w:color="999999"/>
            </w:tcBorders>
            <w:shd w:val="clear" w:color="auto" w:fill="auto"/>
            <w:noWrap/>
          </w:tcPr>
          <w:p w14:paraId="100D72E6"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E4B73">
              <w:rPr>
                <w:rFonts w:ascii="Times New Roman" w:hAnsi="Times New Roman" w:cs="Times New Roman"/>
                <w:color w:val="000000"/>
              </w:rPr>
              <w:t>0</w:t>
            </w:r>
          </w:p>
        </w:tc>
        <w:tc>
          <w:tcPr>
            <w:tcW w:w="1180" w:type="dxa"/>
            <w:tcBorders>
              <w:top w:val="nil"/>
              <w:left w:val="nil"/>
              <w:bottom w:val="single" w:sz="8" w:space="0" w:color="999999"/>
              <w:right w:val="single" w:sz="8" w:space="0" w:color="999999"/>
            </w:tcBorders>
            <w:shd w:val="clear" w:color="auto" w:fill="auto"/>
            <w:noWrap/>
          </w:tcPr>
          <w:p w14:paraId="6EFD9002"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rPr>
            </w:pPr>
            <w:r w:rsidRPr="006E4B73">
              <w:rPr>
                <w:rFonts w:ascii="Times New Roman" w:hAnsi="Times New Roman" w:cs="Times New Roman"/>
                <w:b/>
                <w:bCs/>
                <w:color w:val="000000"/>
              </w:rPr>
              <w:t>0</w:t>
            </w:r>
          </w:p>
        </w:tc>
      </w:tr>
      <w:tr w:rsidR="00B92D0A" w:rsidRPr="006E4B73" w14:paraId="2363F9E2" w14:textId="77777777" w:rsidTr="00B92D0A">
        <w:trPr>
          <w:trHeight w:val="315"/>
          <w:jc w:val="center"/>
        </w:trPr>
        <w:tc>
          <w:tcPr>
            <w:cnfStyle w:val="001000000000" w:firstRow="0" w:lastRow="0" w:firstColumn="1" w:lastColumn="0" w:oddVBand="0" w:evenVBand="0" w:oddHBand="0" w:evenHBand="0" w:firstRowFirstColumn="0" w:firstRowLastColumn="0" w:lastRowFirstColumn="0" w:lastRowLastColumn="0"/>
            <w:tcW w:w="316" w:type="dxa"/>
            <w:noWrap/>
            <w:hideMark/>
          </w:tcPr>
          <w:p w14:paraId="2E7FC18F" w14:textId="77777777" w:rsidR="00B92D0A" w:rsidRPr="006E4B73" w:rsidRDefault="00B92D0A" w:rsidP="00B92D0A">
            <w:pPr>
              <w:jc w:val="center"/>
              <w:rPr>
                <w:rFonts w:ascii="Times New Roman" w:eastAsia="Times New Roman" w:hAnsi="Times New Roman" w:cs="Times New Roman"/>
                <w:b w:val="0"/>
                <w:bCs w:val="0"/>
                <w:color w:val="000000"/>
                <w:lang w:eastAsia="sq-AL"/>
              </w:rPr>
            </w:pPr>
            <w:r w:rsidRPr="006E4B73">
              <w:rPr>
                <w:rFonts w:ascii="Times New Roman" w:eastAsia="Times New Roman" w:hAnsi="Times New Roman" w:cs="Times New Roman"/>
                <w:b w:val="0"/>
                <w:bCs w:val="0"/>
                <w:color w:val="000000"/>
                <w:lang w:eastAsia="sq-AL"/>
              </w:rPr>
              <w:t> </w:t>
            </w:r>
          </w:p>
        </w:tc>
        <w:tc>
          <w:tcPr>
            <w:tcW w:w="3819" w:type="dxa"/>
            <w:noWrap/>
            <w:hideMark/>
          </w:tcPr>
          <w:p w14:paraId="7631470A" w14:textId="77777777" w:rsidR="00B92D0A" w:rsidRPr="006E4B73" w:rsidRDefault="00B92D0A" w:rsidP="00B92D0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Gjithsej:</w:t>
            </w:r>
          </w:p>
        </w:tc>
        <w:tc>
          <w:tcPr>
            <w:tcW w:w="616" w:type="dxa"/>
            <w:tcBorders>
              <w:top w:val="nil"/>
              <w:left w:val="nil"/>
              <w:bottom w:val="single" w:sz="8" w:space="0" w:color="999999"/>
              <w:right w:val="single" w:sz="8" w:space="0" w:color="999999"/>
            </w:tcBorders>
            <w:shd w:val="clear" w:color="auto" w:fill="auto"/>
            <w:noWrap/>
            <w:hideMark/>
          </w:tcPr>
          <w:p w14:paraId="5B7F3E65"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rPr>
            </w:pPr>
            <w:r w:rsidRPr="006E4B73">
              <w:rPr>
                <w:rFonts w:ascii="Times New Roman" w:hAnsi="Times New Roman" w:cs="Times New Roman"/>
                <w:b/>
                <w:bCs/>
              </w:rPr>
              <w:t>983</w:t>
            </w:r>
          </w:p>
        </w:tc>
        <w:tc>
          <w:tcPr>
            <w:tcW w:w="663" w:type="dxa"/>
            <w:tcBorders>
              <w:top w:val="nil"/>
              <w:left w:val="nil"/>
              <w:bottom w:val="single" w:sz="8" w:space="0" w:color="999999"/>
              <w:right w:val="single" w:sz="8" w:space="0" w:color="999999"/>
            </w:tcBorders>
            <w:shd w:val="clear" w:color="auto" w:fill="auto"/>
            <w:noWrap/>
            <w:hideMark/>
          </w:tcPr>
          <w:p w14:paraId="3B899AF5"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rPr>
            </w:pPr>
            <w:r w:rsidRPr="006E4B73">
              <w:rPr>
                <w:rFonts w:ascii="Times New Roman" w:hAnsi="Times New Roman" w:cs="Times New Roman"/>
                <w:b/>
                <w:bCs/>
              </w:rPr>
              <w:t>2090</w:t>
            </w:r>
          </w:p>
        </w:tc>
        <w:tc>
          <w:tcPr>
            <w:tcW w:w="841" w:type="dxa"/>
            <w:tcBorders>
              <w:top w:val="nil"/>
              <w:left w:val="nil"/>
              <w:bottom w:val="single" w:sz="8" w:space="0" w:color="999999"/>
              <w:right w:val="single" w:sz="8" w:space="0" w:color="999999"/>
            </w:tcBorders>
            <w:shd w:val="clear" w:color="auto" w:fill="auto"/>
            <w:noWrap/>
            <w:hideMark/>
          </w:tcPr>
          <w:p w14:paraId="290A82EB"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rPr>
            </w:pPr>
            <w:r w:rsidRPr="006E4B73">
              <w:rPr>
                <w:rFonts w:ascii="Times New Roman" w:hAnsi="Times New Roman" w:cs="Times New Roman"/>
                <w:b/>
                <w:bCs/>
              </w:rPr>
              <w:t>2</w:t>
            </w:r>
          </w:p>
        </w:tc>
        <w:tc>
          <w:tcPr>
            <w:tcW w:w="708" w:type="dxa"/>
            <w:tcBorders>
              <w:top w:val="nil"/>
              <w:left w:val="nil"/>
              <w:bottom w:val="single" w:sz="8" w:space="0" w:color="999999"/>
              <w:right w:val="single" w:sz="8" w:space="0" w:color="999999"/>
            </w:tcBorders>
            <w:shd w:val="clear" w:color="auto" w:fill="auto"/>
            <w:noWrap/>
            <w:hideMark/>
          </w:tcPr>
          <w:p w14:paraId="134D4A04"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rPr>
            </w:pPr>
            <w:r w:rsidRPr="006E4B73">
              <w:rPr>
                <w:rFonts w:ascii="Times New Roman" w:hAnsi="Times New Roman" w:cs="Times New Roman"/>
                <w:b/>
                <w:bCs/>
              </w:rPr>
              <w:t>0</w:t>
            </w:r>
          </w:p>
        </w:tc>
        <w:tc>
          <w:tcPr>
            <w:tcW w:w="732" w:type="dxa"/>
            <w:tcBorders>
              <w:top w:val="single" w:sz="8" w:space="0" w:color="999999"/>
              <w:left w:val="single" w:sz="4" w:space="0" w:color="auto"/>
              <w:bottom w:val="single" w:sz="8" w:space="0" w:color="999999"/>
              <w:right w:val="single" w:sz="8" w:space="0" w:color="999999"/>
            </w:tcBorders>
            <w:shd w:val="clear" w:color="auto" w:fill="auto"/>
          </w:tcPr>
          <w:p w14:paraId="171D2A5C"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rPr>
            </w:pPr>
            <w:r w:rsidRPr="006E4B73">
              <w:rPr>
                <w:rFonts w:ascii="Times New Roman" w:hAnsi="Times New Roman" w:cs="Times New Roman"/>
                <w:b/>
                <w:bCs/>
              </w:rPr>
              <w:t>0</w:t>
            </w:r>
          </w:p>
        </w:tc>
        <w:tc>
          <w:tcPr>
            <w:tcW w:w="720" w:type="dxa"/>
            <w:tcBorders>
              <w:top w:val="single" w:sz="8" w:space="0" w:color="999999"/>
              <w:left w:val="single" w:sz="4" w:space="0" w:color="auto"/>
              <w:bottom w:val="single" w:sz="8" w:space="0" w:color="999999"/>
              <w:right w:val="single" w:sz="8" w:space="0" w:color="999999"/>
            </w:tcBorders>
            <w:shd w:val="clear" w:color="auto" w:fill="auto"/>
            <w:noWrap/>
          </w:tcPr>
          <w:p w14:paraId="54EEDA05"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rPr>
            </w:pPr>
            <w:r w:rsidRPr="006E4B73">
              <w:rPr>
                <w:rFonts w:ascii="Times New Roman" w:hAnsi="Times New Roman" w:cs="Times New Roman"/>
                <w:b/>
                <w:bCs/>
              </w:rPr>
              <w:t>7</w:t>
            </w:r>
          </w:p>
        </w:tc>
        <w:tc>
          <w:tcPr>
            <w:tcW w:w="1180" w:type="dxa"/>
            <w:tcBorders>
              <w:top w:val="nil"/>
              <w:left w:val="nil"/>
              <w:bottom w:val="single" w:sz="8" w:space="0" w:color="999999"/>
              <w:right w:val="single" w:sz="8" w:space="0" w:color="999999"/>
            </w:tcBorders>
            <w:shd w:val="clear" w:color="auto" w:fill="auto"/>
            <w:noWrap/>
          </w:tcPr>
          <w:p w14:paraId="6A2EE069"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rPr>
            </w:pPr>
            <w:r w:rsidRPr="006E4B73">
              <w:rPr>
                <w:rFonts w:ascii="Times New Roman" w:hAnsi="Times New Roman" w:cs="Times New Roman"/>
                <w:b/>
                <w:bCs/>
              </w:rPr>
              <w:t>2733</w:t>
            </w:r>
          </w:p>
        </w:tc>
      </w:tr>
    </w:tbl>
    <w:p w14:paraId="3340FEE5" w14:textId="77777777" w:rsidR="00B92D0A" w:rsidRPr="006E4B73" w:rsidRDefault="00B92D0A" w:rsidP="00B92D0A">
      <w:pPr>
        <w:pStyle w:val="NoSpacing"/>
        <w:rPr>
          <w:rFonts w:ascii="Times New Roman" w:hAnsi="Times New Roman" w:cs="Times New Roman"/>
          <w:b/>
          <w:lang w:val="sq-AL"/>
        </w:rPr>
      </w:pPr>
    </w:p>
    <w:p w14:paraId="5F7F791F" w14:textId="77777777" w:rsidR="00B92D0A" w:rsidRPr="006E4B73" w:rsidRDefault="00B92D0A" w:rsidP="00B92D0A">
      <w:pPr>
        <w:pStyle w:val="NoSpacing"/>
        <w:rPr>
          <w:rFonts w:ascii="Times New Roman" w:hAnsi="Times New Roman" w:cs="Times New Roman"/>
          <w:b/>
          <w:lang w:val="sq-AL"/>
        </w:rPr>
      </w:pPr>
    </w:p>
    <w:p w14:paraId="3856839D" w14:textId="77777777" w:rsidR="00B92D0A" w:rsidRPr="006E4B73" w:rsidRDefault="00B92D0A" w:rsidP="00B92D0A">
      <w:pPr>
        <w:pStyle w:val="NoSpacing"/>
        <w:numPr>
          <w:ilvl w:val="0"/>
          <w:numId w:val="1"/>
        </w:numPr>
        <w:ind w:left="720"/>
        <w:rPr>
          <w:rFonts w:ascii="Times New Roman" w:hAnsi="Times New Roman" w:cs="Times New Roman"/>
          <w:b/>
          <w:lang w:val="sq-AL"/>
        </w:rPr>
      </w:pPr>
      <w:r w:rsidRPr="006E4B73">
        <w:rPr>
          <w:rFonts w:ascii="Times New Roman" w:hAnsi="Times New Roman" w:cs="Times New Roman"/>
          <w:b/>
          <w:lang w:val="sq-AL"/>
        </w:rPr>
        <w:t>PASQYRA E AKTIVITETEVE SIPAS REGJISTRAVE PËR PERIUDHËN RAPORTUESE</w:t>
      </w:r>
    </w:p>
    <w:p w14:paraId="6A03E058" w14:textId="77777777" w:rsidR="00B92D0A" w:rsidRPr="006E4B73" w:rsidRDefault="00B92D0A" w:rsidP="00B92D0A">
      <w:pPr>
        <w:pStyle w:val="NoSpacing"/>
        <w:rPr>
          <w:rFonts w:ascii="Times New Roman" w:hAnsi="Times New Roman" w:cs="Times New Roman"/>
          <w:b/>
          <w:lang w:val="sq-AL"/>
        </w:rPr>
      </w:pPr>
    </w:p>
    <w:tbl>
      <w:tblPr>
        <w:tblStyle w:val="GridTable1Light"/>
        <w:tblW w:w="9645" w:type="dxa"/>
        <w:tblLook w:val="04A0" w:firstRow="1" w:lastRow="0" w:firstColumn="1" w:lastColumn="0" w:noHBand="0" w:noVBand="1"/>
      </w:tblPr>
      <w:tblGrid>
        <w:gridCol w:w="4030"/>
        <w:gridCol w:w="820"/>
        <w:gridCol w:w="815"/>
        <w:gridCol w:w="745"/>
        <w:gridCol w:w="790"/>
        <w:gridCol w:w="725"/>
        <w:gridCol w:w="725"/>
        <w:gridCol w:w="995"/>
      </w:tblGrid>
      <w:tr w:rsidR="00B92D0A" w:rsidRPr="006E4B73" w14:paraId="2B0795BB" w14:textId="77777777" w:rsidTr="00B92D0A">
        <w:trPr>
          <w:cnfStyle w:val="100000000000" w:firstRow="1" w:lastRow="0" w:firstColumn="0" w:lastColumn="0" w:oddVBand="0" w:evenVBand="0" w:oddHBand="0" w:evenHBand="0" w:firstRowFirstColumn="0" w:firstRowLastColumn="0" w:lastRowFirstColumn="0" w:lastRowLastColumn="0"/>
          <w:trHeight w:val="2015"/>
        </w:trPr>
        <w:tc>
          <w:tcPr>
            <w:cnfStyle w:val="001000000000" w:firstRow="0" w:lastRow="0" w:firstColumn="1" w:lastColumn="0" w:oddVBand="0" w:evenVBand="0" w:oddHBand="0" w:evenHBand="0" w:firstRowFirstColumn="0" w:firstRowLastColumn="0" w:lastRowFirstColumn="0" w:lastRowLastColumn="0"/>
            <w:tcW w:w="4030" w:type="dxa"/>
            <w:noWrap/>
            <w:hideMark/>
          </w:tcPr>
          <w:p w14:paraId="31C286A8" w14:textId="77777777" w:rsidR="00B92D0A" w:rsidRPr="006E4B73" w:rsidRDefault="00B92D0A" w:rsidP="00B92D0A">
            <w:pPr>
              <w:ind w:left="113" w:right="113"/>
              <w:jc w:val="center"/>
              <w:rPr>
                <w:rFonts w:ascii="Times New Roman" w:eastAsia="Times New Roman" w:hAnsi="Times New Roman" w:cs="Times New Roman"/>
                <w:b w:val="0"/>
                <w:bCs w:val="0"/>
                <w:iCs/>
                <w:lang w:eastAsia="sq-AL"/>
              </w:rPr>
            </w:pPr>
          </w:p>
          <w:p w14:paraId="0EB4AA15" w14:textId="77777777" w:rsidR="00B92D0A" w:rsidRPr="006E4B73" w:rsidRDefault="00B92D0A" w:rsidP="00B92D0A">
            <w:pPr>
              <w:ind w:left="113" w:right="113"/>
              <w:jc w:val="center"/>
              <w:rPr>
                <w:rFonts w:ascii="Times New Roman" w:eastAsia="Times New Roman" w:hAnsi="Times New Roman" w:cs="Times New Roman"/>
                <w:b w:val="0"/>
                <w:bCs w:val="0"/>
                <w:iCs/>
                <w:lang w:eastAsia="sq-AL"/>
              </w:rPr>
            </w:pPr>
          </w:p>
          <w:p w14:paraId="43EDB34E" w14:textId="77777777" w:rsidR="00B92D0A" w:rsidRPr="006E4B73" w:rsidRDefault="00B92D0A" w:rsidP="00B92D0A">
            <w:pPr>
              <w:ind w:left="113" w:right="113"/>
              <w:jc w:val="center"/>
              <w:rPr>
                <w:rFonts w:ascii="Times New Roman" w:eastAsia="Times New Roman" w:hAnsi="Times New Roman" w:cs="Times New Roman"/>
                <w:b w:val="0"/>
                <w:bCs w:val="0"/>
                <w:iCs/>
                <w:lang w:eastAsia="sq-AL"/>
              </w:rPr>
            </w:pPr>
          </w:p>
          <w:p w14:paraId="1104A2B6" w14:textId="77777777" w:rsidR="00B92D0A" w:rsidRPr="006E4B73" w:rsidRDefault="00B92D0A" w:rsidP="00B92D0A">
            <w:pPr>
              <w:ind w:left="113" w:right="113"/>
              <w:jc w:val="center"/>
              <w:rPr>
                <w:rFonts w:ascii="Times New Roman" w:eastAsia="Times New Roman" w:hAnsi="Times New Roman" w:cs="Times New Roman"/>
                <w:bCs w:val="0"/>
                <w:iCs/>
                <w:lang w:eastAsia="sq-AL"/>
              </w:rPr>
            </w:pPr>
          </w:p>
          <w:p w14:paraId="79E2DEC1" w14:textId="77777777" w:rsidR="00B92D0A" w:rsidRPr="006E4B73" w:rsidRDefault="00B92D0A" w:rsidP="00B92D0A">
            <w:pPr>
              <w:ind w:left="113" w:right="113"/>
              <w:jc w:val="center"/>
              <w:rPr>
                <w:rFonts w:ascii="Times New Roman" w:eastAsia="Times New Roman" w:hAnsi="Times New Roman" w:cs="Times New Roman"/>
                <w:bCs w:val="0"/>
                <w:iCs/>
                <w:lang w:eastAsia="sq-AL"/>
              </w:rPr>
            </w:pPr>
            <w:r w:rsidRPr="006E4B73">
              <w:rPr>
                <w:rFonts w:ascii="Times New Roman" w:eastAsia="Times New Roman" w:hAnsi="Times New Roman" w:cs="Times New Roman"/>
                <w:bCs w:val="0"/>
                <w:iCs/>
                <w:lang w:eastAsia="sq-AL"/>
              </w:rPr>
              <w:t xml:space="preserve">PARASHTRESA </w:t>
            </w:r>
          </w:p>
          <w:p w14:paraId="0F888CA0" w14:textId="77777777" w:rsidR="00B92D0A" w:rsidRPr="006E4B73" w:rsidRDefault="00B92D0A" w:rsidP="00B92D0A">
            <w:pPr>
              <w:ind w:left="113" w:right="113"/>
              <w:jc w:val="center"/>
              <w:rPr>
                <w:rFonts w:ascii="Times New Roman" w:eastAsia="Times New Roman" w:hAnsi="Times New Roman" w:cs="Times New Roman"/>
                <w:iCs/>
                <w:lang w:eastAsia="sq-AL"/>
              </w:rPr>
            </w:pPr>
            <w:r w:rsidRPr="006E4B73">
              <w:rPr>
                <w:rFonts w:ascii="Times New Roman" w:eastAsia="Times New Roman" w:hAnsi="Times New Roman" w:cs="Times New Roman"/>
                <w:bCs w:val="0"/>
                <w:iCs/>
                <w:lang w:eastAsia="sq-AL"/>
              </w:rPr>
              <w:t>TË PRANUARA</w:t>
            </w:r>
          </w:p>
        </w:tc>
        <w:tc>
          <w:tcPr>
            <w:tcW w:w="820" w:type="dxa"/>
            <w:textDirection w:val="btLr"/>
            <w:hideMark/>
          </w:tcPr>
          <w:p w14:paraId="04878901" w14:textId="77777777" w:rsidR="00B92D0A" w:rsidRPr="006E4B73" w:rsidRDefault="00B92D0A" w:rsidP="00B92D0A">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eastAsia="sq-AL"/>
              </w:rPr>
            </w:pPr>
            <w:r w:rsidRPr="006E4B73">
              <w:rPr>
                <w:rFonts w:ascii="Times New Roman" w:eastAsia="Times New Roman" w:hAnsi="Times New Roman" w:cs="Times New Roman"/>
                <w:iCs/>
                <w:lang w:eastAsia="sq-AL"/>
              </w:rPr>
              <w:t>CIVILE</w:t>
            </w:r>
          </w:p>
        </w:tc>
        <w:tc>
          <w:tcPr>
            <w:tcW w:w="815" w:type="dxa"/>
            <w:textDirection w:val="btLr"/>
            <w:hideMark/>
          </w:tcPr>
          <w:p w14:paraId="5E9FABA6" w14:textId="77777777" w:rsidR="00B92D0A" w:rsidRPr="006E4B73" w:rsidRDefault="00B92D0A" w:rsidP="00B92D0A">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eastAsia="sq-AL"/>
              </w:rPr>
            </w:pPr>
            <w:r w:rsidRPr="006E4B73">
              <w:rPr>
                <w:rFonts w:ascii="Times New Roman" w:eastAsia="Times New Roman" w:hAnsi="Times New Roman" w:cs="Times New Roman"/>
                <w:iCs/>
                <w:lang w:eastAsia="sq-AL"/>
              </w:rPr>
              <w:t>PËRMBARIMORE</w:t>
            </w:r>
          </w:p>
        </w:tc>
        <w:tc>
          <w:tcPr>
            <w:tcW w:w="745" w:type="dxa"/>
            <w:textDirection w:val="btLr"/>
            <w:hideMark/>
          </w:tcPr>
          <w:p w14:paraId="2E88F9AA" w14:textId="77777777" w:rsidR="00B92D0A" w:rsidRPr="006E4B73" w:rsidRDefault="00B92D0A" w:rsidP="00B92D0A">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eastAsia="sq-AL"/>
              </w:rPr>
            </w:pPr>
            <w:r w:rsidRPr="006E4B73">
              <w:rPr>
                <w:rFonts w:ascii="Times New Roman" w:eastAsia="Times New Roman" w:hAnsi="Times New Roman" w:cs="Times New Roman"/>
                <w:iCs/>
                <w:lang w:eastAsia="sq-AL"/>
              </w:rPr>
              <w:t>KONFLIKTE ADMINISTRATIVE</w:t>
            </w:r>
          </w:p>
        </w:tc>
        <w:tc>
          <w:tcPr>
            <w:tcW w:w="790" w:type="dxa"/>
            <w:textDirection w:val="btLr"/>
            <w:hideMark/>
          </w:tcPr>
          <w:p w14:paraId="57DEB9FC" w14:textId="77777777" w:rsidR="00B92D0A" w:rsidRPr="006E4B73" w:rsidRDefault="00B92D0A" w:rsidP="00B92D0A">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eastAsia="sq-AL"/>
              </w:rPr>
            </w:pPr>
            <w:r w:rsidRPr="006E4B73">
              <w:rPr>
                <w:rFonts w:ascii="Times New Roman" w:eastAsia="Times New Roman" w:hAnsi="Times New Roman" w:cs="Times New Roman"/>
                <w:iCs/>
                <w:lang w:eastAsia="sq-AL"/>
              </w:rPr>
              <w:t>CIVILE NDRYSHME</w:t>
            </w:r>
          </w:p>
        </w:tc>
        <w:tc>
          <w:tcPr>
            <w:tcW w:w="725" w:type="dxa"/>
            <w:textDirection w:val="btLr"/>
            <w:hideMark/>
          </w:tcPr>
          <w:p w14:paraId="1691E07A" w14:textId="77777777" w:rsidR="00B92D0A" w:rsidRPr="006E4B73" w:rsidRDefault="00B92D0A" w:rsidP="00B92D0A">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eastAsia="sq-AL"/>
              </w:rPr>
            </w:pPr>
            <w:r w:rsidRPr="006E4B73">
              <w:rPr>
                <w:rFonts w:ascii="Times New Roman" w:eastAsia="Times New Roman" w:hAnsi="Times New Roman" w:cs="Times New Roman"/>
                <w:iCs/>
                <w:lang w:eastAsia="sq-AL"/>
              </w:rPr>
              <w:t>P_Athezionit</w:t>
            </w:r>
          </w:p>
        </w:tc>
        <w:tc>
          <w:tcPr>
            <w:tcW w:w="725" w:type="dxa"/>
            <w:textDirection w:val="btLr"/>
            <w:hideMark/>
          </w:tcPr>
          <w:p w14:paraId="755D5952" w14:textId="77777777" w:rsidR="00B92D0A" w:rsidRPr="006E4B73" w:rsidRDefault="00B92D0A" w:rsidP="00B92D0A">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eastAsia="sq-AL"/>
              </w:rPr>
            </w:pPr>
            <w:r w:rsidRPr="006E4B73">
              <w:rPr>
                <w:rFonts w:ascii="Times New Roman" w:eastAsia="Times New Roman" w:hAnsi="Times New Roman" w:cs="Times New Roman"/>
                <w:iCs/>
                <w:lang w:eastAsia="sq-AL"/>
              </w:rPr>
              <w:t>Komerciale ekonomike</w:t>
            </w:r>
          </w:p>
        </w:tc>
        <w:tc>
          <w:tcPr>
            <w:tcW w:w="995" w:type="dxa"/>
            <w:noWrap/>
            <w:textDirection w:val="btLr"/>
            <w:hideMark/>
          </w:tcPr>
          <w:p w14:paraId="1938970D" w14:textId="77777777" w:rsidR="00B92D0A" w:rsidRPr="006E4B73" w:rsidRDefault="00B92D0A" w:rsidP="00B92D0A">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eastAsia="sq-AL"/>
              </w:rPr>
            </w:pPr>
            <w:r w:rsidRPr="006E4B73">
              <w:rPr>
                <w:rFonts w:ascii="Times New Roman" w:eastAsia="Times New Roman" w:hAnsi="Times New Roman" w:cs="Times New Roman"/>
                <w:iCs/>
                <w:lang w:eastAsia="sq-AL"/>
              </w:rPr>
              <w:t>GJITHSEJ:</w:t>
            </w:r>
          </w:p>
        </w:tc>
      </w:tr>
      <w:tr w:rsidR="00B92D0A" w:rsidRPr="006E4B73" w14:paraId="5BD44414" w14:textId="77777777" w:rsidTr="00B92D0A">
        <w:trPr>
          <w:trHeight w:val="285"/>
        </w:trPr>
        <w:tc>
          <w:tcPr>
            <w:cnfStyle w:val="001000000000" w:firstRow="0" w:lastRow="0" w:firstColumn="1" w:lastColumn="0" w:oddVBand="0" w:evenVBand="0" w:oddHBand="0" w:evenHBand="0" w:firstRowFirstColumn="0" w:firstRowLastColumn="0" w:lastRowFirstColumn="0" w:lastRowLastColumn="0"/>
            <w:tcW w:w="4030" w:type="dxa"/>
            <w:noWrap/>
            <w:hideMark/>
          </w:tcPr>
          <w:p w14:paraId="5D07EFC3" w14:textId="77777777" w:rsidR="00B92D0A" w:rsidRPr="006E4B73" w:rsidRDefault="00B92D0A" w:rsidP="00B92D0A">
            <w:pPr>
              <w:pStyle w:val="NoSpacing"/>
              <w:jc w:val="center"/>
              <w:rPr>
                <w:rFonts w:ascii="Times New Roman" w:eastAsia="Times New Roman" w:hAnsi="Times New Roman" w:cs="Times New Roman"/>
                <w:b w:val="0"/>
                <w:lang w:val="sq-AL" w:eastAsia="sq-AL"/>
              </w:rPr>
            </w:pPr>
            <w:r w:rsidRPr="006E4B73">
              <w:rPr>
                <w:rFonts w:ascii="Times New Roman" w:eastAsia="Times New Roman" w:hAnsi="Times New Roman" w:cs="Times New Roman"/>
                <w:b w:val="0"/>
                <w:lang w:val="sq-AL" w:eastAsia="sq-AL"/>
              </w:rPr>
              <w:t>Aktvendim+Aktgjykim I</w:t>
            </w:r>
          </w:p>
        </w:tc>
        <w:tc>
          <w:tcPr>
            <w:tcW w:w="820" w:type="dxa"/>
            <w:tcBorders>
              <w:top w:val="single" w:sz="4" w:space="0" w:color="auto"/>
              <w:left w:val="single" w:sz="4" w:space="0" w:color="auto"/>
              <w:bottom w:val="single" w:sz="4" w:space="0" w:color="auto"/>
              <w:right w:val="single" w:sz="4" w:space="0" w:color="auto"/>
            </w:tcBorders>
            <w:shd w:val="clear" w:color="auto" w:fill="auto"/>
            <w:noWrap/>
            <w:hideMark/>
          </w:tcPr>
          <w:p w14:paraId="1485FAF6"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1326</w:t>
            </w:r>
          </w:p>
        </w:tc>
        <w:tc>
          <w:tcPr>
            <w:tcW w:w="815" w:type="dxa"/>
            <w:tcBorders>
              <w:top w:val="single" w:sz="4" w:space="0" w:color="auto"/>
              <w:left w:val="nil"/>
              <w:bottom w:val="single" w:sz="4" w:space="0" w:color="auto"/>
              <w:right w:val="single" w:sz="4" w:space="0" w:color="auto"/>
            </w:tcBorders>
            <w:shd w:val="clear" w:color="auto" w:fill="auto"/>
            <w:noWrap/>
            <w:hideMark/>
          </w:tcPr>
          <w:p w14:paraId="72F97127"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165</w:t>
            </w:r>
          </w:p>
        </w:tc>
        <w:tc>
          <w:tcPr>
            <w:tcW w:w="745" w:type="dxa"/>
            <w:tcBorders>
              <w:top w:val="single" w:sz="4" w:space="0" w:color="auto"/>
              <w:left w:val="nil"/>
              <w:bottom w:val="single" w:sz="4" w:space="0" w:color="auto"/>
              <w:right w:val="single" w:sz="4" w:space="0" w:color="auto"/>
            </w:tcBorders>
            <w:shd w:val="clear" w:color="auto" w:fill="auto"/>
            <w:noWrap/>
            <w:hideMark/>
          </w:tcPr>
          <w:p w14:paraId="6676D170"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1</w:t>
            </w:r>
          </w:p>
        </w:tc>
        <w:tc>
          <w:tcPr>
            <w:tcW w:w="790" w:type="dxa"/>
            <w:tcBorders>
              <w:top w:val="single" w:sz="4" w:space="0" w:color="auto"/>
              <w:left w:val="nil"/>
              <w:bottom w:val="single" w:sz="4" w:space="0" w:color="auto"/>
              <w:right w:val="single" w:sz="4" w:space="0" w:color="auto"/>
            </w:tcBorders>
            <w:shd w:val="clear" w:color="auto" w:fill="auto"/>
            <w:noWrap/>
            <w:hideMark/>
          </w:tcPr>
          <w:p w14:paraId="774DA1A8"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1</w:t>
            </w:r>
          </w:p>
        </w:tc>
        <w:tc>
          <w:tcPr>
            <w:tcW w:w="725" w:type="dxa"/>
            <w:tcBorders>
              <w:top w:val="single" w:sz="4" w:space="0" w:color="auto"/>
              <w:left w:val="nil"/>
              <w:bottom w:val="single" w:sz="4" w:space="0" w:color="auto"/>
              <w:right w:val="single" w:sz="4" w:space="0" w:color="auto"/>
            </w:tcBorders>
            <w:shd w:val="clear" w:color="auto" w:fill="auto"/>
            <w:noWrap/>
            <w:hideMark/>
          </w:tcPr>
          <w:p w14:paraId="783FA06A"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0</w:t>
            </w:r>
          </w:p>
        </w:tc>
        <w:tc>
          <w:tcPr>
            <w:tcW w:w="725" w:type="dxa"/>
            <w:tcBorders>
              <w:top w:val="single" w:sz="4" w:space="0" w:color="auto"/>
              <w:left w:val="nil"/>
              <w:bottom w:val="single" w:sz="4" w:space="0" w:color="auto"/>
              <w:right w:val="single" w:sz="4" w:space="0" w:color="auto"/>
            </w:tcBorders>
            <w:shd w:val="clear" w:color="auto" w:fill="auto"/>
            <w:noWrap/>
            <w:hideMark/>
          </w:tcPr>
          <w:p w14:paraId="3BFA0269"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1</w:t>
            </w:r>
          </w:p>
        </w:tc>
        <w:tc>
          <w:tcPr>
            <w:tcW w:w="995" w:type="dxa"/>
            <w:tcBorders>
              <w:top w:val="single" w:sz="4" w:space="0" w:color="auto"/>
              <w:left w:val="nil"/>
              <w:bottom w:val="single" w:sz="4" w:space="0" w:color="auto"/>
              <w:right w:val="single" w:sz="4" w:space="0" w:color="auto"/>
            </w:tcBorders>
            <w:shd w:val="clear" w:color="auto" w:fill="auto"/>
            <w:noWrap/>
            <w:hideMark/>
          </w:tcPr>
          <w:p w14:paraId="013B5263"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E4B73">
              <w:rPr>
                <w:rFonts w:ascii="Times New Roman" w:hAnsi="Times New Roman" w:cs="Times New Roman"/>
                <w:b/>
                <w:bCs/>
              </w:rPr>
              <w:t>1494</w:t>
            </w:r>
          </w:p>
        </w:tc>
      </w:tr>
      <w:tr w:rsidR="00B92D0A" w:rsidRPr="006E4B73" w14:paraId="0A6466A8" w14:textId="77777777" w:rsidTr="00B92D0A">
        <w:trPr>
          <w:trHeight w:val="285"/>
        </w:trPr>
        <w:tc>
          <w:tcPr>
            <w:cnfStyle w:val="001000000000" w:firstRow="0" w:lastRow="0" w:firstColumn="1" w:lastColumn="0" w:oddVBand="0" w:evenVBand="0" w:oddHBand="0" w:evenHBand="0" w:firstRowFirstColumn="0" w:firstRowLastColumn="0" w:lastRowFirstColumn="0" w:lastRowLastColumn="0"/>
            <w:tcW w:w="4030" w:type="dxa"/>
            <w:noWrap/>
            <w:hideMark/>
          </w:tcPr>
          <w:p w14:paraId="7944A23B" w14:textId="77777777" w:rsidR="00B92D0A" w:rsidRPr="006E4B73" w:rsidRDefault="00B92D0A" w:rsidP="00B92D0A">
            <w:pPr>
              <w:pStyle w:val="NoSpacing"/>
              <w:jc w:val="center"/>
              <w:rPr>
                <w:rFonts w:ascii="Times New Roman" w:eastAsia="Times New Roman" w:hAnsi="Times New Roman" w:cs="Times New Roman"/>
                <w:b w:val="0"/>
                <w:lang w:val="sq-AL" w:eastAsia="sq-AL"/>
              </w:rPr>
            </w:pPr>
            <w:r w:rsidRPr="006E4B73">
              <w:rPr>
                <w:rFonts w:ascii="Times New Roman" w:eastAsia="Times New Roman" w:hAnsi="Times New Roman" w:cs="Times New Roman"/>
                <w:b w:val="0"/>
                <w:lang w:val="sq-AL" w:eastAsia="sq-AL"/>
              </w:rPr>
              <w:t>Aktvendim+Aktgjykim II</w:t>
            </w:r>
          </w:p>
        </w:tc>
        <w:tc>
          <w:tcPr>
            <w:tcW w:w="820" w:type="dxa"/>
            <w:tcBorders>
              <w:top w:val="nil"/>
              <w:left w:val="single" w:sz="4" w:space="0" w:color="auto"/>
              <w:bottom w:val="single" w:sz="4" w:space="0" w:color="auto"/>
              <w:right w:val="single" w:sz="4" w:space="0" w:color="auto"/>
            </w:tcBorders>
            <w:shd w:val="clear" w:color="auto" w:fill="auto"/>
            <w:noWrap/>
            <w:hideMark/>
          </w:tcPr>
          <w:p w14:paraId="5910BD79"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118</w:t>
            </w:r>
          </w:p>
        </w:tc>
        <w:tc>
          <w:tcPr>
            <w:tcW w:w="815" w:type="dxa"/>
            <w:tcBorders>
              <w:top w:val="nil"/>
              <w:left w:val="nil"/>
              <w:bottom w:val="single" w:sz="4" w:space="0" w:color="auto"/>
              <w:right w:val="single" w:sz="4" w:space="0" w:color="auto"/>
            </w:tcBorders>
            <w:shd w:val="clear" w:color="auto" w:fill="auto"/>
            <w:noWrap/>
            <w:hideMark/>
          </w:tcPr>
          <w:p w14:paraId="7241B786"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3</w:t>
            </w:r>
          </w:p>
        </w:tc>
        <w:tc>
          <w:tcPr>
            <w:tcW w:w="745" w:type="dxa"/>
            <w:tcBorders>
              <w:top w:val="nil"/>
              <w:left w:val="nil"/>
              <w:bottom w:val="single" w:sz="4" w:space="0" w:color="auto"/>
              <w:right w:val="single" w:sz="4" w:space="0" w:color="auto"/>
            </w:tcBorders>
            <w:shd w:val="clear" w:color="auto" w:fill="auto"/>
            <w:noWrap/>
            <w:hideMark/>
          </w:tcPr>
          <w:p w14:paraId="5E2A9773"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1</w:t>
            </w:r>
          </w:p>
        </w:tc>
        <w:tc>
          <w:tcPr>
            <w:tcW w:w="790" w:type="dxa"/>
            <w:tcBorders>
              <w:top w:val="nil"/>
              <w:left w:val="nil"/>
              <w:bottom w:val="single" w:sz="4" w:space="0" w:color="auto"/>
              <w:right w:val="single" w:sz="4" w:space="0" w:color="auto"/>
            </w:tcBorders>
            <w:shd w:val="clear" w:color="auto" w:fill="auto"/>
            <w:noWrap/>
            <w:hideMark/>
          </w:tcPr>
          <w:p w14:paraId="2300F5B7"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1</w:t>
            </w:r>
          </w:p>
        </w:tc>
        <w:tc>
          <w:tcPr>
            <w:tcW w:w="725" w:type="dxa"/>
            <w:tcBorders>
              <w:top w:val="nil"/>
              <w:left w:val="nil"/>
              <w:bottom w:val="single" w:sz="4" w:space="0" w:color="auto"/>
              <w:right w:val="single" w:sz="4" w:space="0" w:color="auto"/>
            </w:tcBorders>
            <w:shd w:val="clear" w:color="auto" w:fill="auto"/>
            <w:noWrap/>
            <w:hideMark/>
          </w:tcPr>
          <w:p w14:paraId="76DF2646"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25" w:type="dxa"/>
            <w:tcBorders>
              <w:top w:val="nil"/>
              <w:left w:val="nil"/>
              <w:bottom w:val="single" w:sz="4" w:space="0" w:color="auto"/>
              <w:right w:val="single" w:sz="4" w:space="0" w:color="auto"/>
            </w:tcBorders>
            <w:shd w:val="clear" w:color="auto" w:fill="auto"/>
            <w:noWrap/>
            <w:hideMark/>
          </w:tcPr>
          <w:p w14:paraId="69CC3F7E"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95" w:type="dxa"/>
            <w:tcBorders>
              <w:top w:val="nil"/>
              <w:left w:val="nil"/>
              <w:bottom w:val="single" w:sz="4" w:space="0" w:color="auto"/>
              <w:right w:val="single" w:sz="4" w:space="0" w:color="auto"/>
            </w:tcBorders>
            <w:shd w:val="clear" w:color="auto" w:fill="auto"/>
            <w:noWrap/>
            <w:hideMark/>
          </w:tcPr>
          <w:p w14:paraId="5BACAC8C"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E4B73">
              <w:rPr>
                <w:rFonts w:ascii="Times New Roman" w:hAnsi="Times New Roman" w:cs="Times New Roman"/>
                <w:b/>
                <w:bCs/>
              </w:rPr>
              <w:t>123</w:t>
            </w:r>
          </w:p>
        </w:tc>
      </w:tr>
      <w:tr w:rsidR="00B92D0A" w:rsidRPr="006E4B73" w14:paraId="7CEC4E47" w14:textId="77777777" w:rsidTr="00B92D0A">
        <w:trPr>
          <w:trHeight w:val="285"/>
        </w:trPr>
        <w:tc>
          <w:tcPr>
            <w:cnfStyle w:val="001000000000" w:firstRow="0" w:lastRow="0" w:firstColumn="1" w:lastColumn="0" w:oddVBand="0" w:evenVBand="0" w:oddHBand="0" w:evenHBand="0" w:firstRowFirstColumn="0" w:firstRowLastColumn="0" w:lastRowFirstColumn="0" w:lastRowLastColumn="0"/>
            <w:tcW w:w="4030" w:type="dxa"/>
            <w:noWrap/>
            <w:hideMark/>
          </w:tcPr>
          <w:p w14:paraId="48C2EECE" w14:textId="77777777" w:rsidR="00B92D0A" w:rsidRPr="006E4B73" w:rsidRDefault="00B92D0A" w:rsidP="00B92D0A">
            <w:pPr>
              <w:pStyle w:val="NoSpacing"/>
              <w:jc w:val="center"/>
              <w:rPr>
                <w:rFonts w:ascii="Times New Roman" w:eastAsia="Times New Roman" w:hAnsi="Times New Roman" w:cs="Times New Roman"/>
                <w:b w:val="0"/>
                <w:lang w:val="sq-AL" w:eastAsia="sq-AL"/>
              </w:rPr>
            </w:pPr>
            <w:r w:rsidRPr="006E4B73">
              <w:rPr>
                <w:rFonts w:ascii="Times New Roman" w:eastAsia="Times New Roman" w:hAnsi="Times New Roman" w:cs="Times New Roman"/>
                <w:b w:val="0"/>
                <w:lang w:val="sq-AL" w:eastAsia="sq-AL"/>
              </w:rPr>
              <w:t>Atkvendim+Aktgjykim III</w:t>
            </w:r>
          </w:p>
        </w:tc>
        <w:tc>
          <w:tcPr>
            <w:tcW w:w="820" w:type="dxa"/>
            <w:tcBorders>
              <w:top w:val="nil"/>
              <w:left w:val="single" w:sz="4" w:space="0" w:color="auto"/>
              <w:bottom w:val="single" w:sz="4" w:space="0" w:color="auto"/>
              <w:right w:val="single" w:sz="4" w:space="0" w:color="auto"/>
            </w:tcBorders>
            <w:shd w:val="clear" w:color="auto" w:fill="auto"/>
            <w:noWrap/>
            <w:hideMark/>
          </w:tcPr>
          <w:p w14:paraId="79504261"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5</w:t>
            </w:r>
          </w:p>
        </w:tc>
        <w:tc>
          <w:tcPr>
            <w:tcW w:w="815" w:type="dxa"/>
            <w:tcBorders>
              <w:top w:val="nil"/>
              <w:left w:val="nil"/>
              <w:bottom w:val="single" w:sz="4" w:space="0" w:color="auto"/>
              <w:right w:val="single" w:sz="4" w:space="0" w:color="auto"/>
            </w:tcBorders>
            <w:shd w:val="clear" w:color="auto" w:fill="auto"/>
            <w:noWrap/>
            <w:hideMark/>
          </w:tcPr>
          <w:p w14:paraId="170F7282"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45" w:type="dxa"/>
            <w:tcBorders>
              <w:top w:val="nil"/>
              <w:left w:val="nil"/>
              <w:bottom w:val="single" w:sz="4" w:space="0" w:color="auto"/>
              <w:right w:val="single" w:sz="4" w:space="0" w:color="auto"/>
            </w:tcBorders>
            <w:shd w:val="clear" w:color="auto" w:fill="auto"/>
            <w:noWrap/>
            <w:hideMark/>
          </w:tcPr>
          <w:p w14:paraId="46A8B506"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0</w:t>
            </w:r>
          </w:p>
        </w:tc>
        <w:tc>
          <w:tcPr>
            <w:tcW w:w="790" w:type="dxa"/>
            <w:tcBorders>
              <w:top w:val="nil"/>
              <w:left w:val="nil"/>
              <w:bottom w:val="single" w:sz="4" w:space="0" w:color="auto"/>
              <w:right w:val="single" w:sz="4" w:space="0" w:color="auto"/>
            </w:tcBorders>
            <w:shd w:val="clear" w:color="auto" w:fill="auto"/>
            <w:noWrap/>
            <w:hideMark/>
          </w:tcPr>
          <w:p w14:paraId="5135922D"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0</w:t>
            </w:r>
          </w:p>
        </w:tc>
        <w:tc>
          <w:tcPr>
            <w:tcW w:w="725" w:type="dxa"/>
            <w:tcBorders>
              <w:top w:val="nil"/>
              <w:left w:val="nil"/>
              <w:bottom w:val="single" w:sz="4" w:space="0" w:color="auto"/>
              <w:right w:val="single" w:sz="4" w:space="0" w:color="auto"/>
            </w:tcBorders>
            <w:shd w:val="clear" w:color="auto" w:fill="auto"/>
            <w:noWrap/>
            <w:hideMark/>
          </w:tcPr>
          <w:p w14:paraId="0F35B0E0"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25" w:type="dxa"/>
            <w:tcBorders>
              <w:top w:val="nil"/>
              <w:left w:val="nil"/>
              <w:bottom w:val="single" w:sz="4" w:space="0" w:color="auto"/>
              <w:right w:val="single" w:sz="4" w:space="0" w:color="auto"/>
            </w:tcBorders>
            <w:shd w:val="clear" w:color="auto" w:fill="auto"/>
            <w:noWrap/>
            <w:hideMark/>
          </w:tcPr>
          <w:p w14:paraId="19CF43C4"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95" w:type="dxa"/>
            <w:tcBorders>
              <w:top w:val="nil"/>
              <w:left w:val="nil"/>
              <w:bottom w:val="single" w:sz="4" w:space="0" w:color="auto"/>
              <w:right w:val="single" w:sz="4" w:space="0" w:color="auto"/>
            </w:tcBorders>
            <w:shd w:val="clear" w:color="auto" w:fill="auto"/>
            <w:noWrap/>
            <w:hideMark/>
          </w:tcPr>
          <w:p w14:paraId="3F676722"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E4B73">
              <w:rPr>
                <w:rFonts w:ascii="Times New Roman" w:hAnsi="Times New Roman" w:cs="Times New Roman"/>
                <w:b/>
                <w:bCs/>
              </w:rPr>
              <w:t>5</w:t>
            </w:r>
          </w:p>
        </w:tc>
      </w:tr>
      <w:tr w:rsidR="00B92D0A" w:rsidRPr="006E4B73" w14:paraId="458C7F49" w14:textId="77777777" w:rsidTr="00B92D0A">
        <w:trPr>
          <w:trHeight w:val="285"/>
        </w:trPr>
        <w:tc>
          <w:tcPr>
            <w:cnfStyle w:val="001000000000" w:firstRow="0" w:lastRow="0" w:firstColumn="1" w:lastColumn="0" w:oddVBand="0" w:evenVBand="0" w:oddHBand="0" w:evenHBand="0" w:firstRowFirstColumn="0" w:firstRowLastColumn="0" w:lastRowFirstColumn="0" w:lastRowLastColumn="0"/>
            <w:tcW w:w="4030" w:type="dxa"/>
            <w:noWrap/>
            <w:hideMark/>
          </w:tcPr>
          <w:p w14:paraId="1083EC36" w14:textId="77777777" w:rsidR="00B92D0A" w:rsidRPr="006E4B73" w:rsidRDefault="00B92D0A" w:rsidP="00B92D0A">
            <w:pPr>
              <w:pStyle w:val="NoSpacing"/>
              <w:jc w:val="center"/>
              <w:rPr>
                <w:rFonts w:ascii="Times New Roman" w:eastAsia="Times New Roman" w:hAnsi="Times New Roman" w:cs="Times New Roman"/>
                <w:b w:val="0"/>
                <w:lang w:val="sq-AL" w:eastAsia="sq-AL"/>
              </w:rPr>
            </w:pPr>
            <w:r w:rsidRPr="006E4B73">
              <w:rPr>
                <w:rFonts w:ascii="Times New Roman" w:eastAsia="Times New Roman" w:hAnsi="Times New Roman" w:cs="Times New Roman"/>
                <w:b w:val="0"/>
                <w:lang w:val="sq-AL" w:eastAsia="sq-AL"/>
              </w:rPr>
              <w:t>Aktgjykim+Aktvendim DHPGJS</w:t>
            </w:r>
          </w:p>
        </w:tc>
        <w:tc>
          <w:tcPr>
            <w:tcW w:w="820" w:type="dxa"/>
            <w:tcBorders>
              <w:top w:val="nil"/>
              <w:left w:val="single" w:sz="4" w:space="0" w:color="auto"/>
              <w:bottom w:val="single" w:sz="4" w:space="0" w:color="auto"/>
              <w:right w:val="single" w:sz="4" w:space="0" w:color="auto"/>
            </w:tcBorders>
            <w:shd w:val="clear" w:color="auto" w:fill="auto"/>
            <w:noWrap/>
            <w:hideMark/>
          </w:tcPr>
          <w:p w14:paraId="3009952E"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0</w:t>
            </w:r>
          </w:p>
        </w:tc>
        <w:tc>
          <w:tcPr>
            <w:tcW w:w="815" w:type="dxa"/>
            <w:tcBorders>
              <w:top w:val="nil"/>
              <w:left w:val="nil"/>
              <w:bottom w:val="single" w:sz="4" w:space="0" w:color="auto"/>
              <w:right w:val="single" w:sz="4" w:space="0" w:color="auto"/>
            </w:tcBorders>
            <w:shd w:val="clear" w:color="auto" w:fill="auto"/>
            <w:noWrap/>
            <w:hideMark/>
          </w:tcPr>
          <w:p w14:paraId="7AACDD13"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45" w:type="dxa"/>
            <w:tcBorders>
              <w:top w:val="nil"/>
              <w:left w:val="nil"/>
              <w:bottom w:val="single" w:sz="4" w:space="0" w:color="auto"/>
              <w:right w:val="single" w:sz="4" w:space="0" w:color="auto"/>
            </w:tcBorders>
            <w:shd w:val="clear" w:color="auto" w:fill="auto"/>
            <w:noWrap/>
            <w:hideMark/>
          </w:tcPr>
          <w:p w14:paraId="54AA1A29"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90" w:type="dxa"/>
            <w:tcBorders>
              <w:top w:val="nil"/>
              <w:left w:val="nil"/>
              <w:bottom w:val="single" w:sz="4" w:space="0" w:color="auto"/>
              <w:right w:val="single" w:sz="4" w:space="0" w:color="auto"/>
            </w:tcBorders>
            <w:shd w:val="clear" w:color="auto" w:fill="auto"/>
            <w:noWrap/>
            <w:hideMark/>
          </w:tcPr>
          <w:p w14:paraId="1CBA8544"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25" w:type="dxa"/>
            <w:tcBorders>
              <w:top w:val="nil"/>
              <w:left w:val="nil"/>
              <w:bottom w:val="single" w:sz="4" w:space="0" w:color="auto"/>
              <w:right w:val="single" w:sz="4" w:space="0" w:color="auto"/>
            </w:tcBorders>
            <w:shd w:val="clear" w:color="auto" w:fill="auto"/>
            <w:noWrap/>
            <w:hideMark/>
          </w:tcPr>
          <w:p w14:paraId="3A974A89"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25" w:type="dxa"/>
            <w:tcBorders>
              <w:top w:val="nil"/>
              <w:left w:val="nil"/>
              <w:bottom w:val="single" w:sz="4" w:space="0" w:color="auto"/>
              <w:right w:val="single" w:sz="4" w:space="0" w:color="auto"/>
            </w:tcBorders>
            <w:shd w:val="clear" w:color="auto" w:fill="auto"/>
            <w:noWrap/>
            <w:hideMark/>
          </w:tcPr>
          <w:p w14:paraId="59133286"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95" w:type="dxa"/>
            <w:tcBorders>
              <w:top w:val="nil"/>
              <w:left w:val="nil"/>
              <w:bottom w:val="single" w:sz="4" w:space="0" w:color="auto"/>
              <w:right w:val="single" w:sz="4" w:space="0" w:color="auto"/>
            </w:tcBorders>
            <w:shd w:val="clear" w:color="auto" w:fill="auto"/>
            <w:noWrap/>
            <w:hideMark/>
          </w:tcPr>
          <w:p w14:paraId="508626D4"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E4B73">
              <w:rPr>
                <w:rFonts w:ascii="Times New Roman" w:hAnsi="Times New Roman" w:cs="Times New Roman"/>
                <w:b/>
                <w:bCs/>
              </w:rPr>
              <w:t>0</w:t>
            </w:r>
          </w:p>
        </w:tc>
      </w:tr>
      <w:tr w:rsidR="00B92D0A" w:rsidRPr="006E4B73" w14:paraId="0E310090" w14:textId="77777777" w:rsidTr="00B92D0A">
        <w:trPr>
          <w:trHeight w:val="285"/>
        </w:trPr>
        <w:tc>
          <w:tcPr>
            <w:cnfStyle w:val="001000000000" w:firstRow="0" w:lastRow="0" w:firstColumn="1" w:lastColumn="0" w:oddVBand="0" w:evenVBand="0" w:oddHBand="0" w:evenHBand="0" w:firstRowFirstColumn="0" w:firstRowLastColumn="0" w:lastRowFirstColumn="0" w:lastRowLastColumn="0"/>
            <w:tcW w:w="4030" w:type="dxa"/>
            <w:noWrap/>
            <w:hideMark/>
          </w:tcPr>
          <w:p w14:paraId="39FBFF6B" w14:textId="77777777" w:rsidR="00B92D0A" w:rsidRPr="006E4B73" w:rsidRDefault="00B92D0A" w:rsidP="00B92D0A">
            <w:pPr>
              <w:pStyle w:val="NoSpacing"/>
              <w:jc w:val="center"/>
              <w:rPr>
                <w:rFonts w:ascii="Times New Roman" w:eastAsia="Times New Roman" w:hAnsi="Times New Roman" w:cs="Times New Roman"/>
                <w:b w:val="0"/>
                <w:lang w:val="sq-AL" w:eastAsia="sq-AL"/>
              </w:rPr>
            </w:pPr>
            <w:r w:rsidRPr="006E4B73">
              <w:rPr>
                <w:rFonts w:ascii="Times New Roman" w:eastAsia="Times New Roman" w:hAnsi="Times New Roman" w:cs="Times New Roman"/>
                <w:b w:val="0"/>
                <w:lang w:val="sq-AL" w:eastAsia="sq-AL"/>
              </w:rPr>
              <w:t>Urdhër përmbarimor</w:t>
            </w:r>
          </w:p>
        </w:tc>
        <w:tc>
          <w:tcPr>
            <w:tcW w:w="820" w:type="dxa"/>
            <w:tcBorders>
              <w:top w:val="nil"/>
              <w:left w:val="single" w:sz="4" w:space="0" w:color="auto"/>
              <w:bottom w:val="single" w:sz="4" w:space="0" w:color="auto"/>
              <w:right w:val="single" w:sz="4" w:space="0" w:color="auto"/>
            </w:tcBorders>
            <w:shd w:val="clear" w:color="auto" w:fill="auto"/>
            <w:noWrap/>
            <w:hideMark/>
          </w:tcPr>
          <w:p w14:paraId="138274EE"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15" w:type="dxa"/>
            <w:tcBorders>
              <w:top w:val="nil"/>
              <w:left w:val="nil"/>
              <w:bottom w:val="single" w:sz="4" w:space="0" w:color="auto"/>
              <w:right w:val="single" w:sz="4" w:space="0" w:color="auto"/>
            </w:tcBorders>
            <w:shd w:val="clear" w:color="auto" w:fill="auto"/>
            <w:noWrap/>
            <w:hideMark/>
          </w:tcPr>
          <w:p w14:paraId="0ECC85C3"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2086</w:t>
            </w:r>
          </w:p>
        </w:tc>
        <w:tc>
          <w:tcPr>
            <w:tcW w:w="745" w:type="dxa"/>
            <w:tcBorders>
              <w:top w:val="nil"/>
              <w:left w:val="nil"/>
              <w:bottom w:val="single" w:sz="4" w:space="0" w:color="auto"/>
              <w:right w:val="single" w:sz="4" w:space="0" w:color="auto"/>
            </w:tcBorders>
            <w:shd w:val="clear" w:color="auto" w:fill="auto"/>
            <w:noWrap/>
            <w:hideMark/>
          </w:tcPr>
          <w:p w14:paraId="57343F43"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90" w:type="dxa"/>
            <w:tcBorders>
              <w:top w:val="nil"/>
              <w:left w:val="nil"/>
              <w:bottom w:val="single" w:sz="4" w:space="0" w:color="auto"/>
              <w:right w:val="single" w:sz="4" w:space="0" w:color="auto"/>
            </w:tcBorders>
            <w:shd w:val="clear" w:color="auto" w:fill="auto"/>
            <w:noWrap/>
            <w:hideMark/>
          </w:tcPr>
          <w:p w14:paraId="0A6BDABD"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25" w:type="dxa"/>
            <w:tcBorders>
              <w:top w:val="nil"/>
              <w:left w:val="nil"/>
              <w:bottom w:val="single" w:sz="4" w:space="0" w:color="auto"/>
              <w:right w:val="single" w:sz="4" w:space="0" w:color="auto"/>
            </w:tcBorders>
            <w:shd w:val="clear" w:color="auto" w:fill="auto"/>
            <w:noWrap/>
            <w:hideMark/>
          </w:tcPr>
          <w:p w14:paraId="66B33FA0"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25" w:type="dxa"/>
            <w:tcBorders>
              <w:top w:val="nil"/>
              <w:left w:val="nil"/>
              <w:bottom w:val="single" w:sz="4" w:space="0" w:color="auto"/>
              <w:right w:val="single" w:sz="4" w:space="0" w:color="auto"/>
            </w:tcBorders>
            <w:shd w:val="clear" w:color="auto" w:fill="auto"/>
            <w:noWrap/>
            <w:hideMark/>
          </w:tcPr>
          <w:p w14:paraId="059CDB75"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95" w:type="dxa"/>
            <w:tcBorders>
              <w:top w:val="nil"/>
              <w:left w:val="nil"/>
              <w:bottom w:val="single" w:sz="4" w:space="0" w:color="auto"/>
              <w:right w:val="single" w:sz="4" w:space="0" w:color="auto"/>
            </w:tcBorders>
            <w:shd w:val="clear" w:color="auto" w:fill="auto"/>
            <w:noWrap/>
            <w:hideMark/>
          </w:tcPr>
          <w:p w14:paraId="6D9BD46B"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E4B73">
              <w:rPr>
                <w:rFonts w:ascii="Times New Roman" w:hAnsi="Times New Roman" w:cs="Times New Roman"/>
                <w:b/>
                <w:bCs/>
              </w:rPr>
              <w:t>2086</w:t>
            </w:r>
          </w:p>
        </w:tc>
      </w:tr>
      <w:tr w:rsidR="00B92D0A" w:rsidRPr="006E4B73" w14:paraId="723CD7AB" w14:textId="77777777" w:rsidTr="00B92D0A">
        <w:trPr>
          <w:trHeight w:val="285"/>
        </w:trPr>
        <w:tc>
          <w:tcPr>
            <w:cnfStyle w:val="001000000000" w:firstRow="0" w:lastRow="0" w:firstColumn="1" w:lastColumn="0" w:oddVBand="0" w:evenVBand="0" w:oddHBand="0" w:evenHBand="0" w:firstRowFirstColumn="0" w:firstRowLastColumn="0" w:lastRowFirstColumn="0" w:lastRowLastColumn="0"/>
            <w:tcW w:w="4030" w:type="dxa"/>
            <w:noWrap/>
            <w:hideMark/>
          </w:tcPr>
          <w:p w14:paraId="08EF592D" w14:textId="77777777" w:rsidR="00B92D0A" w:rsidRPr="006E4B73" w:rsidRDefault="00B92D0A" w:rsidP="00B92D0A">
            <w:pPr>
              <w:pStyle w:val="NoSpacing"/>
              <w:jc w:val="center"/>
              <w:rPr>
                <w:rFonts w:ascii="Times New Roman" w:eastAsia="Times New Roman" w:hAnsi="Times New Roman" w:cs="Times New Roman"/>
                <w:b w:val="0"/>
                <w:lang w:val="sq-AL" w:eastAsia="sq-AL"/>
              </w:rPr>
            </w:pPr>
            <w:r w:rsidRPr="006E4B73">
              <w:rPr>
                <w:rFonts w:ascii="Times New Roman" w:eastAsia="Times New Roman" w:hAnsi="Times New Roman" w:cs="Times New Roman"/>
                <w:b w:val="0"/>
                <w:lang w:val="sq-AL" w:eastAsia="sq-AL"/>
              </w:rPr>
              <w:t>Aktvendim E për lejimin e përmbarimit</w:t>
            </w:r>
          </w:p>
        </w:tc>
        <w:tc>
          <w:tcPr>
            <w:tcW w:w="820" w:type="dxa"/>
            <w:tcBorders>
              <w:top w:val="nil"/>
              <w:left w:val="single" w:sz="4" w:space="0" w:color="auto"/>
              <w:bottom w:val="single" w:sz="4" w:space="0" w:color="auto"/>
              <w:right w:val="single" w:sz="4" w:space="0" w:color="auto"/>
            </w:tcBorders>
            <w:shd w:val="clear" w:color="auto" w:fill="auto"/>
            <w:noWrap/>
            <w:hideMark/>
          </w:tcPr>
          <w:p w14:paraId="613CC40D"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15" w:type="dxa"/>
            <w:tcBorders>
              <w:top w:val="nil"/>
              <w:left w:val="nil"/>
              <w:bottom w:val="single" w:sz="4" w:space="0" w:color="auto"/>
              <w:right w:val="single" w:sz="4" w:space="0" w:color="auto"/>
            </w:tcBorders>
            <w:shd w:val="clear" w:color="auto" w:fill="auto"/>
            <w:noWrap/>
            <w:hideMark/>
          </w:tcPr>
          <w:p w14:paraId="733A031B"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0</w:t>
            </w:r>
          </w:p>
        </w:tc>
        <w:tc>
          <w:tcPr>
            <w:tcW w:w="745" w:type="dxa"/>
            <w:tcBorders>
              <w:top w:val="nil"/>
              <w:left w:val="nil"/>
              <w:bottom w:val="single" w:sz="4" w:space="0" w:color="auto"/>
              <w:right w:val="single" w:sz="4" w:space="0" w:color="auto"/>
            </w:tcBorders>
            <w:shd w:val="clear" w:color="auto" w:fill="auto"/>
            <w:noWrap/>
            <w:hideMark/>
          </w:tcPr>
          <w:p w14:paraId="13962197"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90" w:type="dxa"/>
            <w:tcBorders>
              <w:top w:val="nil"/>
              <w:left w:val="nil"/>
              <w:bottom w:val="single" w:sz="4" w:space="0" w:color="auto"/>
              <w:right w:val="single" w:sz="4" w:space="0" w:color="auto"/>
            </w:tcBorders>
            <w:shd w:val="clear" w:color="auto" w:fill="auto"/>
            <w:noWrap/>
            <w:hideMark/>
          </w:tcPr>
          <w:p w14:paraId="01935E39"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25" w:type="dxa"/>
            <w:tcBorders>
              <w:top w:val="nil"/>
              <w:left w:val="nil"/>
              <w:bottom w:val="single" w:sz="4" w:space="0" w:color="auto"/>
              <w:right w:val="single" w:sz="4" w:space="0" w:color="auto"/>
            </w:tcBorders>
            <w:shd w:val="clear" w:color="auto" w:fill="auto"/>
            <w:noWrap/>
            <w:hideMark/>
          </w:tcPr>
          <w:p w14:paraId="0D92654F"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25" w:type="dxa"/>
            <w:tcBorders>
              <w:top w:val="nil"/>
              <w:left w:val="nil"/>
              <w:bottom w:val="single" w:sz="4" w:space="0" w:color="auto"/>
              <w:right w:val="single" w:sz="4" w:space="0" w:color="auto"/>
            </w:tcBorders>
            <w:shd w:val="clear" w:color="auto" w:fill="auto"/>
            <w:noWrap/>
            <w:hideMark/>
          </w:tcPr>
          <w:p w14:paraId="44454ECF"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95" w:type="dxa"/>
            <w:tcBorders>
              <w:top w:val="nil"/>
              <w:left w:val="nil"/>
              <w:bottom w:val="single" w:sz="4" w:space="0" w:color="auto"/>
              <w:right w:val="single" w:sz="4" w:space="0" w:color="auto"/>
            </w:tcBorders>
            <w:shd w:val="clear" w:color="auto" w:fill="auto"/>
            <w:noWrap/>
            <w:hideMark/>
          </w:tcPr>
          <w:p w14:paraId="31ED28A4"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E4B73">
              <w:rPr>
                <w:rFonts w:ascii="Times New Roman" w:hAnsi="Times New Roman" w:cs="Times New Roman"/>
                <w:b/>
                <w:bCs/>
              </w:rPr>
              <w:t>0</w:t>
            </w:r>
          </w:p>
        </w:tc>
      </w:tr>
      <w:tr w:rsidR="00B92D0A" w:rsidRPr="006E4B73" w14:paraId="4C3EE683" w14:textId="77777777" w:rsidTr="00B92D0A">
        <w:trPr>
          <w:trHeight w:val="285"/>
        </w:trPr>
        <w:tc>
          <w:tcPr>
            <w:cnfStyle w:val="001000000000" w:firstRow="0" w:lastRow="0" w:firstColumn="1" w:lastColumn="0" w:oddVBand="0" w:evenVBand="0" w:oddHBand="0" w:evenHBand="0" w:firstRowFirstColumn="0" w:firstRowLastColumn="0" w:lastRowFirstColumn="0" w:lastRowLastColumn="0"/>
            <w:tcW w:w="4030" w:type="dxa"/>
            <w:noWrap/>
            <w:hideMark/>
          </w:tcPr>
          <w:p w14:paraId="232AAEE3" w14:textId="77777777" w:rsidR="00B92D0A" w:rsidRPr="006E4B73" w:rsidRDefault="00B92D0A" w:rsidP="00B92D0A">
            <w:pPr>
              <w:pStyle w:val="NoSpacing"/>
              <w:jc w:val="center"/>
              <w:rPr>
                <w:rFonts w:ascii="Times New Roman" w:eastAsia="Times New Roman" w:hAnsi="Times New Roman" w:cs="Times New Roman"/>
                <w:b w:val="0"/>
                <w:lang w:val="sq-AL" w:eastAsia="sq-AL"/>
              </w:rPr>
            </w:pPr>
            <w:r w:rsidRPr="006E4B73">
              <w:rPr>
                <w:rFonts w:ascii="Times New Roman" w:eastAsia="Times New Roman" w:hAnsi="Times New Roman" w:cs="Times New Roman"/>
                <w:b w:val="0"/>
                <w:lang w:val="sq-AL" w:eastAsia="sq-AL"/>
              </w:rPr>
              <w:lastRenderedPageBreak/>
              <w:t>Aktvendim për 180 ditë</w:t>
            </w:r>
          </w:p>
        </w:tc>
        <w:tc>
          <w:tcPr>
            <w:tcW w:w="820" w:type="dxa"/>
            <w:tcBorders>
              <w:top w:val="nil"/>
              <w:left w:val="single" w:sz="4" w:space="0" w:color="auto"/>
              <w:bottom w:val="single" w:sz="4" w:space="0" w:color="auto"/>
              <w:right w:val="single" w:sz="4" w:space="0" w:color="auto"/>
            </w:tcBorders>
            <w:shd w:val="clear" w:color="auto" w:fill="auto"/>
            <w:noWrap/>
            <w:hideMark/>
          </w:tcPr>
          <w:p w14:paraId="3784065E"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0</w:t>
            </w:r>
          </w:p>
        </w:tc>
        <w:tc>
          <w:tcPr>
            <w:tcW w:w="815" w:type="dxa"/>
            <w:tcBorders>
              <w:top w:val="nil"/>
              <w:left w:val="nil"/>
              <w:bottom w:val="single" w:sz="4" w:space="0" w:color="auto"/>
              <w:right w:val="single" w:sz="4" w:space="0" w:color="auto"/>
            </w:tcBorders>
            <w:shd w:val="clear" w:color="auto" w:fill="auto"/>
            <w:noWrap/>
            <w:hideMark/>
          </w:tcPr>
          <w:p w14:paraId="5EF51E10"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45" w:type="dxa"/>
            <w:tcBorders>
              <w:top w:val="nil"/>
              <w:left w:val="nil"/>
              <w:bottom w:val="single" w:sz="4" w:space="0" w:color="auto"/>
              <w:right w:val="single" w:sz="4" w:space="0" w:color="auto"/>
            </w:tcBorders>
            <w:shd w:val="clear" w:color="auto" w:fill="auto"/>
            <w:noWrap/>
            <w:hideMark/>
          </w:tcPr>
          <w:p w14:paraId="7C8F2473"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90" w:type="dxa"/>
            <w:tcBorders>
              <w:top w:val="nil"/>
              <w:left w:val="nil"/>
              <w:bottom w:val="single" w:sz="4" w:space="0" w:color="auto"/>
              <w:right w:val="single" w:sz="4" w:space="0" w:color="auto"/>
            </w:tcBorders>
            <w:shd w:val="clear" w:color="auto" w:fill="auto"/>
            <w:noWrap/>
            <w:hideMark/>
          </w:tcPr>
          <w:p w14:paraId="1A764B69"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25" w:type="dxa"/>
            <w:tcBorders>
              <w:top w:val="nil"/>
              <w:left w:val="nil"/>
              <w:bottom w:val="single" w:sz="4" w:space="0" w:color="auto"/>
              <w:right w:val="single" w:sz="4" w:space="0" w:color="auto"/>
            </w:tcBorders>
            <w:shd w:val="clear" w:color="auto" w:fill="auto"/>
            <w:noWrap/>
            <w:hideMark/>
          </w:tcPr>
          <w:p w14:paraId="4737C9E5"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25" w:type="dxa"/>
            <w:tcBorders>
              <w:top w:val="nil"/>
              <w:left w:val="nil"/>
              <w:bottom w:val="single" w:sz="4" w:space="0" w:color="auto"/>
              <w:right w:val="single" w:sz="4" w:space="0" w:color="auto"/>
            </w:tcBorders>
            <w:shd w:val="clear" w:color="auto" w:fill="auto"/>
            <w:noWrap/>
            <w:hideMark/>
          </w:tcPr>
          <w:p w14:paraId="42492C5C"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95" w:type="dxa"/>
            <w:tcBorders>
              <w:top w:val="nil"/>
              <w:left w:val="nil"/>
              <w:bottom w:val="single" w:sz="4" w:space="0" w:color="auto"/>
              <w:right w:val="single" w:sz="4" w:space="0" w:color="auto"/>
            </w:tcBorders>
            <w:shd w:val="clear" w:color="auto" w:fill="auto"/>
            <w:noWrap/>
            <w:hideMark/>
          </w:tcPr>
          <w:p w14:paraId="0C379AEB"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E4B73">
              <w:rPr>
                <w:rFonts w:ascii="Times New Roman" w:hAnsi="Times New Roman" w:cs="Times New Roman"/>
                <w:b/>
                <w:bCs/>
              </w:rPr>
              <w:t>0</w:t>
            </w:r>
          </w:p>
        </w:tc>
      </w:tr>
      <w:tr w:rsidR="00B92D0A" w:rsidRPr="006E4B73" w14:paraId="3EC60BF6" w14:textId="77777777" w:rsidTr="00B92D0A">
        <w:trPr>
          <w:trHeight w:val="285"/>
        </w:trPr>
        <w:tc>
          <w:tcPr>
            <w:cnfStyle w:val="001000000000" w:firstRow="0" w:lastRow="0" w:firstColumn="1" w:lastColumn="0" w:oddVBand="0" w:evenVBand="0" w:oddHBand="0" w:evenHBand="0" w:firstRowFirstColumn="0" w:firstRowLastColumn="0" w:lastRowFirstColumn="0" w:lastRowLastColumn="0"/>
            <w:tcW w:w="4030" w:type="dxa"/>
            <w:noWrap/>
            <w:hideMark/>
          </w:tcPr>
          <w:p w14:paraId="241E11D3" w14:textId="77777777" w:rsidR="00B92D0A" w:rsidRPr="006E4B73" w:rsidRDefault="00B92D0A" w:rsidP="00B92D0A">
            <w:pPr>
              <w:pStyle w:val="NoSpacing"/>
              <w:jc w:val="center"/>
              <w:rPr>
                <w:rFonts w:ascii="Times New Roman" w:eastAsia="Times New Roman" w:hAnsi="Times New Roman" w:cs="Times New Roman"/>
                <w:b w:val="0"/>
                <w:lang w:val="sq-AL" w:eastAsia="sq-AL"/>
              </w:rPr>
            </w:pPr>
            <w:r w:rsidRPr="006E4B73">
              <w:rPr>
                <w:rFonts w:ascii="Times New Roman" w:eastAsia="Times New Roman" w:hAnsi="Times New Roman" w:cs="Times New Roman"/>
                <w:b w:val="0"/>
                <w:lang w:val="sq-AL" w:eastAsia="sq-AL"/>
              </w:rPr>
              <w:t>Padi me prova</w:t>
            </w:r>
          </w:p>
        </w:tc>
        <w:tc>
          <w:tcPr>
            <w:tcW w:w="820" w:type="dxa"/>
            <w:tcBorders>
              <w:top w:val="nil"/>
              <w:left w:val="single" w:sz="4" w:space="0" w:color="auto"/>
              <w:bottom w:val="single" w:sz="4" w:space="0" w:color="auto"/>
              <w:right w:val="single" w:sz="4" w:space="0" w:color="auto"/>
            </w:tcBorders>
            <w:shd w:val="clear" w:color="auto" w:fill="auto"/>
            <w:noWrap/>
            <w:hideMark/>
          </w:tcPr>
          <w:p w14:paraId="309E8426"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776</w:t>
            </w:r>
          </w:p>
        </w:tc>
        <w:tc>
          <w:tcPr>
            <w:tcW w:w="815" w:type="dxa"/>
            <w:tcBorders>
              <w:top w:val="nil"/>
              <w:left w:val="nil"/>
              <w:bottom w:val="single" w:sz="4" w:space="0" w:color="auto"/>
              <w:right w:val="single" w:sz="4" w:space="0" w:color="auto"/>
            </w:tcBorders>
            <w:shd w:val="clear" w:color="auto" w:fill="auto"/>
            <w:noWrap/>
            <w:hideMark/>
          </w:tcPr>
          <w:p w14:paraId="4C407DFF"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45" w:type="dxa"/>
            <w:tcBorders>
              <w:top w:val="nil"/>
              <w:left w:val="nil"/>
              <w:bottom w:val="single" w:sz="4" w:space="0" w:color="auto"/>
              <w:right w:val="single" w:sz="4" w:space="0" w:color="auto"/>
            </w:tcBorders>
            <w:shd w:val="clear" w:color="auto" w:fill="auto"/>
            <w:noWrap/>
            <w:hideMark/>
          </w:tcPr>
          <w:p w14:paraId="612E7175"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0</w:t>
            </w:r>
          </w:p>
        </w:tc>
        <w:tc>
          <w:tcPr>
            <w:tcW w:w="790" w:type="dxa"/>
            <w:tcBorders>
              <w:top w:val="nil"/>
              <w:left w:val="nil"/>
              <w:bottom w:val="single" w:sz="4" w:space="0" w:color="auto"/>
              <w:right w:val="single" w:sz="4" w:space="0" w:color="auto"/>
            </w:tcBorders>
            <w:shd w:val="clear" w:color="auto" w:fill="auto"/>
            <w:noWrap/>
            <w:hideMark/>
          </w:tcPr>
          <w:p w14:paraId="4DC37CD4"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0</w:t>
            </w:r>
          </w:p>
        </w:tc>
        <w:tc>
          <w:tcPr>
            <w:tcW w:w="725" w:type="dxa"/>
            <w:tcBorders>
              <w:top w:val="nil"/>
              <w:left w:val="nil"/>
              <w:bottom w:val="single" w:sz="4" w:space="0" w:color="auto"/>
              <w:right w:val="single" w:sz="4" w:space="0" w:color="auto"/>
            </w:tcBorders>
            <w:shd w:val="clear" w:color="auto" w:fill="auto"/>
            <w:noWrap/>
            <w:hideMark/>
          </w:tcPr>
          <w:p w14:paraId="5F98BD5C"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25" w:type="dxa"/>
            <w:tcBorders>
              <w:top w:val="nil"/>
              <w:left w:val="nil"/>
              <w:bottom w:val="single" w:sz="4" w:space="0" w:color="auto"/>
              <w:right w:val="single" w:sz="4" w:space="0" w:color="auto"/>
            </w:tcBorders>
            <w:shd w:val="clear" w:color="auto" w:fill="auto"/>
            <w:noWrap/>
            <w:hideMark/>
          </w:tcPr>
          <w:p w14:paraId="01A5654B"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95" w:type="dxa"/>
            <w:tcBorders>
              <w:top w:val="nil"/>
              <w:left w:val="nil"/>
              <w:bottom w:val="single" w:sz="4" w:space="0" w:color="auto"/>
              <w:right w:val="single" w:sz="4" w:space="0" w:color="auto"/>
            </w:tcBorders>
            <w:shd w:val="clear" w:color="auto" w:fill="auto"/>
            <w:noWrap/>
            <w:hideMark/>
          </w:tcPr>
          <w:p w14:paraId="412B8CD1"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E4B73">
              <w:rPr>
                <w:rFonts w:ascii="Times New Roman" w:hAnsi="Times New Roman" w:cs="Times New Roman"/>
                <w:b/>
                <w:bCs/>
              </w:rPr>
              <w:t>776</w:t>
            </w:r>
          </w:p>
        </w:tc>
      </w:tr>
      <w:tr w:rsidR="00B92D0A" w:rsidRPr="006E4B73" w14:paraId="1D729112" w14:textId="77777777" w:rsidTr="00B92D0A">
        <w:trPr>
          <w:trHeight w:val="300"/>
        </w:trPr>
        <w:tc>
          <w:tcPr>
            <w:cnfStyle w:val="001000000000" w:firstRow="0" w:lastRow="0" w:firstColumn="1" w:lastColumn="0" w:oddVBand="0" w:evenVBand="0" w:oddHBand="0" w:evenHBand="0" w:firstRowFirstColumn="0" w:firstRowLastColumn="0" w:lastRowFirstColumn="0" w:lastRowLastColumn="0"/>
            <w:tcW w:w="4030" w:type="dxa"/>
            <w:hideMark/>
          </w:tcPr>
          <w:p w14:paraId="4EC5C019" w14:textId="77777777" w:rsidR="00B92D0A" w:rsidRPr="006E4B73" w:rsidRDefault="00B92D0A" w:rsidP="00B92D0A">
            <w:pPr>
              <w:pStyle w:val="NoSpacing"/>
              <w:jc w:val="center"/>
              <w:rPr>
                <w:rFonts w:ascii="Times New Roman" w:eastAsia="Times New Roman" w:hAnsi="Times New Roman" w:cs="Times New Roman"/>
                <w:b w:val="0"/>
                <w:lang w:val="sq-AL" w:eastAsia="sq-AL"/>
              </w:rPr>
            </w:pPr>
            <w:r w:rsidRPr="006E4B73">
              <w:rPr>
                <w:rFonts w:ascii="Times New Roman" w:eastAsia="Times New Roman" w:hAnsi="Times New Roman" w:cs="Times New Roman"/>
                <w:b w:val="0"/>
                <w:lang w:val="sq-AL" w:eastAsia="sq-AL"/>
              </w:rPr>
              <w:t>Aktvendim për përgjigje në padi</w:t>
            </w:r>
          </w:p>
        </w:tc>
        <w:tc>
          <w:tcPr>
            <w:tcW w:w="820" w:type="dxa"/>
            <w:tcBorders>
              <w:top w:val="nil"/>
              <w:left w:val="single" w:sz="4" w:space="0" w:color="auto"/>
              <w:bottom w:val="single" w:sz="4" w:space="0" w:color="auto"/>
              <w:right w:val="single" w:sz="4" w:space="0" w:color="auto"/>
            </w:tcBorders>
            <w:shd w:val="clear" w:color="auto" w:fill="auto"/>
            <w:noWrap/>
            <w:hideMark/>
          </w:tcPr>
          <w:p w14:paraId="13674FDC"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147</w:t>
            </w:r>
          </w:p>
        </w:tc>
        <w:tc>
          <w:tcPr>
            <w:tcW w:w="815" w:type="dxa"/>
            <w:tcBorders>
              <w:top w:val="nil"/>
              <w:left w:val="nil"/>
              <w:bottom w:val="single" w:sz="4" w:space="0" w:color="auto"/>
              <w:right w:val="single" w:sz="4" w:space="0" w:color="auto"/>
            </w:tcBorders>
            <w:shd w:val="clear" w:color="auto" w:fill="auto"/>
            <w:noWrap/>
            <w:hideMark/>
          </w:tcPr>
          <w:p w14:paraId="7D6F570D"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45" w:type="dxa"/>
            <w:tcBorders>
              <w:top w:val="nil"/>
              <w:left w:val="nil"/>
              <w:bottom w:val="single" w:sz="4" w:space="0" w:color="auto"/>
              <w:right w:val="single" w:sz="4" w:space="0" w:color="auto"/>
            </w:tcBorders>
            <w:shd w:val="clear" w:color="auto" w:fill="auto"/>
            <w:noWrap/>
            <w:hideMark/>
          </w:tcPr>
          <w:p w14:paraId="336B8D67"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0</w:t>
            </w:r>
          </w:p>
        </w:tc>
        <w:tc>
          <w:tcPr>
            <w:tcW w:w="790" w:type="dxa"/>
            <w:tcBorders>
              <w:top w:val="nil"/>
              <w:left w:val="nil"/>
              <w:bottom w:val="single" w:sz="4" w:space="0" w:color="auto"/>
              <w:right w:val="single" w:sz="4" w:space="0" w:color="auto"/>
            </w:tcBorders>
            <w:shd w:val="clear" w:color="auto" w:fill="auto"/>
            <w:noWrap/>
            <w:hideMark/>
          </w:tcPr>
          <w:p w14:paraId="401C6FAD"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0</w:t>
            </w:r>
          </w:p>
        </w:tc>
        <w:tc>
          <w:tcPr>
            <w:tcW w:w="725" w:type="dxa"/>
            <w:tcBorders>
              <w:top w:val="nil"/>
              <w:left w:val="nil"/>
              <w:bottom w:val="single" w:sz="4" w:space="0" w:color="auto"/>
              <w:right w:val="single" w:sz="4" w:space="0" w:color="auto"/>
            </w:tcBorders>
            <w:shd w:val="clear" w:color="auto" w:fill="auto"/>
            <w:noWrap/>
            <w:hideMark/>
          </w:tcPr>
          <w:p w14:paraId="1DF50FB9"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25" w:type="dxa"/>
            <w:tcBorders>
              <w:top w:val="nil"/>
              <w:left w:val="nil"/>
              <w:bottom w:val="single" w:sz="4" w:space="0" w:color="auto"/>
              <w:right w:val="single" w:sz="4" w:space="0" w:color="auto"/>
            </w:tcBorders>
            <w:shd w:val="clear" w:color="auto" w:fill="auto"/>
            <w:noWrap/>
            <w:hideMark/>
          </w:tcPr>
          <w:p w14:paraId="5D68F7CF"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95" w:type="dxa"/>
            <w:tcBorders>
              <w:top w:val="nil"/>
              <w:left w:val="nil"/>
              <w:bottom w:val="single" w:sz="4" w:space="0" w:color="auto"/>
              <w:right w:val="single" w:sz="4" w:space="0" w:color="auto"/>
            </w:tcBorders>
            <w:shd w:val="clear" w:color="auto" w:fill="auto"/>
            <w:noWrap/>
            <w:hideMark/>
          </w:tcPr>
          <w:p w14:paraId="1EF7A49B"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E4B73">
              <w:rPr>
                <w:rFonts w:ascii="Times New Roman" w:hAnsi="Times New Roman" w:cs="Times New Roman"/>
                <w:b/>
                <w:bCs/>
              </w:rPr>
              <w:t>147</w:t>
            </w:r>
          </w:p>
        </w:tc>
      </w:tr>
      <w:tr w:rsidR="00B92D0A" w:rsidRPr="006E4B73" w14:paraId="51399D36" w14:textId="77777777" w:rsidTr="00B92D0A">
        <w:trPr>
          <w:trHeight w:val="300"/>
        </w:trPr>
        <w:tc>
          <w:tcPr>
            <w:cnfStyle w:val="001000000000" w:firstRow="0" w:lastRow="0" w:firstColumn="1" w:lastColumn="0" w:oddVBand="0" w:evenVBand="0" w:oddHBand="0" w:evenHBand="0" w:firstRowFirstColumn="0" w:firstRowLastColumn="0" w:lastRowFirstColumn="0" w:lastRowLastColumn="0"/>
            <w:tcW w:w="4030" w:type="dxa"/>
            <w:hideMark/>
          </w:tcPr>
          <w:p w14:paraId="4F34334F" w14:textId="77777777" w:rsidR="00B92D0A" w:rsidRPr="006E4B73" w:rsidRDefault="00B92D0A" w:rsidP="00B92D0A">
            <w:pPr>
              <w:pStyle w:val="NoSpacing"/>
              <w:jc w:val="center"/>
              <w:rPr>
                <w:rFonts w:ascii="Times New Roman" w:eastAsia="Times New Roman" w:hAnsi="Times New Roman" w:cs="Times New Roman"/>
                <w:b w:val="0"/>
                <w:lang w:val="sq-AL" w:eastAsia="sq-AL"/>
              </w:rPr>
            </w:pPr>
            <w:r w:rsidRPr="006E4B73">
              <w:rPr>
                <w:rFonts w:ascii="Times New Roman" w:eastAsia="Times New Roman" w:hAnsi="Times New Roman" w:cs="Times New Roman"/>
                <w:b w:val="0"/>
                <w:lang w:val="sq-AL" w:eastAsia="sq-AL"/>
              </w:rPr>
              <w:t>Përgjigje në ankesë C</w:t>
            </w:r>
          </w:p>
        </w:tc>
        <w:tc>
          <w:tcPr>
            <w:tcW w:w="820" w:type="dxa"/>
            <w:tcBorders>
              <w:top w:val="nil"/>
              <w:left w:val="single" w:sz="4" w:space="0" w:color="auto"/>
              <w:bottom w:val="single" w:sz="4" w:space="0" w:color="auto"/>
              <w:right w:val="single" w:sz="4" w:space="0" w:color="auto"/>
            </w:tcBorders>
            <w:shd w:val="clear" w:color="auto" w:fill="auto"/>
            <w:noWrap/>
            <w:hideMark/>
          </w:tcPr>
          <w:p w14:paraId="20A13A63"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24</w:t>
            </w:r>
          </w:p>
        </w:tc>
        <w:tc>
          <w:tcPr>
            <w:tcW w:w="815" w:type="dxa"/>
            <w:tcBorders>
              <w:top w:val="nil"/>
              <w:left w:val="nil"/>
              <w:bottom w:val="single" w:sz="4" w:space="0" w:color="auto"/>
              <w:right w:val="single" w:sz="4" w:space="0" w:color="auto"/>
            </w:tcBorders>
            <w:shd w:val="clear" w:color="auto" w:fill="auto"/>
            <w:noWrap/>
            <w:hideMark/>
          </w:tcPr>
          <w:p w14:paraId="6449B5E3"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45" w:type="dxa"/>
            <w:tcBorders>
              <w:top w:val="nil"/>
              <w:left w:val="nil"/>
              <w:bottom w:val="single" w:sz="4" w:space="0" w:color="auto"/>
              <w:right w:val="single" w:sz="4" w:space="0" w:color="auto"/>
            </w:tcBorders>
            <w:shd w:val="clear" w:color="auto" w:fill="auto"/>
            <w:noWrap/>
            <w:hideMark/>
          </w:tcPr>
          <w:p w14:paraId="7AD3C211"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0</w:t>
            </w:r>
          </w:p>
        </w:tc>
        <w:tc>
          <w:tcPr>
            <w:tcW w:w="790" w:type="dxa"/>
            <w:tcBorders>
              <w:top w:val="nil"/>
              <w:left w:val="nil"/>
              <w:bottom w:val="single" w:sz="4" w:space="0" w:color="auto"/>
              <w:right w:val="single" w:sz="4" w:space="0" w:color="auto"/>
            </w:tcBorders>
            <w:shd w:val="clear" w:color="auto" w:fill="auto"/>
            <w:noWrap/>
            <w:hideMark/>
          </w:tcPr>
          <w:p w14:paraId="28C90901"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0</w:t>
            </w:r>
          </w:p>
        </w:tc>
        <w:tc>
          <w:tcPr>
            <w:tcW w:w="725" w:type="dxa"/>
            <w:tcBorders>
              <w:top w:val="nil"/>
              <w:left w:val="nil"/>
              <w:bottom w:val="single" w:sz="4" w:space="0" w:color="auto"/>
              <w:right w:val="single" w:sz="4" w:space="0" w:color="auto"/>
            </w:tcBorders>
            <w:shd w:val="clear" w:color="auto" w:fill="auto"/>
            <w:noWrap/>
            <w:hideMark/>
          </w:tcPr>
          <w:p w14:paraId="436B2489"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25" w:type="dxa"/>
            <w:tcBorders>
              <w:top w:val="nil"/>
              <w:left w:val="nil"/>
              <w:bottom w:val="single" w:sz="4" w:space="0" w:color="auto"/>
              <w:right w:val="single" w:sz="4" w:space="0" w:color="auto"/>
            </w:tcBorders>
            <w:shd w:val="clear" w:color="auto" w:fill="auto"/>
            <w:noWrap/>
            <w:hideMark/>
          </w:tcPr>
          <w:p w14:paraId="006565F4"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95" w:type="dxa"/>
            <w:tcBorders>
              <w:top w:val="nil"/>
              <w:left w:val="nil"/>
              <w:bottom w:val="single" w:sz="4" w:space="0" w:color="auto"/>
              <w:right w:val="single" w:sz="4" w:space="0" w:color="auto"/>
            </w:tcBorders>
            <w:shd w:val="clear" w:color="auto" w:fill="auto"/>
            <w:noWrap/>
            <w:hideMark/>
          </w:tcPr>
          <w:p w14:paraId="4D04EE5F"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E4B73">
              <w:rPr>
                <w:rFonts w:ascii="Times New Roman" w:hAnsi="Times New Roman" w:cs="Times New Roman"/>
                <w:b/>
                <w:bCs/>
              </w:rPr>
              <w:t>24</w:t>
            </w:r>
          </w:p>
        </w:tc>
      </w:tr>
      <w:tr w:rsidR="00B92D0A" w:rsidRPr="006E4B73" w14:paraId="6A2C9FAD" w14:textId="77777777" w:rsidTr="00B92D0A">
        <w:trPr>
          <w:trHeight w:val="300"/>
        </w:trPr>
        <w:tc>
          <w:tcPr>
            <w:cnfStyle w:val="001000000000" w:firstRow="0" w:lastRow="0" w:firstColumn="1" w:lastColumn="0" w:oddVBand="0" w:evenVBand="0" w:oddHBand="0" w:evenHBand="0" w:firstRowFirstColumn="0" w:firstRowLastColumn="0" w:lastRowFirstColumn="0" w:lastRowLastColumn="0"/>
            <w:tcW w:w="4030" w:type="dxa"/>
            <w:hideMark/>
          </w:tcPr>
          <w:p w14:paraId="2A50FBA8" w14:textId="77777777" w:rsidR="00B92D0A" w:rsidRPr="006E4B73" w:rsidRDefault="00B92D0A" w:rsidP="00B92D0A">
            <w:pPr>
              <w:pStyle w:val="NoSpacing"/>
              <w:jc w:val="center"/>
              <w:rPr>
                <w:rFonts w:ascii="Times New Roman" w:eastAsia="Times New Roman" w:hAnsi="Times New Roman" w:cs="Times New Roman"/>
                <w:b w:val="0"/>
                <w:lang w:val="sq-AL" w:eastAsia="sq-AL"/>
              </w:rPr>
            </w:pPr>
            <w:r w:rsidRPr="006E4B73">
              <w:rPr>
                <w:rFonts w:ascii="Times New Roman" w:eastAsia="Times New Roman" w:hAnsi="Times New Roman" w:cs="Times New Roman"/>
                <w:b w:val="0"/>
                <w:lang w:val="sq-AL" w:eastAsia="sq-AL"/>
              </w:rPr>
              <w:t>Përgjigje në ankesë P</w:t>
            </w:r>
          </w:p>
        </w:tc>
        <w:tc>
          <w:tcPr>
            <w:tcW w:w="820" w:type="dxa"/>
            <w:tcBorders>
              <w:top w:val="nil"/>
              <w:left w:val="single" w:sz="4" w:space="0" w:color="auto"/>
              <w:bottom w:val="single" w:sz="4" w:space="0" w:color="auto"/>
              <w:right w:val="single" w:sz="4" w:space="0" w:color="auto"/>
            </w:tcBorders>
            <w:shd w:val="clear" w:color="auto" w:fill="auto"/>
            <w:noWrap/>
            <w:hideMark/>
          </w:tcPr>
          <w:p w14:paraId="7FD32A1A"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15" w:type="dxa"/>
            <w:tcBorders>
              <w:top w:val="nil"/>
              <w:left w:val="nil"/>
              <w:bottom w:val="single" w:sz="4" w:space="0" w:color="auto"/>
              <w:right w:val="single" w:sz="4" w:space="0" w:color="auto"/>
            </w:tcBorders>
            <w:shd w:val="clear" w:color="auto" w:fill="auto"/>
            <w:noWrap/>
            <w:hideMark/>
          </w:tcPr>
          <w:p w14:paraId="630331FC"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2</w:t>
            </w:r>
          </w:p>
        </w:tc>
        <w:tc>
          <w:tcPr>
            <w:tcW w:w="745" w:type="dxa"/>
            <w:tcBorders>
              <w:top w:val="nil"/>
              <w:left w:val="nil"/>
              <w:bottom w:val="single" w:sz="4" w:space="0" w:color="auto"/>
              <w:right w:val="single" w:sz="4" w:space="0" w:color="auto"/>
            </w:tcBorders>
            <w:shd w:val="clear" w:color="auto" w:fill="auto"/>
            <w:noWrap/>
            <w:hideMark/>
          </w:tcPr>
          <w:p w14:paraId="0CA18B35"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90" w:type="dxa"/>
            <w:tcBorders>
              <w:top w:val="nil"/>
              <w:left w:val="nil"/>
              <w:bottom w:val="single" w:sz="4" w:space="0" w:color="auto"/>
              <w:right w:val="single" w:sz="4" w:space="0" w:color="auto"/>
            </w:tcBorders>
            <w:shd w:val="clear" w:color="auto" w:fill="auto"/>
            <w:noWrap/>
            <w:hideMark/>
          </w:tcPr>
          <w:p w14:paraId="2C6630FE"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25" w:type="dxa"/>
            <w:tcBorders>
              <w:top w:val="nil"/>
              <w:left w:val="nil"/>
              <w:bottom w:val="single" w:sz="4" w:space="0" w:color="auto"/>
              <w:right w:val="single" w:sz="4" w:space="0" w:color="auto"/>
            </w:tcBorders>
            <w:shd w:val="clear" w:color="auto" w:fill="auto"/>
            <w:noWrap/>
            <w:hideMark/>
          </w:tcPr>
          <w:p w14:paraId="677257B6"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25" w:type="dxa"/>
            <w:tcBorders>
              <w:top w:val="nil"/>
              <w:left w:val="nil"/>
              <w:bottom w:val="single" w:sz="4" w:space="0" w:color="auto"/>
              <w:right w:val="single" w:sz="4" w:space="0" w:color="auto"/>
            </w:tcBorders>
            <w:shd w:val="clear" w:color="auto" w:fill="auto"/>
            <w:noWrap/>
            <w:hideMark/>
          </w:tcPr>
          <w:p w14:paraId="289BE059"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95" w:type="dxa"/>
            <w:tcBorders>
              <w:top w:val="nil"/>
              <w:left w:val="nil"/>
              <w:bottom w:val="single" w:sz="4" w:space="0" w:color="auto"/>
              <w:right w:val="single" w:sz="4" w:space="0" w:color="auto"/>
            </w:tcBorders>
            <w:shd w:val="clear" w:color="auto" w:fill="auto"/>
            <w:noWrap/>
            <w:hideMark/>
          </w:tcPr>
          <w:p w14:paraId="7EFA7A23"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E4B73">
              <w:rPr>
                <w:rFonts w:ascii="Times New Roman" w:hAnsi="Times New Roman" w:cs="Times New Roman"/>
                <w:b/>
                <w:bCs/>
              </w:rPr>
              <w:t>2</w:t>
            </w:r>
          </w:p>
        </w:tc>
      </w:tr>
      <w:tr w:rsidR="00B92D0A" w:rsidRPr="006E4B73" w14:paraId="54B64948" w14:textId="77777777" w:rsidTr="00B92D0A">
        <w:trPr>
          <w:trHeight w:val="300"/>
        </w:trPr>
        <w:tc>
          <w:tcPr>
            <w:cnfStyle w:val="001000000000" w:firstRow="0" w:lastRow="0" w:firstColumn="1" w:lastColumn="0" w:oddVBand="0" w:evenVBand="0" w:oddHBand="0" w:evenHBand="0" w:firstRowFirstColumn="0" w:firstRowLastColumn="0" w:lastRowFirstColumn="0" w:lastRowLastColumn="0"/>
            <w:tcW w:w="4030" w:type="dxa"/>
            <w:hideMark/>
          </w:tcPr>
          <w:p w14:paraId="4CF69F91" w14:textId="77777777" w:rsidR="00B92D0A" w:rsidRPr="006E4B73" w:rsidRDefault="00B92D0A" w:rsidP="00B92D0A">
            <w:pPr>
              <w:pStyle w:val="NoSpacing"/>
              <w:jc w:val="center"/>
              <w:rPr>
                <w:rFonts w:ascii="Times New Roman" w:eastAsia="Times New Roman" w:hAnsi="Times New Roman" w:cs="Times New Roman"/>
                <w:b w:val="0"/>
                <w:lang w:val="sq-AL" w:eastAsia="sq-AL"/>
              </w:rPr>
            </w:pPr>
            <w:r w:rsidRPr="006E4B73">
              <w:rPr>
                <w:rFonts w:ascii="Times New Roman" w:eastAsia="Times New Roman" w:hAnsi="Times New Roman" w:cs="Times New Roman"/>
                <w:b w:val="0"/>
                <w:lang w:val="sq-AL" w:eastAsia="sq-AL"/>
              </w:rPr>
              <w:t>Përgjigje në prapësim</w:t>
            </w:r>
          </w:p>
        </w:tc>
        <w:tc>
          <w:tcPr>
            <w:tcW w:w="820" w:type="dxa"/>
            <w:tcBorders>
              <w:top w:val="nil"/>
              <w:left w:val="single" w:sz="4" w:space="0" w:color="auto"/>
              <w:bottom w:val="single" w:sz="4" w:space="0" w:color="auto"/>
              <w:right w:val="single" w:sz="4" w:space="0" w:color="auto"/>
            </w:tcBorders>
            <w:shd w:val="clear" w:color="auto" w:fill="auto"/>
            <w:noWrap/>
            <w:hideMark/>
          </w:tcPr>
          <w:p w14:paraId="2C5450D9"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15" w:type="dxa"/>
            <w:tcBorders>
              <w:top w:val="nil"/>
              <w:left w:val="nil"/>
              <w:bottom w:val="single" w:sz="4" w:space="0" w:color="auto"/>
              <w:right w:val="single" w:sz="4" w:space="0" w:color="auto"/>
            </w:tcBorders>
            <w:shd w:val="clear" w:color="auto" w:fill="auto"/>
            <w:noWrap/>
            <w:hideMark/>
          </w:tcPr>
          <w:p w14:paraId="39AE6023"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0</w:t>
            </w:r>
          </w:p>
        </w:tc>
        <w:tc>
          <w:tcPr>
            <w:tcW w:w="745" w:type="dxa"/>
            <w:tcBorders>
              <w:top w:val="nil"/>
              <w:left w:val="nil"/>
              <w:bottom w:val="single" w:sz="4" w:space="0" w:color="auto"/>
              <w:right w:val="single" w:sz="4" w:space="0" w:color="auto"/>
            </w:tcBorders>
            <w:shd w:val="clear" w:color="auto" w:fill="auto"/>
            <w:noWrap/>
            <w:hideMark/>
          </w:tcPr>
          <w:p w14:paraId="71AAE73E"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90" w:type="dxa"/>
            <w:tcBorders>
              <w:top w:val="nil"/>
              <w:left w:val="nil"/>
              <w:bottom w:val="single" w:sz="4" w:space="0" w:color="auto"/>
              <w:right w:val="single" w:sz="4" w:space="0" w:color="auto"/>
            </w:tcBorders>
            <w:shd w:val="clear" w:color="auto" w:fill="auto"/>
            <w:noWrap/>
            <w:hideMark/>
          </w:tcPr>
          <w:p w14:paraId="44762F22"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25" w:type="dxa"/>
            <w:tcBorders>
              <w:top w:val="nil"/>
              <w:left w:val="nil"/>
              <w:bottom w:val="single" w:sz="4" w:space="0" w:color="auto"/>
              <w:right w:val="single" w:sz="4" w:space="0" w:color="auto"/>
            </w:tcBorders>
            <w:shd w:val="clear" w:color="auto" w:fill="auto"/>
            <w:noWrap/>
            <w:hideMark/>
          </w:tcPr>
          <w:p w14:paraId="04FAFDB4"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25" w:type="dxa"/>
            <w:tcBorders>
              <w:top w:val="nil"/>
              <w:left w:val="nil"/>
              <w:bottom w:val="single" w:sz="4" w:space="0" w:color="auto"/>
              <w:right w:val="single" w:sz="4" w:space="0" w:color="auto"/>
            </w:tcBorders>
            <w:shd w:val="clear" w:color="auto" w:fill="auto"/>
            <w:noWrap/>
            <w:hideMark/>
          </w:tcPr>
          <w:p w14:paraId="2BE38768"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95" w:type="dxa"/>
            <w:tcBorders>
              <w:top w:val="nil"/>
              <w:left w:val="nil"/>
              <w:bottom w:val="single" w:sz="4" w:space="0" w:color="auto"/>
              <w:right w:val="single" w:sz="4" w:space="0" w:color="auto"/>
            </w:tcBorders>
            <w:shd w:val="clear" w:color="auto" w:fill="auto"/>
            <w:noWrap/>
            <w:hideMark/>
          </w:tcPr>
          <w:p w14:paraId="52CE7048"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E4B73">
              <w:rPr>
                <w:rFonts w:ascii="Times New Roman" w:hAnsi="Times New Roman" w:cs="Times New Roman"/>
                <w:b/>
                <w:bCs/>
              </w:rPr>
              <w:t>0</w:t>
            </w:r>
          </w:p>
        </w:tc>
      </w:tr>
      <w:tr w:rsidR="00B92D0A" w:rsidRPr="006E4B73" w14:paraId="7EC4B8AE" w14:textId="77777777" w:rsidTr="00B92D0A">
        <w:trPr>
          <w:trHeight w:val="300"/>
        </w:trPr>
        <w:tc>
          <w:tcPr>
            <w:cnfStyle w:val="001000000000" w:firstRow="0" w:lastRow="0" w:firstColumn="1" w:lastColumn="0" w:oddVBand="0" w:evenVBand="0" w:oddHBand="0" w:evenHBand="0" w:firstRowFirstColumn="0" w:firstRowLastColumn="0" w:lastRowFirstColumn="0" w:lastRowLastColumn="0"/>
            <w:tcW w:w="4030" w:type="dxa"/>
            <w:hideMark/>
          </w:tcPr>
          <w:p w14:paraId="702621CD" w14:textId="77777777" w:rsidR="00B92D0A" w:rsidRPr="006E4B73" w:rsidRDefault="00B92D0A" w:rsidP="00B92D0A">
            <w:pPr>
              <w:pStyle w:val="NoSpacing"/>
              <w:jc w:val="center"/>
              <w:rPr>
                <w:rFonts w:ascii="Times New Roman" w:eastAsia="Times New Roman" w:hAnsi="Times New Roman" w:cs="Times New Roman"/>
                <w:b w:val="0"/>
                <w:lang w:val="sq-AL" w:eastAsia="sq-AL"/>
              </w:rPr>
            </w:pPr>
            <w:r w:rsidRPr="006E4B73">
              <w:rPr>
                <w:rFonts w:ascii="Times New Roman" w:eastAsia="Times New Roman" w:hAnsi="Times New Roman" w:cs="Times New Roman"/>
                <w:b w:val="0"/>
                <w:lang w:val="sq-AL" w:eastAsia="sq-AL"/>
              </w:rPr>
              <w:t>Përgjigje në revizion</w:t>
            </w:r>
          </w:p>
        </w:tc>
        <w:tc>
          <w:tcPr>
            <w:tcW w:w="820" w:type="dxa"/>
            <w:tcBorders>
              <w:top w:val="nil"/>
              <w:left w:val="single" w:sz="4" w:space="0" w:color="auto"/>
              <w:bottom w:val="single" w:sz="4" w:space="0" w:color="auto"/>
              <w:right w:val="single" w:sz="4" w:space="0" w:color="auto"/>
            </w:tcBorders>
            <w:shd w:val="clear" w:color="auto" w:fill="auto"/>
            <w:noWrap/>
            <w:hideMark/>
          </w:tcPr>
          <w:p w14:paraId="01EB9CBA"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1</w:t>
            </w:r>
          </w:p>
        </w:tc>
        <w:tc>
          <w:tcPr>
            <w:tcW w:w="815" w:type="dxa"/>
            <w:tcBorders>
              <w:top w:val="nil"/>
              <w:left w:val="nil"/>
              <w:bottom w:val="single" w:sz="4" w:space="0" w:color="auto"/>
              <w:right w:val="single" w:sz="4" w:space="0" w:color="auto"/>
            </w:tcBorders>
            <w:shd w:val="clear" w:color="auto" w:fill="auto"/>
            <w:noWrap/>
            <w:hideMark/>
          </w:tcPr>
          <w:p w14:paraId="46E84ABC"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45" w:type="dxa"/>
            <w:tcBorders>
              <w:top w:val="nil"/>
              <w:left w:val="nil"/>
              <w:bottom w:val="single" w:sz="4" w:space="0" w:color="auto"/>
              <w:right w:val="single" w:sz="4" w:space="0" w:color="auto"/>
            </w:tcBorders>
            <w:shd w:val="clear" w:color="auto" w:fill="auto"/>
            <w:noWrap/>
            <w:hideMark/>
          </w:tcPr>
          <w:p w14:paraId="5887ECDC"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90" w:type="dxa"/>
            <w:tcBorders>
              <w:top w:val="nil"/>
              <w:left w:val="nil"/>
              <w:bottom w:val="single" w:sz="4" w:space="0" w:color="auto"/>
              <w:right w:val="single" w:sz="4" w:space="0" w:color="auto"/>
            </w:tcBorders>
            <w:shd w:val="clear" w:color="auto" w:fill="auto"/>
            <w:noWrap/>
            <w:hideMark/>
          </w:tcPr>
          <w:p w14:paraId="7196873D"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25" w:type="dxa"/>
            <w:tcBorders>
              <w:top w:val="nil"/>
              <w:left w:val="nil"/>
              <w:bottom w:val="single" w:sz="4" w:space="0" w:color="auto"/>
              <w:right w:val="single" w:sz="4" w:space="0" w:color="auto"/>
            </w:tcBorders>
            <w:shd w:val="clear" w:color="auto" w:fill="auto"/>
            <w:noWrap/>
            <w:hideMark/>
          </w:tcPr>
          <w:p w14:paraId="36CF2EC4"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25" w:type="dxa"/>
            <w:tcBorders>
              <w:top w:val="nil"/>
              <w:left w:val="nil"/>
              <w:bottom w:val="single" w:sz="4" w:space="0" w:color="auto"/>
              <w:right w:val="single" w:sz="4" w:space="0" w:color="auto"/>
            </w:tcBorders>
            <w:shd w:val="clear" w:color="auto" w:fill="auto"/>
            <w:noWrap/>
            <w:hideMark/>
          </w:tcPr>
          <w:p w14:paraId="4541D591"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95" w:type="dxa"/>
            <w:tcBorders>
              <w:top w:val="nil"/>
              <w:left w:val="nil"/>
              <w:bottom w:val="single" w:sz="4" w:space="0" w:color="auto"/>
              <w:right w:val="single" w:sz="4" w:space="0" w:color="auto"/>
            </w:tcBorders>
            <w:shd w:val="clear" w:color="auto" w:fill="auto"/>
            <w:noWrap/>
            <w:hideMark/>
          </w:tcPr>
          <w:p w14:paraId="09AAF6A4"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E4B73">
              <w:rPr>
                <w:rFonts w:ascii="Times New Roman" w:hAnsi="Times New Roman" w:cs="Times New Roman"/>
                <w:b/>
                <w:bCs/>
              </w:rPr>
              <w:t>1</w:t>
            </w:r>
          </w:p>
        </w:tc>
      </w:tr>
      <w:tr w:rsidR="00B92D0A" w:rsidRPr="006E4B73" w14:paraId="7776EAF5" w14:textId="77777777" w:rsidTr="00B92D0A">
        <w:trPr>
          <w:trHeight w:val="300"/>
        </w:trPr>
        <w:tc>
          <w:tcPr>
            <w:cnfStyle w:val="001000000000" w:firstRow="0" w:lastRow="0" w:firstColumn="1" w:lastColumn="0" w:oddVBand="0" w:evenVBand="0" w:oddHBand="0" w:evenHBand="0" w:firstRowFirstColumn="0" w:firstRowLastColumn="0" w:lastRowFirstColumn="0" w:lastRowLastColumn="0"/>
            <w:tcW w:w="4030" w:type="dxa"/>
            <w:hideMark/>
          </w:tcPr>
          <w:p w14:paraId="5BEDF9DF" w14:textId="77777777" w:rsidR="00B92D0A" w:rsidRPr="006E4B73" w:rsidRDefault="00B92D0A" w:rsidP="00B92D0A">
            <w:pPr>
              <w:pStyle w:val="NoSpacing"/>
              <w:jc w:val="center"/>
              <w:rPr>
                <w:rFonts w:ascii="Times New Roman" w:eastAsia="Times New Roman" w:hAnsi="Times New Roman" w:cs="Times New Roman"/>
                <w:b w:val="0"/>
                <w:lang w:val="sq-AL" w:eastAsia="sq-AL"/>
              </w:rPr>
            </w:pPr>
            <w:r w:rsidRPr="006E4B73">
              <w:rPr>
                <w:rFonts w:ascii="Times New Roman" w:eastAsia="Times New Roman" w:hAnsi="Times New Roman" w:cs="Times New Roman"/>
                <w:b w:val="0"/>
                <w:lang w:val="sq-AL" w:eastAsia="sq-AL"/>
              </w:rPr>
              <w:t>Përgjigje në propozim për ML</w:t>
            </w:r>
          </w:p>
        </w:tc>
        <w:tc>
          <w:tcPr>
            <w:tcW w:w="820" w:type="dxa"/>
            <w:tcBorders>
              <w:top w:val="nil"/>
              <w:left w:val="single" w:sz="4" w:space="0" w:color="auto"/>
              <w:bottom w:val="single" w:sz="4" w:space="0" w:color="auto"/>
              <w:right w:val="single" w:sz="4" w:space="0" w:color="auto"/>
            </w:tcBorders>
            <w:shd w:val="clear" w:color="auto" w:fill="auto"/>
            <w:noWrap/>
            <w:hideMark/>
          </w:tcPr>
          <w:p w14:paraId="5397DA38"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0</w:t>
            </w:r>
          </w:p>
        </w:tc>
        <w:tc>
          <w:tcPr>
            <w:tcW w:w="815" w:type="dxa"/>
            <w:tcBorders>
              <w:top w:val="nil"/>
              <w:left w:val="nil"/>
              <w:bottom w:val="single" w:sz="4" w:space="0" w:color="auto"/>
              <w:right w:val="single" w:sz="4" w:space="0" w:color="auto"/>
            </w:tcBorders>
            <w:shd w:val="clear" w:color="auto" w:fill="auto"/>
            <w:noWrap/>
            <w:hideMark/>
          </w:tcPr>
          <w:p w14:paraId="039B7A01"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45" w:type="dxa"/>
            <w:tcBorders>
              <w:top w:val="nil"/>
              <w:left w:val="nil"/>
              <w:bottom w:val="single" w:sz="4" w:space="0" w:color="auto"/>
              <w:right w:val="single" w:sz="4" w:space="0" w:color="auto"/>
            </w:tcBorders>
            <w:shd w:val="clear" w:color="auto" w:fill="auto"/>
            <w:noWrap/>
            <w:hideMark/>
          </w:tcPr>
          <w:p w14:paraId="7EA41BCD"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90" w:type="dxa"/>
            <w:tcBorders>
              <w:top w:val="nil"/>
              <w:left w:val="nil"/>
              <w:bottom w:val="single" w:sz="4" w:space="0" w:color="auto"/>
              <w:right w:val="single" w:sz="4" w:space="0" w:color="auto"/>
            </w:tcBorders>
            <w:shd w:val="clear" w:color="auto" w:fill="auto"/>
            <w:noWrap/>
            <w:hideMark/>
          </w:tcPr>
          <w:p w14:paraId="78CB8473"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25" w:type="dxa"/>
            <w:tcBorders>
              <w:top w:val="nil"/>
              <w:left w:val="nil"/>
              <w:bottom w:val="single" w:sz="4" w:space="0" w:color="auto"/>
              <w:right w:val="single" w:sz="4" w:space="0" w:color="auto"/>
            </w:tcBorders>
            <w:shd w:val="clear" w:color="auto" w:fill="auto"/>
            <w:noWrap/>
            <w:hideMark/>
          </w:tcPr>
          <w:p w14:paraId="32A52F15"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25" w:type="dxa"/>
            <w:tcBorders>
              <w:top w:val="nil"/>
              <w:left w:val="nil"/>
              <w:bottom w:val="single" w:sz="4" w:space="0" w:color="auto"/>
              <w:right w:val="single" w:sz="4" w:space="0" w:color="auto"/>
            </w:tcBorders>
            <w:shd w:val="clear" w:color="auto" w:fill="auto"/>
            <w:noWrap/>
            <w:hideMark/>
          </w:tcPr>
          <w:p w14:paraId="060C037C"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95" w:type="dxa"/>
            <w:tcBorders>
              <w:top w:val="nil"/>
              <w:left w:val="nil"/>
              <w:bottom w:val="single" w:sz="4" w:space="0" w:color="auto"/>
              <w:right w:val="single" w:sz="4" w:space="0" w:color="auto"/>
            </w:tcBorders>
            <w:shd w:val="clear" w:color="auto" w:fill="auto"/>
            <w:noWrap/>
            <w:hideMark/>
          </w:tcPr>
          <w:p w14:paraId="15EE7122"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r>
      <w:tr w:rsidR="00B92D0A" w:rsidRPr="006E4B73" w14:paraId="1DC75F3E" w14:textId="77777777" w:rsidTr="00B92D0A">
        <w:trPr>
          <w:trHeight w:val="285"/>
        </w:trPr>
        <w:tc>
          <w:tcPr>
            <w:cnfStyle w:val="001000000000" w:firstRow="0" w:lastRow="0" w:firstColumn="1" w:lastColumn="0" w:oddVBand="0" w:evenVBand="0" w:oddHBand="0" w:evenHBand="0" w:firstRowFirstColumn="0" w:firstRowLastColumn="0" w:lastRowFirstColumn="0" w:lastRowLastColumn="0"/>
            <w:tcW w:w="4030" w:type="dxa"/>
            <w:noWrap/>
            <w:hideMark/>
          </w:tcPr>
          <w:p w14:paraId="2820AF64" w14:textId="77777777" w:rsidR="00B92D0A" w:rsidRPr="006E4B73" w:rsidRDefault="00B92D0A" w:rsidP="00B92D0A">
            <w:pPr>
              <w:pStyle w:val="NoSpacing"/>
              <w:jc w:val="center"/>
              <w:rPr>
                <w:rFonts w:ascii="Times New Roman" w:eastAsia="Times New Roman" w:hAnsi="Times New Roman" w:cs="Times New Roman"/>
                <w:b w:val="0"/>
                <w:lang w:val="sq-AL" w:eastAsia="sq-AL"/>
              </w:rPr>
            </w:pPr>
            <w:r w:rsidRPr="006E4B73">
              <w:rPr>
                <w:rFonts w:ascii="Times New Roman" w:eastAsia="Times New Roman" w:hAnsi="Times New Roman" w:cs="Times New Roman"/>
                <w:b w:val="0"/>
                <w:lang w:val="sq-AL" w:eastAsia="sq-AL"/>
              </w:rPr>
              <w:t>Precizimi i padisë</w:t>
            </w:r>
          </w:p>
        </w:tc>
        <w:tc>
          <w:tcPr>
            <w:tcW w:w="820" w:type="dxa"/>
            <w:tcBorders>
              <w:top w:val="nil"/>
              <w:left w:val="single" w:sz="4" w:space="0" w:color="auto"/>
              <w:bottom w:val="single" w:sz="4" w:space="0" w:color="auto"/>
              <w:right w:val="single" w:sz="4" w:space="0" w:color="auto"/>
            </w:tcBorders>
            <w:shd w:val="clear" w:color="auto" w:fill="auto"/>
            <w:noWrap/>
            <w:hideMark/>
          </w:tcPr>
          <w:p w14:paraId="08F568DF"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88</w:t>
            </w:r>
          </w:p>
        </w:tc>
        <w:tc>
          <w:tcPr>
            <w:tcW w:w="815" w:type="dxa"/>
            <w:tcBorders>
              <w:top w:val="nil"/>
              <w:left w:val="nil"/>
              <w:bottom w:val="single" w:sz="4" w:space="0" w:color="auto"/>
              <w:right w:val="single" w:sz="4" w:space="0" w:color="auto"/>
            </w:tcBorders>
            <w:shd w:val="clear" w:color="auto" w:fill="auto"/>
            <w:noWrap/>
            <w:hideMark/>
          </w:tcPr>
          <w:p w14:paraId="49C4E8CF"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45" w:type="dxa"/>
            <w:tcBorders>
              <w:top w:val="nil"/>
              <w:left w:val="nil"/>
              <w:bottom w:val="single" w:sz="4" w:space="0" w:color="auto"/>
              <w:right w:val="single" w:sz="4" w:space="0" w:color="auto"/>
            </w:tcBorders>
            <w:shd w:val="clear" w:color="auto" w:fill="auto"/>
            <w:noWrap/>
            <w:hideMark/>
          </w:tcPr>
          <w:p w14:paraId="22243713"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0</w:t>
            </w:r>
          </w:p>
        </w:tc>
        <w:tc>
          <w:tcPr>
            <w:tcW w:w="790" w:type="dxa"/>
            <w:tcBorders>
              <w:top w:val="nil"/>
              <w:left w:val="nil"/>
              <w:bottom w:val="single" w:sz="4" w:space="0" w:color="auto"/>
              <w:right w:val="single" w:sz="4" w:space="0" w:color="auto"/>
            </w:tcBorders>
            <w:shd w:val="clear" w:color="auto" w:fill="auto"/>
            <w:noWrap/>
            <w:hideMark/>
          </w:tcPr>
          <w:p w14:paraId="6261A0A1"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25" w:type="dxa"/>
            <w:tcBorders>
              <w:top w:val="nil"/>
              <w:left w:val="nil"/>
              <w:bottom w:val="single" w:sz="4" w:space="0" w:color="auto"/>
              <w:right w:val="single" w:sz="4" w:space="0" w:color="auto"/>
            </w:tcBorders>
            <w:shd w:val="clear" w:color="auto" w:fill="auto"/>
            <w:noWrap/>
            <w:hideMark/>
          </w:tcPr>
          <w:p w14:paraId="565C1A54"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25" w:type="dxa"/>
            <w:tcBorders>
              <w:top w:val="nil"/>
              <w:left w:val="nil"/>
              <w:bottom w:val="single" w:sz="4" w:space="0" w:color="auto"/>
              <w:right w:val="single" w:sz="4" w:space="0" w:color="auto"/>
            </w:tcBorders>
            <w:shd w:val="clear" w:color="auto" w:fill="auto"/>
            <w:noWrap/>
            <w:hideMark/>
          </w:tcPr>
          <w:p w14:paraId="266ADA30"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95" w:type="dxa"/>
            <w:tcBorders>
              <w:top w:val="nil"/>
              <w:left w:val="nil"/>
              <w:bottom w:val="single" w:sz="4" w:space="0" w:color="auto"/>
              <w:right w:val="single" w:sz="4" w:space="0" w:color="auto"/>
            </w:tcBorders>
            <w:shd w:val="clear" w:color="auto" w:fill="auto"/>
            <w:noWrap/>
            <w:hideMark/>
          </w:tcPr>
          <w:p w14:paraId="6C413CD3"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E4B73">
              <w:rPr>
                <w:rFonts w:ascii="Times New Roman" w:hAnsi="Times New Roman" w:cs="Times New Roman"/>
                <w:b/>
                <w:bCs/>
              </w:rPr>
              <w:t>88</w:t>
            </w:r>
          </w:p>
        </w:tc>
      </w:tr>
      <w:tr w:rsidR="00B92D0A" w:rsidRPr="006E4B73" w14:paraId="6BD00C1F" w14:textId="77777777" w:rsidTr="00B92D0A">
        <w:trPr>
          <w:trHeight w:val="285"/>
        </w:trPr>
        <w:tc>
          <w:tcPr>
            <w:cnfStyle w:val="001000000000" w:firstRow="0" w:lastRow="0" w:firstColumn="1" w:lastColumn="0" w:oddVBand="0" w:evenVBand="0" w:oddHBand="0" w:evenHBand="0" w:firstRowFirstColumn="0" w:firstRowLastColumn="0" w:lastRowFirstColumn="0" w:lastRowLastColumn="0"/>
            <w:tcW w:w="4030" w:type="dxa"/>
            <w:noWrap/>
            <w:hideMark/>
          </w:tcPr>
          <w:p w14:paraId="049D9948" w14:textId="77777777" w:rsidR="00B92D0A" w:rsidRPr="006E4B73" w:rsidRDefault="00B92D0A" w:rsidP="00B92D0A">
            <w:pPr>
              <w:pStyle w:val="NoSpacing"/>
              <w:jc w:val="center"/>
              <w:rPr>
                <w:rFonts w:ascii="Times New Roman" w:eastAsia="Times New Roman" w:hAnsi="Times New Roman" w:cs="Times New Roman"/>
                <w:b w:val="0"/>
                <w:lang w:val="sq-AL" w:eastAsia="sq-AL"/>
              </w:rPr>
            </w:pPr>
            <w:r w:rsidRPr="006E4B73">
              <w:rPr>
                <w:rFonts w:ascii="Times New Roman" w:eastAsia="Times New Roman" w:hAnsi="Times New Roman" w:cs="Times New Roman"/>
                <w:b w:val="0"/>
                <w:lang w:val="sq-AL" w:eastAsia="sq-AL"/>
              </w:rPr>
              <w:t>Prapësim i debitorit</w:t>
            </w:r>
          </w:p>
        </w:tc>
        <w:tc>
          <w:tcPr>
            <w:tcW w:w="820" w:type="dxa"/>
            <w:tcBorders>
              <w:top w:val="nil"/>
              <w:left w:val="single" w:sz="4" w:space="0" w:color="auto"/>
              <w:bottom w:val="single" w:sz="4" w:space="0" w:color="auto"/>
              <w:right w:val="single" w:sz="4" w:space="0" w:color="auto"/>
            </w:tcBorders>
            <w:shd w:val="clear" w:color="auto" w:fill="auto"/>
            <w:noWrap/>
            <w:hideMark/>
          </w:tcPr>
          <w:p w14:paraId="2D0E04C6"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15" w:type="dxa"/>
            <w:tcBorders>
              <w:top w:val="nil"/>
              <w:left w:val="nil"/>
              <w:bottom w:val="single" w:sz="4" w:space="0" w:color="auto"/>
              <w:right w:val="single" w:sz="4" w:space="0" w:color="auto"/>
            </w:tcBorders>
            <w:shd w:val="clear" w:color="auto" w:fill="auto"/>
            <w:noWrap/>
            <w:hideMark/>
          </w:tcPr>
          <w:p w14:paraId="0DD9DA74"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2</w:t>
            </w:r>
          </w:p>
        </w:tc>
        <w:tc>
          <w:tcPr>
            <w:tcW w:w="745" w:type="dxa"/>
            <w:tcBorders>
              <w:top w:val="nil"/>
              <w:left w:val="nil"/>
              <w:bottom w:val="single" w:sz="4" w:space="0" w:color="auto"/>
              <w:right w:val="single" w:sz="4" w:space="0" w:color="auto"/>
            </w:tcBorders>
            <w:shd w:val="clear" w:color="auto" w:fill="auto"/>
            <w:noWrap/>
            <w:hideMark/>
          </w:tcPr>
          <w:p w14:paraId="799E424B"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90" w:type="dxa"/>
            <w:tcBorders>
              <w:top w:val="nil"/>
              <w:left w:val="nil"/>
              <w:bottom w:val="single" w:sz="4" w:space="0" w:color="auto"/>
              <w:right w:val="single" w:sz="4" w:space="0" w:color="auto"/>
            </w:tcBorders>
            <w:shd w:val="clear" w:color="auto" w:fill="auto"/>
            <w:noWrap/>
            <w:hideMark/>
          </w:tcPr>
          <w:p w14:paraId="47623341"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25" w:type="dxa"/>
            <w:tcBorders>
              <w:top w:val="nil"/>
              <w:left w:val="nil"/>
              <w:bottom w:val="single" w:sz="4" w:space="0" w:color="auto"/>
              <w:right w:val="single" w:sz="4" w:space="0" w:color="auto"/>
            </w:tcBorders>
            <w:shd w:val="clear" w:color="auto" w:fill="auto"/>
            <w:noWrap/>
            <w:hideMark/>
          </w:tcPr>
          <w:p w14:paraId="1D550FC5"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25" w:type="dxa"/>
            <w:tcBorders>
              <w:top w:val="nil"/>
              <w:left w:val="nil"/>
              <w:bottom w:val="single" w:sz="4" w:space="0" w:color="auto"/>
              <w:right w:val="single" w:sz="4" w:space="0" w:color="auto"/>
            </w:tcBorders>
            <w:shd w:val="clear" w:color="auto" w:fill="auto"/>
            <w:noWrap/>
            <w:hideMark/>
          </w:tcPr>
          <w:p w14:paraId="634AB329"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95" w:type="dxa"/>
            <w:tcBorders>
              <w:top w:val="nil"/>
              <w:left w:val="nil"/>
              <w:bottom w:val="single" w:sz="4" w:space="0" w:color="auto"/>
              <w:right w:val="single" w:sz="4" w:space="0" w:color="auto"/>
            </w:tcBorders>
            <w:shd w:val="clear" w:color="auto" w:fill="auto"/>
            <w:noWrap/>
            <w:hideMark/>
          </w:tcPr>
          <w:p w14:paraId="43C80762"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E4B73">
              <w:rPr>
                <w:rFonts w:ascii="Times New Roman" w:hAnsi="Times New Roman" w:cs="Times New Roman"/>
                <w:b/>
                <w:bCs/>
              </w:rPr>
              <w:t>2</w:t>
            </w:r>
          </w:p>
        </w:tc>
      </w:tr>
      <w:tr w:rsidR="00B92D0A" w:rsidRPr="006E4B73" w14:paraId="7C386C13" w14:textId="77777777" w:rsidTr="00B92D0A">
        <w:trPr>
          <w:trHeight w:val="285"/>
        </w:trPr>
        <w:tc>
          <w:tcPr>
            <w:cnfStyle w:val="001000000000" w:firstRow="0" w:lastRow="0" w:firstColumn="1" w:lastColumn="0" w:oddVBand="0" w:evenVBand="0" w:oddHBand="0" w:evenHBand="0" w:firstRowFirstColumn="0" w:firstRowLastColumn="0" w:lastRowFirstColumn="0" w:lastRowLastColumn="0"/>
            <w:tcW w:w="4030" w:type="dxa"/>
            <w:noWrap/>
            <w:hideMark/>
          </w:tcPr>
          <w:p w14:paraId="276DF314" w14:textId="77777777" w:rsidR="00B92D0A" w:rsidRPr="006E4B73" w:rsidRDefault="00B92D0A" w:rsidP="00B92D0A">
            <w:pPr>
              <w:pStyle w:val="NoSpacing"/>
              <w:jc w:val="center"/>
              <w:rPr>
                <w:rFonts w:ascii="Times New Roman" w:eastAsia="Times New Roman" w:hAnsi="Times New Roman" w:cs="Times New Roman"/>
                <w:b w:val="0"/>
                <w:lang w:val="sq-AL" w:eastAsia="sq-AL"/>
              </w:rPr>
            </w:pPr>
            <w:r w:rsidRPr="006E4B73">
              <w:rPr>
                <w:rFonts w:ascii="Times New Roman" w:eastAsia="Times New Roman" w:hAnsi="Times New Roman" w:cs="Times New Roman"/>
                <w:b w:val="0"/>
                <w:lang w:val="sq-AL" w:eastAsia="sq-AL"/>
              </w:rPr>
              <w:t>Ankesë C e paditësit</w:t>
            </w:r>
          </w:p>
        </w:tc>
        <w:tc>
          <w:tcPr>
            <w:tcW w:w="820" w:type="dxa"/>
            <w:tcBorders>
              <w:top w:val="nil"/>
              <w:left w:val="single" w:sz="4" w:space="0" w:color="auto"/>
              <w:bottom w:val="single" w:sz="4" w:space="0" w:color="auto"/>
              <w:right w:val="single" w:sz="4" w:space="0" w:color="auto"/>
            </w:tcBorders>
            <w:shd w:val="clear" w:color="auto" w:fill="auto"/>
            <w:noWrap/>
            <w:hideMark/>
          </w:tcPr>
          <w:p w14:paraId="40131CCF"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25</w:t>
            </w:r>
          </w:p>
        </w:tc>
        <w:tc>
          <w:tcPr>
            <w:tcW w:w="815" w:type="dxa"/>
            <w:tcBorders>
              <w:top w:val="nil"/>
              <w:left w:val="nil"/>
              <w:bottom w:val="single" w:sz="4" w:space="0" w:color="auto"/>
              <w:right w:val="single" w:sz="4" w:space="0" w:color="auto"/>
            </w:tcBorders>
            <w:shd w:val="clear" w:color="auto" w:fill="auto"/>
            <w:noWrap/>
            <w:hideMark/>
          </w:tcPr>
          <w:p w14:paraId="3845032C"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45" w:type="dxa"/>
            <w:tcBorders>
              <w:top w:val="nil"/>
              <w:left w:val="nil"/>
              <w:bottom w:val="single" w:sz="4" w:space="0" w:color="auto"/>
              <w:right w:val="single" w:sz="4" w:space="0" w:color="auto"/>
            </w:tcBorders>
            <w:shd w:val="clear" w:color="auto" w:fill="auto"/>
            <w:noWrap/>
            <w:hideMark/>
          </w:tcPr>
          <w:p w14:paraId="4A977DE2"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90" w:type="dxa"/>
            <w:tcBorders>
              <w:top w:val="nil"/>
              <w:left w:val="nil"/>
              <w:bottom w:val="single" w:sz="4" w:space="0" w:color="auto"/>
              <w:right w:val="single" w:sz="4" w:space="0" w:color="auto"/>
            </w:tcBorders>
            <w:shd w:val="clear" w:color="auto" w:fill="auto"/>
            <w:noWrap/>
            <w:hideMark/>
          </w:tcPr>
          <w:p w14:paraId="30C52B35"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25" w:type="dxa"/>
            <w:tcBorders>
              <w:top w:val="nil"/>
              <w:left w:val="nil"/>
              <w:bottom w:val="single" w:sz="4" w:space="0" w:color="auto"/>
              <w:right w:val="single" w:sz="4" w:space="0" w:color="auto"/>
            </w:tcBorders>
            <w:shd w:val="clear" w:color="auto" w:fill="auto"/>
            <w:noWrap/>
            <w:hideMark/>
          </w:tcPr>
          <w:p w14:paraId="17175D82"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25" w:type="dxa"/>
            <w:tcBorders>
              <w:top w:val="nil"/>
              <w:left w:val="nil"/>
              <w:bottom w:val="single" w:sz="4" w:space="0" w:color="auto"/>
              <w:right w:val="single" w:sz="4" w:space="0" w:color="auto"/>
            </w:tcBorders>
            <w:shd w:val="clear" w:color="auto" w:fill="auto"/>
            <w:noWrap/>
            <w:hideMark/>
          </w:tcPr>
          <w:p w14:paraId="766B021D"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95" w:type="dxa"/>
            <w:tcBorders>
              <w:top w:val="nil"/>
              <w:left w:val="nil"/>
              <w:bottom w:val="single" w:sz="4" w:space="0" w:color="auto"/>
              <w:right w:val="single" w:sz="4" w:space="0" w:color="auto"/>
            </w:tcBorders>
            <w:shd w:val="clear" w:color="auto" w:fill="auto"/>
            <w:noWrap/>
            <w:hideMark/>
          </w:tcPr>
          <w:p w14:paraId="023D1417"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E4B73">
              <w:rPr>
                <w:rFonts w:ascii="Times New Roman" w:hAnsi="Times New Roman" w:cs="Times New Roman"/>
                <w:b/>
                <w:bCs/>
              </w:rPr>
              <w:t>25</w:t>
            </w:r>
          </w:p>
        </w:tc>
      </w:tr>
      <w:tr w:rsidR="00B92D0A" w:rsidRPr="006E4B73" w14:paraId="36A653A1" w14:textId="77777777" w:rsidTr="00B92D0A">
        <w:trPr>
          <w:trHeight w:val="285"/>
        </w:trPr>
        <w:tc>
          <w:tcPr>
            <w:cnfStyle w:val="001000000000" w:firstRow="0" w:lastRow="0" w:firstColumn="1" w:lastColumn="0" w:oddVBand="0" w:evenVBand="0" w:oddHBand="0" w:evenHBand="0" w:firstRowFirstColumn="0" w:firstRowLastColumn="0" w:lastRowFirstColumn="0" w:lastRowLastColumn="0"/>
            <w:tcW w:w="4030" w:type="dxa"/>
            <w:noWrap/>
            <w:hideMark/>
          </w:tcPr>
          <w:p w14:paraId="1B971E2D" w14:textId="77777777" w:rsidR="00B92D0A" w:rsidRPr="006E4B73" w:rsidRDefault="00B92D0A" w:rsidP="00B92D0A">
            <w:pPr>
              <w:pStyle w:val="NoSpacing"/>
              <w:jc w:val="center"/>
              <w:rPr>
                <w:rFonts w:ascii="Times New Roman" w:eastAsia="Times New Roman" w:hAnsi="Times New Roman" w:cs="Times New Roman"/>
                <w:b w:val="0"/>
                <w:lang w:val="sq-AL" w:eastAsia="sq-AL"/>
              </w:rPr>
            </w:pPr>
            <w:r w:rsidRPr="006E4B73">
              <w:rPr>
                <w:rFonts w:ascii="Times New Roman" w:eastAsia="Times New Roman" w:hAnsi="Times New Roman" w:cs="Times New Roman"/>
                <w:b w:val="0"/>
                <w:lang w:val="sq-AL" w:eastAsia="sq-AL"/>
              </w:rPr>
              <w:t>Ankesë P e kreditorit</w:t>
            </w:r>
          </w:p>
        </w:tc>
        <w:tc>
          <w:tcPr>
            <w:tcW w:w="820" w:type="dxa"/>
            <w:tcBorders>
              <w:top w:val="nil"/>
              <w:left w:val="single" w:sz="4" w:space="0" w:color="auto"/>
              <w:bottom w:val="single" w:sz="4" w:space="0" w:color="auto"/>
              <w:right w:val="single" w:sz="4" w:space="0" w:color="auto"/>
            </w:tcBorders>
            <w:shd w:val="clear" w:color="auto" w:fill="auto"/>
            <w:noWrap/>
            <w:hideMark/>
          </w:tcPr>
          <w:p w14:paraId="0F6D65EA"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15" w:type="dxa"/>
            <w:tcBorders>
              <w:top w:val="nil"/>
              <w:left w:val="nil"/>
              <w:bottom w:val="single" w:sz="4" w:space="0" w:color="auto"/>
              <w:right w:val="single" w:sz="4" w:space="0" w:color="auto"/>
            </w:tcBorders>
            <w:shd w:val="clear" w:color="auto" w:fill="auto"/>
            <w:noWrap/>
            <w:hideMark/>
          </w:tcPr>
          <w:p w14:paraId="72EB7302"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1</w:t>
            </w:r>
          </w:p>
        </w:tc>
        <w:tc>
          <w:tcPr>
            <w:tcW w:w="745" w:type="dxa"/>
            <w:tcBorders>
              <w:top w:val="nil"/>
              <w:left w:val="nil"/>
              <w:bottom w:val="single" w:sz="4" w:space="0" w:color="auto"/>
              <w:right w:val="single" w:sz="4" w:space="0" w:color="auto"/>
            </w:tcBorders>
            <w:shd w:val="clear" w:color="auto" w:fill="auto"/>
            <w:noWrap/>
            <w:hideMark/>
          </w:tcPr>
          <w:p w14:paraId="4DA80BFC"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90" w:type="dxa"/>
            <w:tcBorders>
              <w:top w:val="nil"/>
              <w:left w:val="nil"/>
              <w:bottom w:val="single" w:sz="4" w:space="0" w:color="auto"/>
              <w:right w:val="single" w:sz="4" w:space="0" w:color="auto"/>
            </w:tcBorders>
            <w:shd w:val="clear" w:color="auto" w:fill="auto"/>
            <w:noWrap/>
            <w:hideMark/>
          </w:tcPr>
          <w:p w14:paraId="42E0B0EB"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25" w:type="dxa"/>
            <w:tcBorders>
              <w:top w:val="nil"/>
              <w:left w:val="nil"/>
              <w:bottom w:val="single" w:sz="4" w:space="0" w:color="auto"/>
              <w:right w:val="single" w:sz="4" w:space="0" w:color="auto"/>
            </w:tcBorders>
            <w:shd w:val="clear" w:color="auto" w:fill="auto"/>
            <w:noWrap/>
            <w:hideMark/>
          </w:tcPr>
          <w:p w14:paraId="40EFF034"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25" w:type="dxa"/>
            <w:tcBorders>
              <w:top w:val="nil"/>
              <w:left w:val="nil"/>
              <w:bottom w:val="single" w:sz="4" w:space="0" w:color="auto"/>
              <w:right w:val="single" w:sz="4" w:space="0" w:color="auto"/>
            </w:tcBorders>
            <w:shd w:val="clear" w:color="auto" w:fill="auto"/>
            <w:noWrap/>
            <w:hideMark/>
          </w:tcPr>
          <w:p w14:paraId="4FDEC3A5"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95" w:type="dxa"/>
            <w:tcBorders>
              <w:top w:val="nil"/>
              <w:left w:val="nil"/>
              <w:bottom w:val="single" w:sz="4" w:space="0" w:color="auto"/>
              <w:right w:val="single" w:sz="4" w:space="0" w:color="auto"/>
            </w:tcBorders>
            <w:shd w:val="clear" w:color="auto" w:fill="auto"/>
            <w:noWrap/>
            <w:hideMark/>
          </w:tcPr>
          <w:p w14:paraId="30047918"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E4B73">
              <w:rPr>
                <w:rFonts w:ascii="Times New Roman" w:hAnsi="Times New Roman" w:cs="Times New Roman"/>
                <w:b/>
                <w:bCs/>
              </w:rPr>
              <w:t>1</w:t>
            </w:r>
          </w:p>
        </w:tc>
      </w:tr>
      <w:tr w:rsidR="00B92D0A" w:rsidRPr="006E4B73" w14:paraId="5DDE570A" w14:textId="77777777" w:rsidTr="00B92D0A">
        <w:trPr>
          <w:trHeight w:val="285"/>
        </w:trPr>
        <w:tc>
          <w:tcPr>
            <w:cnfStyle w:val="001000000000" w:firstRow="0" w:lastRow="0" w:firstColumn="1" w:lastColumn="0" w:oddVBand="0" w:evenVBand="0" w:oddHBand="0" w:evenHBand="0" w:firstRowFirstColumn="0" w:firstRowLastColumn="0" w:lastRowFirstColumn="0" w:lastRowLastColumn="0"/>
            <w:tcW w:w="4030" w:type="dxa"/>
            <w:noWrap/>
            <w:hideMark/>
          </w:tcPr>
          <w:p w14:paraId="25E30D06" w14:textId="77777777" w:rsidR="00B92D0A" w:rsidRPr="006E4B73" w:rsidRDefault="00B92D0A" w:rsidP="00B92D0A">
            <w:pPr>
              <w:pStyle w:val="NoSpacing"/>
              <w:jc w:val="center"/>
              <w:rPr>
                <w:rFonts w:ascii="Times New Roman" w:eastAsia="Times New Roman" w:hAnsi="Times New Roman" w:cs="Times New Roman"/>
                <w:b w:val="0"/>
                <w:lang w:val="sq-AL" w:eastAsia="sq-AL"/>
              </w:rPr>
            </w:pPr>
            <w:r w:rsidRPr="006E4B73">
              <w:rPr>
                <w:rFonts w:ascii="Times New Roman" w:eastAsia="Times New Roman" w:hAnsi="Times New Roman" w:cs="Times New Roman"/>
                <w:b w:val="0"/>
                <w:lang w:val="sq-AL" w:eastAsia="sq-AL"/>
              </w:rPr>
              <w:t>Revizion C i paditësit</w:t>
            </w:r>
          </w:p>
        </w:tc>
        <w:tc>
          <w:tcPr>
            <w:tcW w:w="820" w:type="dxa"/>
            <w:tcBorders>
              <w:top w:val="nil"/>
              <w:left w:val="single" w:sz="4" w:space="0" w:color="auto"/>
              <w:bottom w:val="single" w:sz="4" w:space="0" w:color="auto"/>
              <w:right w:val="single" w:sz="4" w:space="0" w:color="auto"/>
            </w:tcBorders>
            <w:shd w:val="clear" w:color="auto" w:fill="auto"/>
            <w:noWrap/>
            <w:hideMark/>
          </w:tcPr>
          <w:p w14:paraId="1277683D"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2</w:t>
            </w:r>
          </w:p>
        </w:tc>
        <w:tc>
          <w:tcPr>
            <w:tcW w:w="815" w:type="dxa"/>
            <w:tcBorders>
              <w:top w:val="nil"/>
              <w:left w:val="nil"/>
              <w:bottom w:val="single" w:sz="4" w:space="0" w:color="auto"/>
              <w:right w:val="single" w:sz="4" w:space="0" w:color="auto"/>
            </w:tcBorders>
            <w:shd w:val="clear" w:color="auto" w:fill="auto"/>
            <w:noWrap/>
            <w:hideMark/>
          </w:tcPr>
          <w:p w14:paraId="09E6A376"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45" w:type="dxa"/>
            <w:tcBorders>
              <w:top w:val="nil"/>
              <w:left w:val="nil"/>
              <w:bottom w:val="single" w:sz="4" w:space="0" w:color="auto"/>
              <w:right w:val="single" w:sz="4" w:space="0" w:color="auto"/>
            </w:tcBorders>
            <w:shd w:val="clear" w:color="auto" w:fill="auto"/>
            <w:noWrap/>
            <w:hideMark/>
          </w:tcPr>
          <w:p w14:paraId="70199B4A"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90" w:type="dxa"/>
            <w:tcBorders>
              <w:top w:val="nil"/>
              <w:left w:val="nil"/>
              <w:bottom w:val="single" w:sz="4" w:space="0" w:color="auto"/>
              <w:right w:val="single" w:sz="4" w:space="0" w:color="auto"/>
            </w:tcBorders>
            <w:shd w:val="clear" w:color="auto" w:fill="auto"/>
            <w:noWrap/>
            <w:hideMark/>
          </w:tcPr>
          <w:p w14:paraId="21675348"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0</w:t>
            </w:r>
          </w:p>
        </w:tc>
        <w:tc>
          <w:tcPr>
            <w:tcW w:w="725" w:type="dxa"/>
            <w:tcBorders>
              <w:top w:val="nil"/>
              <w:left w:val="nil"/>
              <w:bottom w:val="single" w:sz="4" w:space="0" w:color="auto"/>
              <w:right w:val="single" w:sz="4" w:space="0" w:color="auto"/>
            </w:tcBorders>
            <w:shd w:val="clear" w:color="auto" w:fill="auto"/>
            <w:noWrap/>
            <w:hideMark/>
          </w:tcPr>
          <w:p w14:paraId="13F2AC21"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25" w:type="dxa"/>
            <w:tcBorders>
              <w:top w:val="nil"/>
              <w:left w:val="nil"/>
              <w:bottom w:val="single" w:sz="4" w:space="0" w:color="auto"/>
              <w:right w:val="single" w:sz="4" w:space="0" w:color="auto"/>
            </w:tcBorders>
            <w:shd w:val="clear" w:color="auto" w:fill="auto"/>
            <w:noWrap/>
            <w:hideMark/>
          </w:tcPr>
          <w:p w14:paraId="5FC21F97"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95" w:type="dxa"/>
            <w:tcBorders>
              <w:top w:val="nil"/>
              <w:left w:val="nil"/>
              <w:bottom w:val="single" w:sz="4" w:space="0" w:color="auto"/>
              <w:right w:val="single" w:sz="4" w:space="0" w:color="auto"/>
            </w:tcBorders>
            <w:shd w:val="clear" w:color="auto" w:fill="auto"/>
            <w:noWrap/>
            <w:hideMark/>
          </w:tcPr>
          <w:p w14:paraId="3542C723"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E4B73">
              <w:rPr>
                <w:rFonts w:ascii="Times New Roman" w:hAnsi="Times New Roman" w:cs="Times New Roman"/>
                <w:b/>
                <w:bCs/>
              </w:rPr>
              <w:t>2</w:t>
            </w:r>
          </w:p>
        </w:tc>
      </w:tr>
      <w:tr w:rsidR="00B92D0A" w:rsidRPr="006E4B73" w14:paraId="3D552DD2" w14:textId="77777777" w:rsidTr="00B92D0A">
        <w:trPr>
          <w:trHeight w:val="285"/>
        </w:trPr>
        <w:tc>
          <w:tcPr>
            <w:cnfStyle w:val="001000000000" w:firstRow="0" w:lastRow="0" w:firstColumn="1" w:lastColumn="0" w:oddVBand="0" w:evenVBand="0" w:oddHBand="0" w:evenHBand="0" w:firstRowFirstColumn="0" w:firstRowLastColumn="0" w:lastRowFirstColumn="0" w:lastRowLastColumn="0"/>
            <w:tcW w:w="4030" w:type="dxa"/>
            <w:noWrap/>
            <w:hideMark/>
          </w:tcPr>
          <w:p w14:paraId="35BE05DB" w14:textId="77777777" w:rsidR="00B92D0A" w:rsidRPr="006E4B73" w:rsidRDefault="00B92D0A" w:rsidP="00B92D0A">
            <w:pPr>
              <w:pStyle w:val="NoSpacing"/>
              <w:jc w:val="center"/>
              <w:rPr>
                <w:rFonts w:ascii="Times New Roman" w:eastAsia="Times New Roman" w:hAnsi="Times New Roman" w:cs="Times New Roman"/>
                <w:b w:val="0"/>
                <w:lang w:val="sq-AL" w:eastAsia="sq-AL"/>
              </w:rPr>
            </w:pPr>
            <w:r w:rsidRPr="006E4B73">
              <w:rPr>
                <w:rFonts w:ascii="Times New Roman" w:eastAsia="Times New Roman" w:hAnsi="Times New Roman" w:cs="Times New Roman"/>
                <w:b w:val="0"/>
                <w:lang w:val="sq-AL" w:eastAsia="sq-AL"/>
              </w:rPr>
              <w:t>Ekspertizat</w:t>
            </w:r>
          </w:p>
        </w:tc>
        <w:tc>
          <w:tcPr>
            <w:tcW w:w="820" w:type="dxa"/>
            <w:tcBorders>
              <w:top w:val="nil"/>
              <w:left w:val="single" w:sz="4" w:space="0" w:color="auto"/>
              <w:bottom w:val="single" w:sz="4" w:space="0" w:color="auto"/>
              <w:right w:val="single" w:sz="4" w:space="0" w:color="auto"/>
            </w:tcBorders>
            <w:shd w:val="clear" w:color="auto" w:fill="auto"/>
            <w:noWrap/>
            <w:hideMark/>
          </w:tcPr>
          <w:p w14:paraId="55F379A0"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6</w:t>
            </w:r>
          </w:p>
        </w:tc>
        <w:tc>
          <w:tcPr>
            <w:tcW w:w="815" w:type="dxa"/>
            <w:tcBorders>
              <w:top w:val="nil"/>
              <w:left w:val="nil"/>
              <w:bottom w:val="single" w:sz="4" w:space="0" w:color="auto"/>
              <w:right w:val="single" w:sz="4" w:space="0" w:color="auto"/>
            </w:tcBorders>
            <w:shd w:val="clear" w:color="auto" w:fill="auto"/>
            <w:noWrap/>
            <w:hideMark/>
          </w:tcPr>
          <w:p w14:paraId="788DCB82"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31</w:t>
            </w:r>
          </w:p>
        </w:tc>
        <w:tc>
          <w:tcPr>
            <w:tcW w:w="745" w:type="dxa"/>
            <w:tcBorders>
              <w:top w:val="nil"/>
              <w:left w:val="nil"/>
              <w:bottom w:val="single" w:sz="4" w:space="0" w:color="auto"/>
              <w:right w:val="single" w:sz="4" w:space="0" w:color="auto"/>
            </w:tcBorders>
            <w:shd w:val="clear" w:color="auto" w:fill="auto"/>
            <w:noWrap/>
            <w:hideMark/>
          </w:tcPr>
          <w:p w14:paraId="72C53901"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90" w:type="dxa"/>
            <w:tcBorders>
              <w:top w:val="nil"/>
              <w:left w:val="nil"/>
              <w:bottom w:val="single" w:sz="4" w:space="0" w:color="auto"/>
              <w:right w:val="single" w:sz="4" w:space="0" w:color="auto"/>
            </w:tcBorders>
            <w:shd w:val="clear" w:color="auto" w:fill="auto"/>
            <w:noWrap/>
            <w:hideMark/>
          </w:tcPr>
          <w:p w14:paraId="1328C218"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0</w:t>
            </w:r>
          </w:p>
        </w:tc>
        <w:tc>
          <w:tcPr>
            <w:tcW w:w="725" w:type="dxa"/>
            <w:tcBorders>
              <w:top w:val="nil"/>
              <w:left w:val="nil"/>
              <w:bottom w:val="single" w:sz="4" w:space="0" w:color="auto"/>
              <w:right w:val="single" w:sz="4" w:space="0" w:color="auto"/>
            </w:tcBorders>
            <w:shd w:val="clear" w:color="auto" w:fill="auto"/>
            <w:noWrap/>
            <w:hideMark/>
          </w:tcPr>
          <w:p w14:paraId="1DAAC765"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25" w:type="dxa"/>
            <w:tcBorders>
              <w:top w:val="nil"/>
              <w:left w:val="nil"/>
              <w:bottom w:val="single" w:sz="4" w:space="0" w:color="auto"/>
              <w:right w:val="single" w:sz="4" w:space="0" w:color="auto"/>
            </w:tcBorders>
            <w:shd w:val="clear" w:color="auto" w:fill="auto"/>
            <w:noWrap/>
            <w:hideMark/>
          </w:tcPr>
          <w:p w14:paraId="3BB03BC4"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95" w:type="dxa"/>
            <w:tcBorders>
              <w:top w:val="nil"/>
              <w:left w:val="nil"/>
              <w:bottom w:val="single" w:sz="4" w:space="0" w:color="auto"/>
              <w:right w:val="single" w:sz="4" w:space="0" w:color="auto"/>
            </w:tcBorders>
            <w:shd w:val="clear" w:color="auto" w:fill="auto"/>
            <w:noWrap/>
            <w:hideMark/>
          </w:tcPr>
          <w:p w14:paraId="72F1B261"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E4B73">
              <w:rPr>
                <w:rFonts w:ascii="Times New Roman" w:hAnsi="Times New Roman" w:cs="Times New Roman"/>
                <w:b/>
                <w:bCs/>
              </w:rPr>
              <w:t>37</w:t>
            </w:r>
          </w:p>
        </w:tc>
      </w:tr>
      <w:tr w:rsidR="00B92D0A" w:rsidRPr="006E4B73" w14:paraId="2979A333" w14:textId="77777777" w:rsidTr="00B92D0A">
        <w:trPr>
          <w:trHeight w:val="285"/>
        </w:trPr>
        <w:tc>
          <w:tcPr>
            <w:cnfStyle w:val="001000000000" w:firstRow="0" w:lastRow="0" w:firstColumn="1" w:lastColumn="0" w:oddVBand="0" w:evenVBand="0" w:oddHBand="0" w:evenHBand="0" w:firstRowFirstColumn="0" w:firstRowLastColumn="0" w:lastRowFirstColumn="0" w:lastRowLastColumn="0"/>
            <w:tcW w:w="4030" w:type="dxa"/>
            <w:noWrap/>
            <w:hideMark/>
          </w:tcPr>
          <w:p w14:paraId="07CBB16D" w14:textId="77777777" w:rsidR="00B92D0A" w:rsidRPr="006E4B73" w:rsidRDefault="00B92D0A" w:rsidP="00B92D0A">
            <w:pPr>
              <w:pStyle w:val="NoSpacing"/>
              <w:jc w:val="center"/>
              <w:rPr>
                <w:rFonts w:ascii="Times New Roman" w:eastAsia="Times New Roman" w:hAnsi="Times New Roman" w:cs="Times New Roman"/>
                <w:b w:val="0"/>
                <w:lang w:val="sq-AL" w:eastAsia="sq-AL"/>
              </w:rPr>
            </w:pPr>
            <w:r w:rsidRPr="006E4B73">
              <w:rPr>
                <w:rFonts w:ascii="Times New Roman" w:eastAsia="Times New Roman" w:hAnsi="Times New Roman" w:cs="Times New Roman"/>
                <w:b w:val="0"/>
                <w:lang w:val="sq-AL" w:eastAsia="sq-AL"/>
              </w:rPr>
              <w:t>Aktakuzë</w:t>
            </w:r>
          </w:p>
        </w:tc>
        <w:tc>
          <w:tcPr>
            <w:tcW w:w="820" w:type="dxa"/>
            <w:tcBorders>
              <w:top w:val="nil"/>
              <w:left w:val="single" w:sz="4" w:space="0" w:color="auto"/>
              <w:bottom w:val="single" w:sz="4" w:space="0" w:color="auto"/>
              <w:right w:val="single" w:sz="4" w:space="0" w:color="auto"/>
            </w:tcBorders>
            <w:shd w:val="clear" w:color="auto" w:fill="auto"/>
            <w:noWrap/>
            <w:hideMark/>
          </w:tcPr>
          <w:p w14:paraId="2C6257CC"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15" w:type="dxa"/>
            <w:tcBorders>
              <w:top w:val="nil"/>
              <w:left w:val="nil"/>
              <w:bottom w:val="single" w:sz="4" w:space="0" w:color="auto"/>
              <w:right w:val="single" w:sz="4" w:space="0" w:color="auto"/>
            </w:tcBorders>
            <w:shd w:val="clear" w:color="auto" w:fill="auto"/>
            <w:noWrap/>
            <w:hideMark/>
          </w:tcPr>
          <w:p w14:paraId="53CF0599"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45" w:type="dxa"/>
            <w:tcBorders>
              <w:top w:val="nil"/>
              <w:left w:val="nil"/>
              <w:bottom w:val="single" w:sz="4" w:space="0" w:color="auto"/>
              <w:right w:val="single" w:sz="4" w:space="0" w:color="auto"/>
            </w:tcBorders>
            <w:shd w:val="clear" w:color="auto" w:fill="auto"/>
            <w:noWrap/>
            <w:hideMark/>
          </w:tcPr>
          <w:p w14:paraId="4816AC47"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90" w:type="dxa"/>
            <w:tcBorders>
              <w:top w:val="nil"/>
              <w:left w:val="nil"/>
              <w:bottom w:val="single" w:sz="4" w:space="0" w:color="auto"/>
              <w:right w:val="single" w:sz="4" w:space="0" w:color="auto"/>
            </w:tcBorders>
            <w:shd w:val="clear" w:color="auto" w:fill="auto"/>
            <w:noWrap/>
            <w:hideMark/>
          </w:tcPr>
          <w:p w14:paraId="28DBF6A3"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25" w:type="dxa"/>
            <w:tcBorders>
              <w:top w:val="nil"/>
              <w:left w:val="nil"/>
              <w:bottom w:val="single" w:sz="4" w:space="0" w:color="auto"/>
              <w:right w:val="single" w:sz="4" w:space="0" w:color="auto"/>
            </w:tcBorders>
            <w:shd w:val="clear" w:color="auto" w:fill="auto"/>
            <w:noWrap/>
            <w:hideMark/>
          </w:tcPr>
          <w:p w14:paraId="199192B3"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0</w:t>
            </w:r>
          </w:p>
        </w:tc>
        <w:tc>
          <w:tcPr>
            <w:tcW w:w="725" w:type="dxa"/>
            <w:tcBorders>
              <w:top w:val="nil"/>
              <w:left w:val="nil"/>
              <w:bottom w:val="single" w:sz="4" w:space="0" w:color="auto"/>
              <w:right w:val="single" w:sz="4" w:space="0" w:color="auto"/>
            </w:tcBorders>
            <w:shd w:val="clear" w:color="auto" w:fill="auto"/>
            <w:noWrap/>
            <w:hideMark/>
          </w:tcPr>
          <w:p w14:paraId="00B59B72"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95" w:type="dxa"/>
            <w:tcBorders>
              <w:top w:val="nil"/>
              <w:left w:val="nil"/>
              <w:bottom w:val="single" w:sz="4" w:space="0" w:color="auto"/>
              <w:right w:val="single" w:sz="4" w:space="0" w:color="auto"/>
            </w:tcBorders>
            <w:shd w:val="clear" w:color="auto" w:fill="auto"/>
            <w:noWrap/>
            <w:hideMark/>
          </w:tcPr>
          <w:p w14:paraId="521923A7"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E4B73">
              <w:rPr>
                <w:rFonts w:ascii="Times New Roman" w:hAnsi="Times New Roman" w:cs="Times New Roman"/>
                <w:b/>
                <w:bCs/>
              </w:rPr>
              <w:t>0</w:t>
            </w:r>
          </w:p>
        </w:tc>
      </w:tr>
      <w:tr w:rsidR="00B92D0A" w:rsidRPr="006E4B73" w14:paraId="6864B34A" w14:textId="77777777" w:rsidTr="00B92D0A">
        <w:trPr>
          <w:trHeight w:val="285"/>
        </w:trPr>
        <w:tc>
          <w:tcPr>
            <w:cnfStyle w:val="001000000000" w:firstRow="0" w:lastRow="0" w:firstColumn="1" w:lastColumn="0" w:oddVBand="0" w:evenVBand="0" w:oddHBand="0" w:evenHBand="0" w:firstRowFirstColumn="0" w:firstRowLastColumn="0" w:lastRowFirstColumn="0" w:lastRowLastColumn="0"/>
            <w:tcW w:w="4030" w:type="dxa"/>
            <w:noWrap/>
            <w:hideMark/>
          </w:tcPr>
          <w:p w14:paraId="3A769F30" w14:textId="77777777" w:rsidR="00B92D0A" w:rsidRPr="006E4B73" w:rsidRDefault="00B92D0A" w:rsidP="00B92D0A">
            <w:pPr>
              <w:pStyle w:val="NoSpacing"/>
              <w:jc w:val="center"/>
              <w:rPr>
                <w:rFonts w:ascii="Times New Roman" w:eastAsia="Times New Roman" w:hAnsi="Times New Roman" w:cs="Times New Roman"/>
                <w:b w:val="0"/>
                <w:lang w:val="sq-AL" w:eastAsia="sq-AL"/>
              </w:rPr>
            </w:pPr>
            <w:r w:rsidRPr="006E4B73">
              <w:rPr>
                <w:rFonts w:ascii="Times New Roman" w:eastAsia="Times New Roman" w:hAnsi="Times New Roman" w:cs="Times New Roman"/>
                <w:b w:val="0"/>
                <w:lang w:val="sq-AL" w:eastAsia="sq-AL"/>
              </w:rPr>
              <w:t>Parashtresat e tjera</w:t>
            </w:r>
          </w:p>
        </w:tc>
        <w:tc>
          <w:tcPr>
            <w:tcW w:w="820" w:type="dxa"/>
            <w:tcBorders>
              <w:top w:val="nil"/>
              <w:left w:val="single" w:sz="4" w:space="0" w:color="auto"/>
              <w:bottom w:val="single" w:sz="4" w:space="0" w:color="auto"/>
              <w:right w:val="single" w:sz="4" w:space="0" w:color="auto"/>
            </w:tcBorders>
            <w:shd w:val="clear" w:color="auto" w:fill="auto"/>
            <w:noWrap/>
            <w:hideMark/>
          </w:tcPr>
          <w:p w14:paraId="73C5CF19"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30</w:t>
            </w:r>
          </w:p>
        </w:tc>
        <w:tc>
          <w:tcPr>
            <w:tcW w:w="815" w:type="dxa"/>
            <w:tcBorders>
              <w:top w:val="nil"/>
              <w:left w:val="nil"/>
              <w:bottom w:val="single" w:sz="4" w:space="0" w:color="auto"/>
              <w:right w:val="single" w:sz="4" w:space="0" w:color="auto"/>
            </w:tcBorders>
            <w:shd w:val="clear" w:color="auto" w:fill="auto"/>
            <w:noWrap/>
            <w:hideMark/>
          </w:tcPr>
          <w:p w14:paraId="06A6EA0C"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1</w:t>
            </w:r>
          </w:p>
        </w:tc>
        <w:tc>
          <w:tcPr>
            <w:tcW w:w="745" w:type="dxa"/>
            <w:tcBorders>
              <w:top w:val="nil"/>
              <w:left w:val="nil"/>
              <w:bottom w:val="single" w:sz="4" w:space="0" w:color="auto"/>
              <w:right w:val="single" w:sz="4" w:space="0" w:color="auto"/>
            </w:tcBorders>
            <w:shd w:val="clear" w:color="auto" w:fill="auto"/>
            <w:noWrap/>
            <w:hideMark/>
          </w:tcPr>
          <w:p w14:paraId="4C6D7A7E"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90" w:type="dxa"/>
            <w:tcBorders>
              <w:top w:val="nil"/>
              <w:left w:val="nil"/>
              <w:bottom w:val="single" w:sz="4" w:space="0" w:color="auto"/>
              <w:right w:val="single" w:sz="4" w:space="0" w:color="auto"/>
            </w:tcBorders>
            <w:shd w:val="clear" w:color="auto" w:fill="auto"/>
            <w:noWrap/>
            <w:hideMark/>
          </w:tcPr>
          <w:p w14:paraId="1F010D17"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0</w:t>
            </w:r>
          </w:p>
        </w:tc>
        <w:tc>
          <w:tcPr>
            <w:tcW w:w="725" w:type="dxa"/>
            <w:tcBorders>
              <w:top w:val="nil"/>
              <w:left w:val="nil"/>
              <w:bottom w:val="single" w:sz="4" w:space="0" w:color="auto"/>
              <w:right w:val="single" w:sz="4" w:space="0" w:color="auto"/>
            </w:tcBorders>
            <w:shd w:val="clear" w:color="auto" w:fill="auto"/>
            <w:noWrap/>
            <w:hideMark/>
          </w:tcPr>
          <w:p w14:paraId="065FF29E"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25" w:type="dxa"/>
            <w:tcBorders>
              <w:top w:val="nil"/>
              <w:left w:val="nil"/>
              <w:bottom w:val="single" w:sz="4" w:space="0" w:color="auto"/>
              <w:right w:val="single" w:sz="4" w:space="0" w:color="auto"/>
            </w:tcBorders>
            <w:shd w:val="clear" w:color="auto" w:fill="auto"/>
            <w:noWrap/>
            <w:hideMark/>
          </w:tcPr>
          <w:p w14:paraId="29EB40E9"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95" w:type="dxa"/>
            <w:tcBorders>
              <w:top w:val="nil"/>
              <w:left w:val="nil"/>
              <w:bottom w:val="single" w:sz="4" w:space="0" w:color="auto"/>
              <w:right w:val="single" w:sz="4" w:space="0" w:color="auto"/>
            </w:tcBorders>
            <w:shd w:val="clear" w:color="auto" w:fill="auto"/>
            <w:noWrap/>
            <w:hideMark/>
          </w:tcPr>
          <w:p w14:paraId="4125F63F"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E4B73">
              <w:rPr>
                <w:rFonts w:ascii="Times New Roman" w:hAnsi="Times New Roman" w:cs="Times New Roman"/>
                <w:b/>
                <w:bCs/>
              </w:rPr>
              <w:t>31</w:t>
            </w:r>
          </w:p>
        </w:tc>
      </w:tr>
      <w:tr w:rsidR="00B92D0A" w:rsidRPr="006E4B73" w14:paraId="572A46D6" w14:textId="77777777" w:rsidTr="00B92D0A">
        <w:trPr>
          <w:trHeight w:val="285"/>
        </w:trPr>
        <w:tc>
          <w:tcPr>
            <w:cnfStyle w:val="001000000000" w:firstRow="0" w:lastRow="0" w:firstColumn="1" w:lastColumn="0" w:oddVBand="0" w:evenVBand="0" w:oddHBand="0" w:evenHBand="0" w:firstRowFirstColumn="0" w:firstRowLastColumn="0" w:lastRowFirstColumn="0" w:lastRowLastColumn="0"/>
            <w:tcW w:w="4030" w:type="dxa"/>
            <w:noWrap/>
            <w:hideMark/>
          </w:tcPr>
          <w:p w14:paraId="7A3F0701" w14:textId="77777777" w:rsidR="00B92D0A" w:rsidRPr="006E4B73" w:rsidRDefault="00B92D0A" w:rsidP="00B92D0A">
            <w:pPr>
              <w:jc w:val="center"/>
              <w:rPr>
                <w:rFonts w:ascii="Times New Roman" w:eastAsia="Times New Roman" w:hAnsi="Times New Roman" w:cs="Times New Roman"/>
                <w:lang w:eastAsia="sq-AL"/>
              </w:rPr>
            </w:pPr>
          </w:p>
        </w:tc>
        <w:tc>
          <w:tcPr>
            <w:tcW w:w="820" w:type="dxa"/>
            <w:tcBorders>
              <w:top w:val="nil"/>
              <w:left w:val="single" w:sz="4" w:space="0" w:color="auto"/>
              <w:bottom w:val="single" w:sz="4" w:space="0" w:color="auto"/>
              <w:right w:val="single" w:sz="4" w:space="0" w:color="auto"/>
            </w:tcBorders>
            <w:shd w:val="clear" w:color="auto" w:fill="auto"/>
            <w:noWrap/>
            <w:hideMark/>
          </w:tcPr>
          <w:p w14:paraId="5EFCAB7F"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E4B73">
              <w:rPr>
                <w:rFonts w:ascii="Times New Roman" w:hAnsi="Times New Roman" w:cs="Times New Roman"/>
                <w:b/>
                <w:bCs/>
              </w:rPr>
              <w:t>2548</w:t>
            </w:r>
          </w:p>
        </w:tc>
        <w:tc>
          <w:tcPr>
            <w:tcW w:w="815" w:type="dxa"/>
            <w:tcBorders>
              <w:top w:val="nil"/>
              <w:left w:val="nil"/>
              <w:bottom w:val="single" w:sz="4" w:space="0" w:color="auto"/>
              <w:right w:val="single" w:sz="4" w:space="0" w:color="auto"/>
            </w:tcBorders>
            <w:shd w:val="clear" w:color="auto" w:fill="auto"/>
            <w:noWrap/>
          </w:tcPr>
          <w:p w14:paraId="1E4C03FA"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E4B73">
              <w:rPr>
                <w:rFonts w:ascii="Times New Roman" w:hAnsi="Times New Roman" w:cs="Times New Roman"/>
                <w:b/>
                <w:bCs/>
              </w:rPr>
              <w:t>2291</w:t>
            </w:r>
          </w:p>
        </w:tc>
        <w:tc>
          <w:tcPr>
            <w:tcW w:w="745" w:type="dxa"/>
            <w:tcBorders>
              <w:top w:val="nil"/>
              <w:left w:val="nil"/>
              <w:bottom w:val="single" w:sz="4" w:space="0" w:color="auto"/>
              <w:right w:val="single" w:sz="4" w:space="0" w:color="auto"/>
            </w:tcBorders>
            <w:shd w:val="clear" w:color="auto" w:fill="auto"/>
            <w:noWrap/>
          </w:tcPr>
          <w:p w14:paraId="65414351"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E4B73">
              <w:rPr>
                <w:rFonts w:ascii="Times New Roman" w:hAnsi="Times New Roman" w:cs="Times New Roman"/>
                <w:b/>
                <w:bCs/>
              </w:rPr>
              <w:t>2</w:t>
            </w:r>
          </w:p>
        </w:tc>
        <w:tc>
          <w:tcPr>
            <w:tcW w:w="790" w:type="dxa"/>
            <w:tcBorders>
              <w:top w:val="nil"/>
              <w:left w:val="nil"/>
              <w:bottom w:val="single" w:sz="4" w:space="0" w:color="auto"/>
              <w:right w:val="single" w:sz="4" w:space="0" w:color="auto"/>
            </w:tcBorders>
            <w:shd w:val="clear" w:color="auto" w:fill="auto"/>
            <w:noWrap/>
          </w:tcPr>
          <w:p w14:paraId="13C06ECB"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E4B73">
              <w:rPr>
                <w:rFonts w:ascii="Times New Roman" w:hAnsi="Times New Roman" w:cs="Times New Roman"/>
                <w:b/>
                <w:bCs/>
              </w:rPr>
              <w:t>2</w:t>
            </w:r>
          </w:p>
        </w:tc>
        <w:tc>
          <w:tcPr>
            <w:tcW w:w="725" w:type="dxa"/>
            <w:tcBorders>
              <w:top w:val="nil"/>
              <w:left w:val="nil"/>
              <w:bottom w:val="single" w:sz="4" w:space="0" w:color="auto"/>
              <w:right w:val="single" w:sz="4" w:space="0" w:color="auto"/>
            </w:tcBorders>
            <w:shd w:val="clear" w:color="auto" w:fill="auto"/>
            <w:noWrap/>
          </w:tcPr>
          <w:p w14:paraId="58671898"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E4B73">
              <w:rPr>
                <w:rFonts w:ascii="Times New Roman" w:hAnsi="Times New Roman" w:cs="Times New Roman"/>
                <w:b/>
                <w:bCs/>
              </w:rPr>
              <w:t>0</w:t>
            </w:r>
          </w:p>
        </w:tc>
        <w:tc>
          <w:tcPr>
            <w:tcW w:w="725" w:type="dxa"/>
            <w:tcBorders>
              <w:top w:val="nil"/>
              <w:left w:val="nil"/>
              <w:bottom w:val="single" w:sz="4" w:space="0" w:color="auto"/>
              <w:right w:val="single" w:sz="4" w:space="0" w:color="auto"/>
            </w:tcBorders>
            <w:shd w:val="clear" w:color="auto" w:fill="auto"/>
            <w:noWrap/>
          </w:tcPr>
          <w:p w14:paraId="06275790"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E4B73">
              <w:rPr>
                <w:rFonts w:ascii="Times New Roman" w:hAnsi="Times New Roman" w:cs="Times New Roman"/>
                <w:b/>
                <w:bCs/>
              </w:rPr>
              <w:t>1</w:t>
            </w:r>
          </w:p>
        </w:tc>
        <w:tc>
          <w:tcPr>
            <w:tcW w:w="995" w:type="dxa"/>
            <w:tcBorders>
              <w:top w:val="nil"/>
              <w:left w:val="nil"/>
              <w:bottom w:val="single" w:sz="4" w:space="0" w:color="auto"/>
              <w:right w:val="single" w:sz="4" w:space="0" w:color="auto"/>
            </w:tcBorders>
            <w:shd w:val="clear" w:color="auto" w:fill="auto"/>
            <w:noWrap/>
            <w:hideMark/>
          </w:tcPr>
          <w:p w14:paraId="2E56E8B5"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E4B73">
              <w:rPr>
                <w:rFonts w:ascii="Times New Roman" w:hAnsi="Times New Roman" w:cs="Times New Roman"/>
                <w:b/>
                <w:bCs/>
              </w:rPr>
              <w:t>4844</w:t>
            </w:r>
          </w:p>
        </w:tc>
      </w:tr>
    </w:tbl>
    <w:p w14:paraId="0BEC6CD7" w14:textId="77777777" w:rsidR="00B92D0A" w:rsidRPr="006E4B73" w:rsidRDefault="00B92D0A" w:rsidP="00B92D0A">
      <w:pPr>
        <w:pStyle w:val="NoSpacing"/>
        <w:rPr>
          <w:rFonts w:ascii="Times New Roman" w:hAnsi="Times New Roman" w:cs="Times New Roman"/>
          <w:b/>
          <w:lang w:val="sq-AL"/>
        </w:rPr>
      </w:pPr>
    </w:p>
    <w:p w14:paraId="34EEBF7E" w14:textId="0584A051" w:rsidR="00B92D0A" w:rsidRPr="006E4B73" w:rsidRDefault="00B92D0A" w:rsidP="00B92D0A">
      <w:pPr>
        <w:pStyle w:val="NoSpacing"/>
        <w:jc w:val="both"/>
        <w:rPr>
          <w:rFonts w:ascii="Times New Roman" w:hAnsi="Times New Roman" w:cs="Times New Roman"/>
          <w:lang w:val="sq-AL"/>
        </w:rPr>
      </w:pPr>
      <w:r w:rsidRPr="006E4B73">
        <w:rPr>
          <w:rFonts w:ascii="Times New Roman" w:hAnsi="Times New Roman" w:cs="Times New Roman"/>
          <w:lang w:val="sq-AL"/>
        </w:rPr>
        <w:t xml:space="preserve">Të gjitha shkresat e pranuara janë sistemuar nëpër lëndë përkatëse dhe është vepruar në interes të Komunës varësisht nga rasti. Vendimet e pranuara gjyqësore të shkallës së parë, të dytë dhe të tretë pas analizimit të tyre, ato të cilat kanë qenë në dëm të Komunës janë ankimuar në shkallë tjetër gjyqësore. </w:t>
      </w:r>
    </w:p>
    <w:tbl>
      <w:tblPr>
        <w:tblStyle w:val="GridTable1Light"/>
        <w:tblW w:w="9645" w:type="dxa"/>
        <w:tblLook w:val="04A0" w:firstRow="1" w:lastRow="0" w:firstColumn="1" w:lastColumn="0" w:noHBand="0" w:noVBand="1"/>
      </w:tblPr>
      <w:tblGrid>
        <w:gridCol w:w="4030"/>
        <w:gridCol w:w="820"/>
        <w:gridCol w:w="815"/>
        <w:gridCol w:w="745"/>
        <w:gridCol w:w="790"/>
        <w:gridCol w:w="725"/>
        <w:gridCol w:w="725"/>
        <w:gridCol w:w="995"/>
      </w:tblGrid>
      <w:tr w:rsidR="00B92D0A" w:rsidRPr="006E4B73" w14:paraId="2A42403B" w14:textId="77777777" w:rsidTr="00B92D0A">
        <w:trPr>
          <w:cnfStyle w:val="100000000000" w:firstRow="1" w:lastRow="0" w:firstColumn="0" w:lastColumn="0" w:oddVBand="0" w:evenVBand="0" w:oddHBand="0" w:evenHBand="0" w:firstRowFirstColumn="0" w:firstRowLastColumn="0" w:lastRowFirstColumn="0" w:lastRowLastColumn="0"/>
          <w:trHeight w:val="1727"/>
        </w:trPr>
        <w:tc>
          <w:tcPr>
            <w:cnfStyle w:val="001000000000" w:firstRow="0" w:lastRow="0" w:firstColumn="1" w:lastColumn="0" w:oddVBand="0" w:evenVBand="0" w:oddHBand="0" w:evenHBand="0" w:firstRowFirstColumn="0" w:firstRowLastColumn="0" w:lastRowFirstColumn="0" w:lastRowLastColumn="0"/>
            <w:tcW w:w="4030" w:type="dxa"/>
            <w:noWrap/>
            <w:hideMark/>
          </w:tcPr>
          <w:p w14:paraId="46351ADE" w14:textId="77777777" w:rsidR="00B92D0A" w:rsidRPr="006E4B73" w:rsidRDefault="00B92D0A" w:rsidP="00B92D0A">
            <w:pPr>
              <w:ind w:left="113" w:right="113"/>
              <w:jc w:val="center"/>
              <w:rPr>
                <w:rFonts w:ascii="Times New Roman" w:eastAsia="Times New Roman" w:hAnsi="Times New Roman" w:cs="Times New Roman"/>
                <w:b w:val="0"/>
                <w:bCs w:val="0"/>
                <w:iCs/>
                <w:lang w:eastAsia="sq-AL"/>
              </w:rPr>
            </w:pPr>
          </w:p>
          <w:p w14:paraId="7E54852B" w14:textId="77777777" w:rsidR="00B92D0A" w:rsidRPr="006E4B73" w:rsidRDefault="00B92D0A" w:rsidP="00B92D0A">
            <w:pPr>
              <w:ind w:left="113" w:right="113"/>
              <w:jc w:val="center"/>
              <w:rPr>
                <w:rFonts w:ascii="Times New Roman" w:eastAsia="Times New Roman" w:hAnsi="Times New Roman" w:cs="Times New Roman"/>
                <w:b w:val="0"/>
                <w:bCs w:val="0"/>
                <w:iCs/>
                <w:lang w:eastAsia="sq-AL"/>
              </w:rPr>
            </w:pPr>
          </w:p>
          <w:p w14:paraId="0B85D09D" w14:textId="77777777" w:rsidR="00B92D0A" w:rsidRPr="006E4B73" w:rsidRDefault="00B92D0A" w:rsidP="00B92D0A">
            <w:pPr>
              <w:ind w:left="113" w:right="113"/>
              <w:jc w:val="center"/>
              <w:rPr>
                <w:rFonts w:ascii="Times New Roman" w:eastAsia="Times New Roman" w:hAnsi="Times New Roman" w:cs="Times New Roman"/>
                <w:b w:val="0"/>
                <w:bCs w:val="0"/>
                <w:iCs/>
                <w:lang w:eastAsia="sq-AL"/>
              </w:rPr>
            </w:pPr>
          </w:p>
          <w:p w14:paraId="27A0D29B" w14:textId="77777777" w:rsidR="00B92D0A" w:rsidRPr="006E4B73" w:rsidRDefault="00B92D0A" w:rsidP="00B92D0A">
            <w:pPr>
              <w:ind w:left="113" w:right="113"/>
              <w:jc w:val="center"/>
              <w:rPr>
                <w:rFonts w:ascii="Times New Roman" w:eastAsia="Times New Roman" w:hAnsi="Times New Roman" w:cs="Times New Roman"/>
                <w:bCs w:val="0"/>
                <w:iCs/>
                <w:lang w:eastAsia="sq-AL"/>
              </w:rPr>
            </w:pPr>
          </w:p>
          <w:p w14:paraId="5FBC474B" w14:textId="77777777" w:rsidR="00B92D0A" w:rsidRPr="006E4B73" w:rsidRDefault="00B92D0A" w:rsidP="00B92D0A">
            <w:pPr>
              <w:ind w:left="113" w:right="113"/>
              <w:jc w:val="center"/>
              <w:rPr>
                <w:rFonts w:ascii="Times New Roman" w:eastAsia="Times New Roman" w:hAnsi="Times New Roman" w:cs="Times New Roman"/>
                <w:bCs w:val="0"/>
                <w:iCs/>
                <w:lang w:eastAsia="sq-AL"/>
              </w:rPr>
            </w:pPr>
            <w:r w:rsidRPr="006E4B73">
              <w:rPr>
                <w:rFonts w:ascii="Times New Roman" w:eastAsia="Times New Roman" w:hAnsi="Times New Roman" w:cs="Times New Roman"/>
                <w:bCs w:val="0"/>
                <w:iCs/>
                <w:lang w:eastAsia="sq-AL"/>
              </w:rPr>
              <w:t xml:space="preserve">PARASHTRESA </w:t>
            </w:r>
          </w:p>
          <w:p w14:paraId="5507F0EC" w14:textId="77777777" w:rsidR="00B92D0A" w:rsidRPr="006E4B73" w:rsidRDefault="00B92D0A" w:rsidP="00B92D0A">
            <w:pPr>
              <w:ind w:left="113" w:right="113"/>
              <w:jc w:val="center"/>
              <w:rPr>
                <w:rFonts w:ascii="Times New Roman" w:eastAsia="Times New Roman" w:hAnsi="Times New Roman" w:cs="Times New Roman"/>
                <w:iCs/>
                <w:lang w:eastAsia="sq-AL"/>
              </w:rPr>
            </w:pPr>
            <w:r w:rsidRPr="006E4B73">
              <w:rPr>
                <w:rFonts w:ascii="Times New Roman" w:eastAsia="Times New Roman" w:hAnsi="Times New Roman" w:cs="Times New Roman"/>
                <w:bCs w:val="0"/>
                <w:iCs/>
                <w:lang w:eastAsia="sq-AL"/>
              </w:rPr>
              <w:t>TË DËRGUARA</w:t>
            </w:r>
          </w:p>
        </w:tc>
        <w:tc>
          <w:tcPr>
            <w:tcW w:w="820" w:type="dxa"/>
            <w:textDirection w:val="btLr"/>
            <w:hideMark/>
          </w:tcPr>
          <w:p w14:paraId="2CB25E0F" w14:textId="77777777" w:rsidR="00B92D0A" w:rsidRPr="006E4B73" w:rsidRDefault="00B92D0A" w:rsidP="00B92D0A">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eastAsia="sq-AL"/>
              </w:rPr>
            </w:pPr>
            <w:r w:rsidRPr="006E4B73">
              <w:rPr>
                <w:rFonts w:ascii="Times New Roman" w:eastAsia="Times New Roman" w:hAnsi="Times New Roman" w:cs="Times New Roman"/>
                <w:iCs/>
                <w:lang w:eastAsia="sq-AL"/>
              </w:rPr>
              <w:t>CIVILE</w:t>
            </w:r>
          </w:p>
        </w:tc>
        <w:tc>
          <w:tcPr>
            <w:tcW w:w="815" w:type="dxa"/>
            <w:textDirection w:val="btLr"/>
            <w:hideMark/>
          </w:tcPr>
          <w:p w14:paraId="51CF347F" w14:textId="77777777" w:rsidR="00B92D0A" w:rsidRPr="006E4B73" w:rsidRDefault="00B92D0A" w:rsidP="00B92D0A">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eastAsia="sq-AL"/>
              </w:rPr>
            </w:pPr>
            <w:r w:rsidRPr="006E4B73">
              <w:rPr>
                <w:rFonts w:ascii="Times New Roman" w:eastAsia="Times New Roman" w:hAnsi="Times New Roman" w:cs="Times New Roman"/>
                <w:iCs/>
                <w:lang w:eastAsia="sq-AL"/>
              </w:rPr>
              <w:t>PËRMBARIMORE</w:t>
            </w:r>
          </w:p>
        </w:tc>
        <w:tc>
          <w:tcPr>
            <w:tcW w:w="745" w:type="dxa"/>
            <w:textDirection w:val="btLr"/>
            <w:hideMark/>
          </w:tcPr>
          <w:p w14:paraId="151DDE2E" w14:textId="77777777" w:rsidR="00B92D0A" w:rsidRPr="006E4B73" w:rsidRDefault="00B92D0A" w:rsidP="00B92D0A">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eastAsia="sq-AL"/>
              </w:rPr>
            </w:pPr>
            <w:r w:rsidRPr="006E4B73">
              <w:rPr>
                <w:rFonts w:ascii="Times New Roman" w:eastAsia="Times New Roman" w:hAnsi="Times New Roman" w:cs="Times New Roman"/>
                <w:iCs/>
                <w:lang w:eastAsia="sq-AL"/>
              </w:rPr>
              <w:t>KONFLIKTE ADMINISTRATIVE</w:t>
            </w:r>
          </w:p>
        </w:tc>
        <w:tc>
          <w:tcPr>
            <w:tcW w:w="790" w:type="dxa"/>
            <w:textDirection w:val="btLr"/>
            <w:hideMark/>
          </w:tcPr>
          <w:p w14:paraId="35E14FB9" w14:textId="77777777" w:rsidR="00B92D0A" w:rsidRPr="006E4B73" w:rsidRDefault="00B92D0A" w:rsidP="00B92D0A">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eastAsia="sq-AL"/>
              </w:rPr>
            </w:pPr>
            <w:r w:rsidRPr="006E4B73">
              <w:rPr>
                <w:rFonts w:ascii="Times New Roman" w:eastAsia="Times New Roman" w:hAnsi="Times New Roman" w:cs="Times New Roman"/>
                <w:iCs/>
                <w:lang w:eastAsia="sq-AL"/>
              </w:rPr>
              <w:t>CIVILE NDRYSHME</w:t>
            </w:r>
          </w:p>
        </w:tc>
        <w:tc>
          <w:tcPr>
            <w:tcW w:w="725" w:type="dxa"/>
            <w:textDirection w:val="btLr"/>
            <w:hideMark/>
          </w:tcPr>
          <w:p w14:paraId="1FBC2AD9" w14:textId="77777777" w:rsidR="00B92D0A" w:rsidRPr="006E4B73" w:rsidRDefault="00B92D0A" w:rsidP="00B92D0A">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eastAsia="sq-AL"/>
              </w:rPr>
            </w:pPr>
            <w:r w:rsidRPr="006E4B73">
              <w:rPr>
                <w:rFonts w:ascii="Times New Roman" w:eastAsia="Times New Roman" w:hAnsi="Times New Roman" w:cs="Times New Roman"/>
                <w:iCs/>
                <w:lang w:eastAsia="sq-AL"/>
              </w:rPr>
              <w:t>P_Athezionit</w:t>
            </w:r>
          </w:p>
        </w:tc>
        <w:tc>
          <w:tcPr>
            <w:tcW w:w="725" w:type="dxa"/>
            <w:textDirection w:val="btLr"/>
            <w:hideMark/>
          </w:tcPr>
          <w:p w14:paraId="10C49AFB" w14:textId="77777777" w:rsidR="00B92D0A" w:rsidRPr="006E4B73" w:rsidRDefault="00B92D0A" w:rsidP="00B92D0A">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eastAsia="sq-AL"/>
              </w:rPr>
            </w:pPr>
            <w:r w:rsidRPr="006E4B73">
              <w:rPr>
                <w:rFonts w:ascii="Times New Roman" w:eastAsia="Times New Roman" w:hAnsi="Times New Roman" w:cs="Times New Roman"/>
                <w:iCs/>
                <w:lang w:eastAsia="sq-AL"/>
              </w:rPr>
              <w:t xml:space="preserve">Departamenti Ekonomik </w:t>
            </w:r>
          </w:p>
        </w:tc>
        <w:tc>
          <w:tcPr>
            <w:tcW w:w="995" w:type="dxa"/>
            <w:noWrap/>
            <w:textDirection w:val="btLr"/>
            <w:hideMark/>
          </w:tcPr>
          <w:p w14:paraId="617A41FC" w14:textId="77777777" w:rsidR="00B92D0A" w:rsidRPr="006E4B73" w:rsidRDefault="00B92D0A" w:rsidP="00B92D0A">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eastAsia="sq-AL"/>
              </w:rPr>
            </w:pPr>
            <w:r w:rsidRPr="006E4B73">
              <w:rPr>
                <w:rFonts w:ascii="Times New Roman" w:eastAsia="Times New Roman" w:hAnsi="Times New Roman" w:cs="Times New Roman"/>
                <w:iCs/>
                <w:lang w:eastAsia="sq-AL"/>
              </w:rPr>
              <w:t>GJITHSEJ:</w:t>
            </w:r>
          </w:p>
        </w:tc>
      </w:tr>
      <w:tr w:rsidR="00B92D0A" w:rsidRPr="006E4B73" w14:paraId="62C34B63" w14:textId="77777777" w:rsidTr="00B92D0A">
        <w:trPr>
          <w:trHeight w:val="285"/>
        </w:trPr>
        <w:tc>
          <w:tcPr>
            <w:cnfStyle w:val="001000000000" w:firstRow="0" w:lastRow="0" w:firstColumn="1" w:lastColumn="0" w:oddVBand="0" w:evenVBand="0" w:oddHBand="0" w:evenHBand="0" w:firstRowFirstColumn="0" w:firstRowLastColumn="0" w:lastRowFirstColumn="0" w:lastRowLastColumn="0"/>
            <w:tcW w:w="4030" w:type="dxa"/>
            <w:noWrap/>
          </w:tcPr>
          <w:p w14:paraId="4AA6EF8D" w14:textId="77777777" w:rsidR="00B92D0A" w:rsidRPr="006E4B73" w:rsidRDefault="00B92D0A" w:rsidP="00B92D0A">
            <w:pPr>
              <w:jc w:val="center"/>
              <w:rPr>
                <w:rFonts w:ascii="Times New Roman" w:hAnsi="Times New Roman" w:cs="Times New Roman"/>
                <w:b w:val="0"/>
              </w:rPr>
            </w:pPr>
            <w:r w:rsidRPr="006E4B73">
              <w:rPr>
                <w:rFonts w:ascii="Times New Roman" w:hAnsi="Times New Roman" w:cs="Times New Roman"/>
                <w:b w:val="0"/>
              </w:rPr>
              <w:t>Ankesat</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0BF15"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225</w:t>
            </w:r>
          </w:p>
        </w:tc>
        <w:tc>
          <w:tcPr>
            <w:tcW w:w="815" w:type="dxa"/>
            <w:tcBorders>
              <w:top w:val="single" w:sz="4" w:space="0" w:color="auto"/>
              <w:left w:val="nil"/>
              <w:bottom w:val="single" w:sz="4" w:space="0" w:color="auto"/>
              <w:right w:val="single" w:sz="4" w:space="0" w:color="auto"/>
            </w:tcBorders>
            <w:shd w:val="clear" w:color="auto" w:fill="auto"/>
            <w:noWrap/>
            <w:vAlign w:val="bottom"/>
            <w:hideMark/>
          </w:tcPr>
          <w:p w14:paraId="2BEF275A"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2</w:t>
            </w:r>
          </w:p>
        </w:tc>
        <w:tc>
          <w:tcPr>
            <w:tcW w:w="745" w:type="dxa"/>
            <w:tcBorders>
              <w:top w:val="single" w:sz="4" w:space="0" w:color="auto"/>
              <w:left w:val="nil"/>
              <w:bottom w:val="single" w:sz="4" w:space="0" w:color="auto"/>
              <w:right w:val="single" w:sz="4" w:space="0" w:color="auto"/>
            </w:tcBorders>
            <w:shd w:val="clear" w:color="auto" w:fill="auto"/>
            <w:noWrap/>
            <w:vAlign w:val="bottom"/>
            <w:hideMark/>
          </w:tcPr>
          <w:p w14:paraId="10C56D4F"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0</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14:paraId="00FF24DD"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0</w:t>
            </w:r>
          </w:p>
        </w:tc>
        <w:tc>
          <w:tcPr>
            <w:tcW w:w="725" w:type="dxa"/>
            <w:tcBorders>
              <w:top w:val="single" w:sz="4" w:space="0" w:color="auto"/>
              <w:left w:val="nil"/>
              <w:bottom w:val="single" w:sz="4" w:space="0" w:color="auto"/>
              <w:right w:val="single" w:sz="4" w:space="0" w:color="auto"/>
            </w:tcBorders>
            <w:shd w:val="clear" w:color="auto" w:fill="auto"/>
            <w:noWrap/>
            <w:vAlign w:val="bottom"/>
            <w:hideMark/>
          </w:tcPr>
          <w:p w14:paraId="5735F41C"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0</w:t>
            </w:r>
          </w:p>
        </w:tc>
        <w:tc>
          <w:tcPr>
            <w:tcW w:w="725" w:type="dxa"/>
            <w:tcBorders>
              <w:top w:val="single" w:sz="4" w:space="0" w:color="auto"/>
              <w:left w:val="nil"/>
              <w:bottom w:val="single" w:sz="4" w:space="0" w:color="auto"/>
              <w:right w:val="single" w:sz="4" w:space="0" w:color="auto"/>
            </w:tcBorders>
            <w:shd w:val="clear" w:color="auto" w:fill="auto"/>
            <w:noWrap/>
            <w:vAlign w:val="bottom"/>
            <w:hideMark/>
          </w:tcPr>
          <w:p w14:paraId="4BE2B2BF"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0</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14:paraId="52F02B8B"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E4B73">
              <w:rPr>
                <w:rFonts w:ascii="Times New Roman" w:hAnsi="Times New Roman" w:cs="Times New Roman"/>
                <w:b/>
                <w:bCs/>
                <w:color w:val="000000"/>
              </w:rPr>
              <w:t>227</w:t>
            </w:r>
          </w:p>
        </w:tc>
      </w:tr>
      <w:tr w:rsidR="00B92D0A" w:rsidRPr="006E4B73" w14:paraId="2D5A2377" w14:textId="77777777" w:rsidTr="00B92D0A">
        <w:trPr>
          <w:trHeight w:val="285"/>
        </w:trPr>
        <w:tc>
          <w:tcPr>
            <w:cnfStyle w:val="001000000000" w:firstRow="0" w:lastRow="0" w:firstColumn="1" w:lastColumn="0" w:oddVBand="0" w:evenVBand="0" w:oddHBand="0" w:evenHBand="0" w:firstRowFirstColumn="0" w:firstRowLastColumn="0" w:lastRowFirstColumn="0" w:lastRowLastColumn="0"/>
            <w:tcW w:w="4030" w:type="dxa"/>
            <w:noWrap/>
          </w:tcPr>
          <w:p w14:paraId="792FF146" w14:textId="77777777" w:rsidR="00B92D0A" w:rsidRPr="006E4B73" w:rsidRDefault="00B92D0A" w:rsidP="00B92D0A">
            <w:pPr>
              <w:jc w:val="center"/>
              <w:rPr>
                <w:rFonts w:ascii="Times New Roman" w:hAnsi="Times New Roman" w:cs="Times New Roman"/>
                <w:b w:val="0"/>
              </w:rPr>
            </w:pPr>
            <w:r w:rsidRPr="006E4B73">
              <w:rPr>
                <w:rFonts w:ascii="Times New Roman" w:hAnsi="Times New Roman" w:cs="Times New Roman"/>
                <w:b w:val="0"/>
              </w:rPr>
              <w:t>Përgjigje në ankesë</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F48023E"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0</w:t>
            </w:r>
          </w:p>
        </w:tc>
        <w:tc>
          <w:tcPr>
            <w:tcW w:w="815" w:type="dxa"/>
            <w:tcBorders>
              <w:top w:val="nil"/>
              <w:left w:val="nil"/>
              <w:bottom w:val="single" w:sz="4" w:space="0" w:color="auto"/>
              <w:right w:val="single" w:sz="4" w:space="0" w:color="auto"/>
            </w:tcBorders>
            <w:shd w:val="clear" w:color="auto" w:fill="auto"/>
            <w:noWrap/>
            <w:vAlign w:val="bottom"/>
            <w:hideMark/>
          </w:tcPr>
          <w:p w14:paraId="488AC915"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14:paraId="0F510C30"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0</w:t>
            </w:r>
          </w:p>
        </w:tc>
        <w:tc>
          <w:tcPr>
            <w:tcW w:w="790" w:type="dxa"/>
            <w:tcBorders>
              <w:top w:val="nil"/>
              <w:left w:val="nil"/>
              <w:bottom w:val="single" w:sz="4" w:space="0" w:color="auto"/>
              <w:right w:val="single" w:sz="4" w:space="0" w:color="auto"/>
            </w:tcBorders>
            <w:shd w:val="clear" w:color="auto" w:fill="auto"/>
            <w:noWrap/>
            <w:vAlign w:val="bottom"/>
            <w:hideMark/>
          </w:tcPr>
          <w:p w14:paraId="334D53F2"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0</w:t>
            </w:r>
          </w:p>
        </w:tc>
        <w:tc>
          <w:tcPr>
            <w:tcW w:w="725" w:type="dxa"/>
            <w:tcBorders>
              <w:top w:val="nil"/>
              <w:left w:val="nil"/>
              <w:bottom w:val="single" w:sz="4" w:space="0" w:color="auto"/>
              <w:right w:val="single" w:sz="4" w:space="0" w:color="auto"/>
            </w:tcBorders>
            <w:shd w:val="clear" w:color="auto" w:fill="auto"/>
            <w:noWrap/>
            <w:vAlign w:val="bottom"/>
            <w:hideMark/>
          </w:tcPr>
          <w:p w14:paraId="389A41D5"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 </w:t>
            </w:r>
          </w:p>
        </w:tc>
        <w:tc>
          <w:tcPr>
            <w:tcW w:w="725" w:type="dxa"/>
            <w:tcBorders>
              <w:top w:val="nil"/>
              <w:left w:val="nil"/>
              <w:bottom w:val="single" w:sz="4" w:space="0" w:color="auto"/>
              <w:right w:val="single" w:sz="4" w:space="0" w:color="auto"/>
            </w:tcBorders>
            <w:shd w:val="clear" w:color="auto" w:fill="auto"/>
            <w:noWrap/>
            <w:vAlign w:val="bottom"/>
            <w:hideMark/>
          </w:tcPr>
          <w:p w14:paraId="10DC56D5"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 </w:t>
            </w:r>
          </w:p>
        </w:tc>
        <w:tc>
          <w:tcPr>
            <w:tcW w:w="995" w:type="dxa"/>
            <w:tcBorders>
              <w:top w:val="nil"/>
              <w:left w:val="nil"/>
              <w:bottom w:val="single" w:sz="4" w:space="0" w:color="auto"/>
              <w:right w:val="single" w:sz="4" w:space="0" w:color="auto"/>
            </w:tcBorders>
            <w:shd w:val="clear" w:color="auto" w:fill="auto"/>
            <w:noWrap/>
            <w:vAlign w:val="bottom"/>
            <w:hideMark/>
          </w:tcPr>
          <w:p w14:paraId="6FFBE3AC"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E4B73">
              <w:rPr>
                <w:rFonts w:ascii="Times New Roman" w:hAnsi="Times New Roman" w:cs="Times New Roman"/>
                <w:b/>
                <w:bCs/>
                <w:color w:val="000000"/>
              </w:rPr>
              <w:t>0</w:t>
            </w:r>
          </w:p>
        </w:tc>
      </w:tr>
      <w:tr w:rsidR="00B92D0A" w:rsidRPr="006E4B73" w14:paraId="17869B39" w14:textId="77777777" w:rsidTr="00B92D0A">
        <w:trPr>
          <w:trHeight w:val="285"/>
        </w:trPr>
        <w:tc>
          <w:tcPr>
            <w:cnfStyle w:val="001000000000" w:firstRow="0" w:lastRow="0" w:firstColumn="1" w:lastColumn="0" w:oddVBand="0" w:evenVBand="0" w:oddHBand="0" w:evenHBand="0" w:firstRowFirstColumn="0" w:firstRowLastColumn="0" w:lastRowFirstColumn="0" w:lastRowLastColumn="0"/>
            <w:tcW w:w="4030" w:type="dxa"/>
            <w:noWrap/>
          </w:tcPr>
          <w:p w14:paraId="760F47F2" w14:textId="77777777" w:rsidR="00B92D0A" w:rsidRPr="006E4B73" w:rsidRDefault="00B92D0A" w:rsidP="00B92D0A">
            <w:pPr>
              <w:jc w:val="center"/>
              <w:rPr>
                <w:rFonts w:ascii="Times New Roman" w:hAnsi="Times New Roman" w:cs="Times New Roman"/>
                <w:b w:val="0"/>
              </w:rPr>
            </w:pPr>
            <w:r w:rsidRPr="006E4B73">
              <w:rPr>
                <w:rFonts w:ascii="Times New Roman" w:hAnsi="Times New Roman" w:cs="Times New Roman"/>
                <w:b w:val="0"/>
              </w:rPr>
              <w:t>Përgjigje në padi</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3480633"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983</w:t>
            </w:r>
          </w:p>
        </w:tc>
        <w:tc>
          <w:tcPr>
            <w:tcW w:w="815" w:type="dxa"/>
            <w:tcBorders>
              <w:top w:val="nil"/>
              <w:left w:val="nil"/>
              <w:bottom w:val="single" w:sz="4" w:space="0" w:color="auto"/>
              <w:right w:val="single" w:sz="4" w:space="0" w:color="auto"/>
            </w:tcBorders>
            <w:shd w:val="clear" w:color="auto" w:fill="auto"/>
            <w:noWrap/>
            <w:vAlign w:val="bottom"/>
            <w:hideMark/>
          </w:tcPr>
          <w:p w14:paraId="3D22B2F6"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14:paraId="77385870"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0</w:t>
            </w:r>
          </w:p>
        </w:tc>
        <w:tc>
          <w:tcPr>
            <w:tcW w:w="790" w:type="dxa"/>
            <w:tcBorders>
              <w:top w:val="nil"/>
              <w:left w:val="nil"/>
              <w:bottom w:val="single" w:sz="4" w:space="0" w:color="auto"/>
              <w:right w:val="single" w:sz="4" w:space="0" w:color="auto"/>
            </w:tcBorders>
            <w:shd w:val="clear" w:color="auto" w:fill="auto"/>
            <w:noWrap/>
            <w:vAlign w:val="bottom"/>
            <w:hideMark/>
          </w:tcPr>
          <w:p w14:paraId="47A5AF0F"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0</w:t>
            </w:r>
          </w:p>
        </w:tc>
        <w:tc>
          <w:tcPr>
            <w:tcW w:w="725" w:type="dxa"/>
            <w:tcBorders>
              <w:top w:val="nil"/>
              <w:left w:val="nil"/>
              <w:bottom w:val="single" w:sz="4" w:space="0" w:color="auto"/>
              <w:right w:val="single" w:sz="4" w:space="0" w:color="auto"/>
            </w:tcBorders>
            <w:shd w:val="clear" w:color="auto" w:fill="auto"/>
            <w:noWrap/>
            <w:vAlign w:val="bottom"/>
            <w:hideMark/>
          </w:tcPr>
          <w:p w14:paraId="3A399B5B"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 </w:t>
            </w:r>
          </w:p>
        </w:tc>
        <w:tc>
          <w:tcPr>
            <w:tcW w:w="725" w:type="dxa"/>
            <w:tcBorders>
              <w:top w:val="nil"/>
              <w:left w:val="nil"/>
              <w:bottom w:val="single" w:sz="4" w:space="0" w:color="auto"/>
              <w:right w:val="single" w:sz="4" w:space="0" w:color="auto"/>
            </w:tcBorders>
            <w:shd w:val="clear" w:color="auto" w:fill="auto"/>
            <w:noWrap/>
            <w:vAlign w:val="bottom"/>
            <w:hideMark/>
          </w:tcPr>
          <w:p w14:paraId="4F09C1C8"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 </w:t>
            </w:r>
          </w:p>
        </w:tc>
        <w:tc>
          <w:tcPr>
            <w:tcW w:w="995" w:type="dxa"/>
            <w:tcBorders>
              <w:top w:val="nil"/>
              <w:left w:val="nil"/>
              <w:bottom w:val="single" w:sz="4" w:space="0" w:color="auto"/>
              <w:right w:val="single" w:sz="4" w:space="0" w:color="auto"/>
            </w:tcBorders>
            <w:shd w:val="clear" w:color="auto" w:fill="auto"/>
            <w:noWrap/>
            <w:vAlign w:val="bottom"/>
            <w:hideMark/>
          </w:tcPr>
          <w:p w14:paraId="445BF9B0"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E4B73">
              <w:rPr>
                <w:rFonts w:ascii="Times New Roman" w:hAnsi="Times New Roman" w:cs="Times New Roman"/>
                <w:b/>
                <w:bCs/>
                <w:color w:val="000000"/>
              </w:rPr>
              <w:t>983</w:t>
            </w:r>
          </w:p>
        </w:tc>
      </w:tr>
      <w:tr w:rsidR="00B92D0A" w:rsidRPr="006E4B73" w14:paraId="7A5D5BC2" w14:textId="77777777" w:rsidTr="00B92D0A">
        <w:trPr>
          <w:trHeight w:val="285"/>
        </w:trPr>
        <w:tc>
          <w:tcPr>
            <w:cnfStyle w:val="001000000000" w:firstRow="0" w:lastRow="0" w:firstColumn="1" w:lastColumn="0" w:oddVBand="0" w:evenVBand="0" w:oddHBand="0" w:evenHBand="0" w:firstRowFirstColumn="0" w:firstRowLastColumn="0" w:lastRowFirstColumn="0" w:lastRowLastColumn="0"/>
            <w:tcW w:w="4030" w:type="dxa"/>
            <w:noWrap/>
          </w:tcPr>
          <w:p w14:paraId="21FD9BB9" w14:textId="77777777" w:rsidR="00B92D0A" w:rsidRPr="006E4B73" w:rsidRDefault="00B92D0A" w:rsidP="00B92D0A">
            <w:pPr>
              <w:jc w:val="center"/>
              <w:rPr>
                <w:rFonts w:ascii="Times New Roman" w:hAnsi="Times New Roman" w:cs="Times New Roman"/>
                <w:b w:val="0"/>
              </w:rPr>
            </w:pPr>
            <w:r w:rsidRPr="006E4B73">
              <w:rPr>
                <w:rFonts w:ascii="Times New Roman" w:hAnsi="Times New Roman" w:cs="Times New Roman"/>
                <w:b w:val="0"/>
              </w:rPr>
              <w:t>Mbrojtje në padi DHP GJS</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94BBCA9"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0</w:t>
            </w:r>
          </w:p>
        </w:tc>
        <w:tc>
          <w:tcPr>
            <w:tcW w:w="815" w:type="dxa"/>
            <w:tcBorders>
              <w:top w:val="nil"/>
              <w:left w:val="nil"/>
              <w:bottom w:val="single" w:sz="4" w:space="0" w:color="auto"/>
              <w:right w:val="single" w:sz="4" w:space="0" w:color="auto"/>
            </w:tcBorders>
            <w:shd w:val="clear" w:color="auto" w:fill="auto"/>
            <w:noWrap/>
            <w:vAlign w:val="bottom"/>
            <w:hideMark/>
          </w:tcPr>
          <w:p w14:paraId="09915892"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14:paraId="27FF7CDB"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 </w:t>
            </w:r>
          </w:p>
        </w:tc>
        <w:tc>
          <w:tcPr>
            <w:tcW w:w="790" w:type="dxa"/>
            <w:tcBorders>
              <w:top w:val="nil"/>
              <w:left w:val="nil"/>
              <w:bottom w:val="single" w:sz="4" w:space="0" w:color="auto"/>
              <w:right w:val="single" w:sz="4" w:space="0" w:color="auto"/>
            </w:tcBorders>
            <w:shd w:val="clear" w:color="auto" w:fill="auto"/>
            <w:noWrap/>
            <w:vAlign w:val="bottom"/>
            <w:hideMark/>
          </w:tcPr>
          <w:p w14:paraId="0F65B0A8"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 </w:t>
            </w:r>
          </w:p>
        </w:tc>
        <w:tc>
          <w:tcPr>
            <w:tcW w:w="725" w:type="dxa"/>
            <w:tcBorders>
              <w:top w:val="nil"/>
              <w:left w:val="nil"/>
              <w:bottom w:val="single" w:sz="4" w:space="0" w:color="auto"/>
              <w:right w:val="single" w:sz="4" w:space="0" w:color="auto"/>
            </w:tcBorders>
            <w:shd w:val="clear" w:color="auto" w:fill="auto"/>
            <w:noWrap/>
            <w:vAlign w:val="bottom"/>
            <w:hideMark/>
          </w:tcPr>
          <w:p w14:paraId="4B36E15E"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 </w:t>
            </w:r>
          </w:p>
        </w:tc>
        <w:tc>
          <w:tcPr>
            <w:tcW w:w="725" w:type="dxa"/>
            <w:tcBorders>
              <w:top w:val="nil"/>
              <w:left w:val="nil"/>
              <w:bottom w:val="single" w:sz="4" w:space="0" w:color="auto"/>
              <w:right w:val="single" w:sz="4" w:space="0" w:color="auto"/>
            </w:tcBorders>
            <w:shd w:val="clear" w:color="auto" w:fill="auto"/>
            <w:noWrap/>
            <w:vAlign w:val="bottom"/>
            <w:hideMark/>
          </w:tcPr>
          <w:p w14:paraId="13709FCE"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 </w:t>
            </w:r>
          </w:p>
        </w:tc>
        <w:tc>
          <w:tcPr>
            <w:tcW w:w="995" w:type="dxa"/>
            <w:tcBorders>
              <w:top w:val="nil"/>
              <w:left w:val="nil"/>
              <w:bottom w:val="single" w:sz="4" w:space="0" w:color="auto"/>
              <w:right w:val="single" w:sz="4" w:space="0" w:color="auto"/>
            </w:tcBorders>
            <w:shd w:val="clear" w:color="auto" w:fill="auto"/>
            <w:noWrap/>
            <w:vAlign w:val="bottom"/>
            <w:hideMark/>
          </w:tcPr>
          <w:p w14:paraId="62AF4E57"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E4B73">
              <w:rPr>
                <w:rFonts w:ascii="Times New Roman" w:hAnsi="Times New Roman" w:cs="Times New Roman"/>
                <w:b/>
                <w:bCs/>
                <w:color w:val="000000"/>
              </w:rPr>
              <w:t>0</w:t>
            </w:r>
          </w:p>
        </w:tc>
      </w:tr>
      <w:tr w:rsidR="00B92D0A" w:rsidRPr="006E4B73" w14:paraId="5E60E327" w14:textId="77777777" w:rsidTr="00B92D0A">
        <w:trPr>
          <w:trHeight w:val="285"/>
        </w:trPr>
        <w:tc>
          <w:tcPr>
            <w:cnfStyle w:val="001000000000" w:firstRow="0" w:lastRow="0" w:firstColumn="1" w:lastColumn="0" w:oddVBand="0" w:evenVBand="0" w:oddHBand="0" w:evenHBand="0" w:firstRowFirstColumn="0" w:firstRowLastColumn="0" w:lastRowFirstColumn="0" w:lastRowLastColumn="0"/>
            <w:tcW w:w="4030" w:type="dxa"/>
            <w:noWrap/>
          </w:tcPr>
          <w:p w14:paraId="6A9620DA" w14:textId="77777777" w:rsidR="00B92D0A" w:rsidRPr="006E4B73" w:rsidRDefault="00B92D0A" w:rsidP="00B92D0A">
            <w:pPr>
              <w:jc w:val="center"/>
              <w:rPr>
                <w:rFonts w:ascii="Times New Roman" w:hAnsi="Times New Roman" w:cs="Times New Roman"/>
                <w:b w:val="0"/>
              </w:rPr>
            </w:pPr>
            <w:r w:rsidRPr="006E4B73">
              <w:rPr>
                <w:rFonts w:ascii="Times New Roman" w:hAnsi="Times New Roman" w:cs="Times New Roman"/>
                <w:b w:val="0"/>
              </w:rPr>
              <w:t>Revizion</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C77434F"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5</w:t>
            </w:r>
          </w:p>
        </w:tc>
        <w:tc>
          <w:tcPr>
            <w:tcW w:w="815" w:type="dxa"/>
            <w:tcBorders>
              <w:top w:val="nil"/>
              <w:left w:val="nil"/>
              <w:bottom w:val="single" w:sz="4" w:space="0" w:color="auto"/>
              <w:right w:val="single" w:sz="4" w:space="0" w:color="auto"/>
            </w:tcBorders>
            <w:shd w:val="clear" w:color="auto" w:fill="auto"/>
            <w:noWrap/>
            <w:vAlign w:val="bottom"/>
            <w:hideMark/>
          </w:tcPr>
          <w:p w14:paraId="265DE7B2"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14:paraId="7B8E61C4"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 </w:t>
            </w:r>
          </w:p>
        </w:tc>
        <w:tc>
          <w:tcPr>
            <w:tcW w:w="790" w:type="dxa"/>
            <w:tcBorders>
              <w:top w:val="nil"/>
              <w:left w:val="nil"/>
              <w:bottom w:val="single" w:sz="4" w:space="0" w:color="auto"/>
              <w:right w:val="single" w:sz="4" w:space="0" w:color="auto"/>
            </w:tcBorders>
            <w:shd w:val="clear" w:color="auto" w:fill="auto"/>
            <w:noWrap/>
            <w:vAlign w:val="bottom"/>
            <w:hideMark/>
          </w:tcPr>
          <w:p w14:paraId="20498EB2"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 </w:t>
            </w:r>
          </w:p>
        </w:tc>
        <w:tc>
          <w:tcPr>
            <w:tcW w:w="725" w:type="dxa"/>
            <w:tcBorders>
              <w:top w:val="nil"/>
              <w:left w:val="nil"/>
              <w:bottom w:val="single" w:sz="4" w:space="0" w:color="auto"/>
              <w:right w:val="single" w:sz="4" w:space="0" w:color="auto"/>
            </w:tcBorders>
            <w:shd w:val="clear" w:color="auto" w:fill="auto"/>
            <w:noWrap/>
            <w:vAlign w:val="bottom"/>
            <w:hideMark/>
          </w:tcPr>
          <w:p w14:paraId="40F40B1F"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 </w:t>
            </w:r>
          </w:p>
        </w:tc>
        <w:tc>
          <w:tcPr>
            <w:tcW w:w="725" w:type="dxa"/>
            <w:tcBorders>
              <w:top w:val="nil"/>
              <w:left w:val="nil"/>
              <w:bottom w:val="single" w:sz="4" w:space="0" w:color="auto"/>
              <w:right w:val="single" w:sz="4" w:space="0" w:color="auto"/>
            </w:tcBorders>
            <w:shd w:val="clear" w:color="auto" w:fill="auto"/>
            <w:noWrap/>
            <w:vAlign w:val="bottom"/>
            <w:hideMark/>
          </w:tcPr>
          <w:p w14:paraId="6D5B7089"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 </w:t>
            </w:r>
          </w:p>
        </w:tc>
        <w:tc>
          <w:tcPr>
            <w:tcW w:w="995" w:type="dxa"/>
            <w:tcBorders>
              <w:top w:val="nil"/>
              <w:left w:val="nil"/>
              <w:bottom w:val="single" w:sz="4" w:space="0" w:color="auto"/>
              <w:right w:val="single" w:sz="4" w:space="0" w:color="auto"/>
            </w:tcBorders>
            <w:shd w:val="clear" w:color="auto" w:fill="auto"/>
            <w:noWrap/>
            <w:vAlign w:val="bottom"/>
            <w:hideMark/>
          </w:tcPr>
          <w:p w14:paraId="67F93486"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E4B73">
              <w:rPr>
                <w:rFonts w:ascii="Times New Roman" w:hAnsi="Times New Roman" w:cs="Times New Roman"/>
                <w:b/>
                <w:bCs/>
                <w:color w:val="000000"/>
              </w:rPr>
              <w:t>5</w:t>
            </w:r>
          </w:p>
        </w:tc>
      </w:tr>
      <w:tr w:rsidR="00B92D0A" w:rsidRPr="006E4B73" w14:paraId="5DA9FA9F" w14:textId="77777777" w:rsidTr="00B92D0A">
        <w:trPr>
          <w:trHeight w:val="285"/>
        </w:trPr>
        <w:tc>
          <w:tcPr>
            <w:cnfStyle w:val="001000000000" w:firstRow="0" w:lastRow="0" w:firstColumn="1" w:lastColumn="0" w:oddVBand="0" w:evenVBand="0" w:oddHBand="0" w:evenHBand="0" w:firstRowFirstColumn="0" w:firstRowLastColumn="0" w:lastRowFirstColumn="0" w:lastRowLastColumn="0"/>
            <w:tcW w:w="4030" w:type="dxa"/>
            <w:noWrap/>
          </w:tcPr>
          <w:p w14:paraId="45F72D47" w14:textId="77777777" w:rsidR="00B92D0A" w:rsidRPr="006E4B73" w:rsidRDefault="00B92D0A" w:rsidP="00B92D0A">
            <w:pPr>
              <w:jc w:val="center"/>
              <w:rPr>
                <w:rFonts w:ascii="Times New Roman" w:hAnsi="Times New Roman" w:cs="Times New Roman"/>
                <w:b w:val="0"/>
              </w:rPr>
            </w:pPr>
            <w:r w:rsidRPr="006E4B73">
              <w:rPr>
                <w:rFonts w:ascii="Times New Roman" w:hAnsi="Times New Roman" w:cs="Times New Roman"/>
                <w:b w:val="0"/>
              </w:rPr>
              <w:t>Përgjigje në revizion</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690DC07"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0</w:t>
            </w:r>
          </w:p>
        </w:tc>
        <w:tc>
          <w:tcPr>
            <w:tcW w:w="815" w:type="dxa"/>
            <w:tcBorders>
              <w:top w:val="nil"/>
              <w:left w:val="nil"/>
              <w:bottom w:val="single" w:sz="4" w:space="0" w:color="auto"/>
              <w:right w:val="single" w:sz="4" w:space="0" w:color="auto"/>
            </w:tcBorders>
            <w:shd w:val="clear" w:color="auto" w:fill="auto"/>
            <w:noWrap/>
            <w:vAlign w:val="bottom"/>
            <w:hideMark/>
          </w:tcPr>
          <w:p w14:paraId="6E55CD36"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14:paraId="6CAE7432"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0</w:t>
            </w:r>
          </w:p>
        </w:tc>
        <w:tc>
          <w:tcPr>
            <w:tcW w:w="790" w:type="dxa"/>
            <w:tcBorders>
              <w:top w:val="nil"/>
              <w:left w:val="nil"/>
              <w:bottom w:val="single" w:sz="4" w:space="0" w:color="auto"/>
              <w:right w:val="single" w:sz="4" w:space="0" w:color="auto"/>
            </w:tcBorders>
            <w:shd w:val="clear" w:color="auto" w:fill="auto"/>
            <w:noWrap/>
            <w:vAlign w:val="bottom"/>
            <w:hideMark/>
          </w:tcPr>
          <w:p w14:paraId="7BAC8B6F"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 </w:t>
            </w:r>
          </w:p>
        </w:tc>
        <w:tc>
          <w:tcPr>
            <w:tcW w:w="725" w:type="dxa"/>
            <w:tcBorders>
              <w:top w:val="nil"/>
              <w:left w:val="nil"/>
              <w:bottom w:val="single" w:sz="4" w:space="0" w:color="auto"/>
              <w:right w:val="single" w:sz="4" w:space="0" w:color="auto"/>
            </w:tcBorders>
            <w:shd w:val="clear" w:color="auto" w:fill="auto"/>
            <w:noWrap/>
            <w:vAlign w:val="bottom"/>
            <w:hideMark/>
          </w:tcPr>
          <w:p w14:paraId="256E2979"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 </w:t>
            </w:r>
          </w:p>
        </w:tc>
        <w:tc>
          <w:tcPr>
            <w:tcW w:w="725" w:type="dxa"/>
            <w:tcBorders>
              <w:top w:val="nil"/>
              <w:left w:val="nil"/>
              <w:bottom w:val="single" w:sz="4" w:space="0" w:color="auto"/>
              <w:right w:val="single" w:sz="4" w:space="0" w:color="auto"/>
            </w:tcBorders>
            <w:shd w:val="clear" w:color="auto" w:fill="auto"/>
            <w:noWrap/>
            <w:vAlign w:val="bottom"/>
            <w:hideMark/>
          </w:tcPr>
          <w:p w14:paraId="0E39BC16"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 </w:t>
            </w:r>
          </w:p>
        </w:tc>
        <w:tc>
          <w:tcPr>
            <w:tcW w:w="995" w:type="dxa"/>
            <w:tcBorders>
              <w:top w:val="nil"/>
              <w:left w:val="nil"/>
              <w:bottom w:val="single" w:sz="4" w:space="0" w:color="auto"/>
              <w:right w:val="single" w:sz="4" w:space="0" w:color="auto"/>
            </w:tcBorders>
            <w:shd w:val="clear" w:color="auto" w:fill="auto"/>
            <w:noWrap/>
            <w:vAlign w:val="bottom"/>
            <w:hideMark/>
          </w:tcPr>
          <w:p w14:paraId="57F14326"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E4B73">
              <w:rPr>
                <w:rFonts w:ascii="Times New Roman" w:hAnsi="Times New Roman" w:cs="Times New Roman"/>
                <w:b/>
                <w:bCs/>
                <w:color w:val="000000"/>
              </w:rPr>
              <w:t>0</w:t>
            </w:r>
          </w:p>
        </w:tc>
      </w:tr>
      <w:tr w:rsidR="00B92D0A" w:rsidRPr="006E4B73" w14:paraId="113A8F60" w14:textId="77777777" w:rsidTr="00B92D0A">
        <w:trPr>
          <w:trHeight w:val="285"/>
        </w:trPr>
        <w:tc>
          <w:tcPr>
            <w:cnfStyle w:val="001000000000" w:firstRow="0" w:lastRow="0" w:firstColumn="1" w:lastColumn="0" w:oddVBand="0" w:evenVBand="0" w:oddHBand="0" w:evenHBand="0" w:firstRowFirstColumn="0" w:firstRowLastColumn="0" w:lastRowFirstColumn="0" w:lastRowLastColumn="0"/>
            <w:tcW w:w="4030" w:type="dxa"/>
            <w:noWrap/>
          </w:tcPr>
          <w:p w14:paraId="5D007C3A" w14:textId="77777777" w:rsidR="00B92D0A" w:rsidRPr="006E4B73" w:rsidRDefault="00B92D0A" w:rsidP="00B92D0A">
            <w:pPr>
              <w:jc w:val="center"/>
              <w:rPr>
                <w:rFonts w:ascii="Times New Roman" w:hAnsi="Times New Roman" w:cs="Times New Roman"/>
                <w:b w:val="0"/>
              </w:rPr>
            </w:pPr>
            <w:r w:rsidRPr="006E4B73">
              <w:rPr>
                <w:rFonts w:ascii="Times New Roman" w:hAnsi="Times New Roman" w:cs="Times New Roman"/>
                <w:b w:val="0"/>
              </w:rPr>
              <w:t>Propozim për ML</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6AAAE6F"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2</w:t>
            </w:r>
          </w:p>
        </w:tc>
        <w:tc>
          <w:tcPr>
            <w:tcW w:w="815" w:type="dxa"/>
            <w:tcBorders>
              <w:top w:val="nil"/>
              <w:left w:val="nil"/>
              <w:bottom w:val="single" w:sz="4" w:space="0" w:color="auto"/>
              <w:right w:val="single" w:sz="4" w:space="0" w:color="auto"/>
            </w:tcBorders>
            <w:shd w:val="clear" w:color="auto" w:fill="auto"/>
            <w:noWrap/>
            <w:vAlign w:val="bottom"/>
            <w:hideMark/>
          </w:tcPr>
          <w:p w14:paraId="0CF2D1B6"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14:paraId="5A63F07B"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0</w:t>
            </w:r>
          </w:p>
        </w:tc>
        <w:tc>
          <w:tcPr>
            <w:tcW w:w="790" w:type="dxa"/>
            <w:tcBorders>
              <w:top w:val="nil"/>
              <w:left w:val="nil"/>
              <w:bottom w:val="single" w:sz="4" w:space="0" w:color="auto"/>
              <w:right w:val="single" w:sz="4" w:space="0" w:color="auto"/>
            </w:tcBorders>
            <w:shd w:val="clear" w:color="auto" w:fill="auto"/>
            <w:noWrap/>
            <w:vAlign w:val="bottom"/>
            <w:hideMark/>
          </w:tcPr>
          <w:p w14:paraId="470D95D2"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 </w:t>
            </w:r>
          </w:p>
        </w:tc>
        <w:tc>
          <w:tcPr>
            <w:tcW w:w="725" w:type="dxa"/>
            <w:tcBorders>
              <w:top w:val="nil"/>
              <w:left w:val="nil"/>
              <w:bottom w:val="single" w:sz="4" w:space="0" w:color="auto"/>
              <w:right w:val="single" w:sz="4" w:space="0" w:color="auto"/>
            </w:tcBorders>
            <w:shd w:val="clear" w:color="auto" w:fill="auto"/>
            <w:noWrap/>
            <w:vAlign w:val="bottom"/>
            <w:hideMark/>
          </w:tcPr>
          <w:p w14:paraId="6F396BC8"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 </w:t>
            </w:r>
          </w:p>
        </w:tc>
        <w:tc>
          <w:tcPr>
            <w:tcW w:w="725" w:type="dxa"/>
            <w:tcBorders>
              <w:top w:val="nil"/>
              <w:left w:val="nil"/>
              <w:bottom w:val="single" w:sz="4" w:space="0" w:color="auto"/>
              <w:right w:val="single" w:sz="4" w:space="0" w:color="auto"/>
            </w:tcBorders>
            <w:shd w:val="clear" w:color="auto" w:fill="auto"/>
            <w:noWrap/>
            <w:vAlign w:val="bottom"/>
            <w:hideMark/>
          </w:tcPr>
          <w:p w14:paraId="08E8D756"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 </w:t>
            </w:r>
          </w:p>
        </w:tc>
        <w:tc>
          <w:tcPr>
            <w:tcW w:w="995" w:type="dxa"/>
            <w:tcBorders>
              <w:top w:val="nil"/>
              <w:left w:val="nil"/>
              <w:bottom w:val="single" w:sz="4" w:space="0" w:color="auto"/>
              <w:right w:val="single" w:sz="4" w:space="0" w:color="auto"/>
            </w:tcBorders>
            <w:shd w:val="clear" w:color="auto" w:fill="auto"/>
            <w:noWrap/>
            <w:vAlign w:val="bottom"/>
            <w:hideMark/>
          </w:tcPr>
          <w:p w14:paraId="6799C57F"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E4B73">
              <w:rPr>
                <w:rFonts w:ascii="Times New Roman" w:hAnsi="Times New Roman" w:cs="Times New Roman"/>
                <w:b/>
                <w:bCs/>
                <w:color w:val="000000"/>
              </w:rPr>
              <w:t>2</w:t>
            </w:r>
          </w:p>
        </w:tc>
      </w:tr>
      <w:tr w:rsidR="00B92D0A" w:rsidRPr="006E4B73" w14:paraId="00F8E3EA" w14:textId="77777777" w:rsidTr="00B92D0A">
        <w:trPr>
          <w:trHeight w:val="285"/>
        </w:trPr>
        <w:tc>
          <w:tcPr>
            <w:cnfStyle w:val="001000000000" w:firstRow="0" w:lastRow="0" w:firstColumn="1" w:lastColumn="0" w:oddVBand="0" w:evenVBand="0" w:oddHBand="0" w:evenHBand="0" w:firstRowFirstColumn="0" w:firstRowLastColumn="0" w:lastRowFirstColumn="0" w:lastRowLastColumn="0"/>
            <w:tcW w:w="4030" w:type="dxa"/>
            <w:noWrap/>
          </w:tcPr>
          <w:p w14:paraId="0E9B217B" w14:textId="77777777" w:rsidR="00B92D0A" w:rsidRPr="006E4B73" w:rsidRDefault="00B92D0A" w:rsidP="00B92D0A">
            <w:pPr>
              <w:jc w:val="center"/>
              <w:rPr>
                <w:rFonts w:ascii="Times New Roman" w:hAnsi="Times New Roman" w:cs="Times New Roman"/>
                <w:b w:val="0"/>
              </w:rPr>
            </w:pPr>
            <w:r w:rsidRPr="006E4B73">
              <w:rPr>
                <w:rFonts w:ascii="Times New Roman" w:hAnsi="Times New Roman" w:cs="Times New Roman"/>
                <w:b w:val="0"/>
              </w:rPr>
              <w:t>Përgjigje në ML</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06029B9"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0</w:t>
            </w:r>
          </w:p>
        </w:tc>
        <w:tc>
          <w:tcPr>
            <w:tcW w:w="815" w:type="dxa"/>
            <w:tcBorders>
              <w:top w:val="nil"/>
              <w:left w:val="nil"/>
              <w:bottom w:val="single" w:sz="4" w:space="0" w:color="auto"/>
              <w:right w:val="single" w:sz="4" w:space="0" w:color="auto"/>
            </w:tcBorders>
            <w:shd w:val="clear" w:color="auto" w:fill="auto"/>
            <w:noWrap/>
            <w:vAlign w:val="bottom"/>
            <w:hideMark/>
          </w:tcPr>
          <w:p w14:paraId="342D8755"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14:paraId="51AD9BB9"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 </w:t>
            </w:r>
          </w:p>
        </w:tc>
        <w:tc>
          <w:tcPr>
            <w:tcW w:w="790" w:type="dxa"/>
            <w:tcBorders>
              <w:top w:val="nil"/>
              <w:left w:val="nil"/>
              <w:bottom w:val="single" w:sz="4" w:space="0" w:color="auto"/>
              <w:right w:val="single" w:sz="4" w:space="0" w:color="auto"/>
            </w:tcBorders>
            <w:shd w:val="clear" w:color="auto" w:fill="auto"/>
            <w:noWrap/>
            <w:vAlign w:val="bottom"/>
            <w:hideMark/>
          </w:tcPr>
          <w:p w14:paraId="0C3BEBDD"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 </w:t>
            </w:r>
          </w:p>
        </w:tc>
        <w:tc>
          <w:tcPr>
            <w:tcW w:w="725" w:type="dxa"/>
            <w:tcBorders>
              <w:top w:val="nil"/>
              <w:left w:val="nil"/>
              <w:bottom w:val="single" w:sz="4" w:space="0" w:color="auto"/>
              <w:right w:val="single" w:sz="4" w:space="0" w:color="auto"/>
            </w:tcBorders>
            <w:shd w:val="clear" w:color="auto" w:fill="auto"/>
            <w:noWrap/>
            <w:vAlign w:val="bottom"/>
            <w:hideMark/>
          </w:tcPr>
          <w:p w14:paraId="71D44716"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 </w:t>
            </w:r>
          </w:p>
        </w:tc>
        <w:tc>
          <w:tcPr>
            <w:tcW w:w="725" w:type="dxa"/>
            <w:tcBorders>
              <w:top w:val="nil"/>
              <w:left w:val="nil"/>
              <w:bottom w:val="single" w:sz="4" w:space="0" w:color="auto"/>
              <w:right w:val="single" w:sz="4" w:space="0" w:color="auto"/>
            </w:tcBorders>
            <w:shd w:val="clear" w:color="auto" w:fill="auto"/>
            <w:noWrap/>
            <w:vAlign w:val="bottom"/>
            <w:hideMark/>
          </w:tcPr>
          <w:p w14:paraId="77B813F8"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 </w:t>
            </w:r>
          </w:p>
        </w:tc>
        <w:tc>
          <w:tcPr>
            <w:tcW w:w="995" w:type="dxa"/>
            <w:tcBorders>
              <w:top w:val="nil"/>
              <w:left w:val="nil"/>
              <w:bottom w:val="single" w:sz="4" w:space="0" w:color="auto"/>
              <w:right w:val="single" w:sz="4" w:space="0" w:color="auto"/>
            </w:tcBorders>
            <w:shd w:val="clear" w:color="auto" w:fill="auto"/>
            <w:noWrap/>
            <w:vAlign w:val="bottom"/>
            <w:hideMark/>
          </w:tcPr>
          <w:p w14:paraId="6BE31065"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E4B73">
              <w:rPr>
                <w:rFonts w:ascii="Times New Roman" w:hAnsi="Times New Roman" w:cs="Times New Roman"/>
                <w:b/>
                <w:bCs/>
                <w:color w:val="000000"/>
              </w:rPr>
              <w:t>0</w:t>
            </w:r>
          </w:p>
        </w:tc>
      </w:tr>
      <w:tr w:rsidR="00B92D0A" w:rsidRPr="006E4B73" w14:paraId="45546AA7" w14:textId="77777777" w:rsidTr="00B92D0A">
        <w:trPr>
          <w:trHeight w:val="300"/>
        </w:trPr>
        <w:tc>
          <w:tcPr>
            <w:cnfStyle w:val="001000000000" w:firstRow="0" w:lastRow="0" w:firstColumn="1" w:lastColumn="0" w:oddVBand="0" w:evenVBand="0" w:oddHBand="0" w:evenHBand="0" w:firstRowFirstColumn="0" w:firstRowLastColumn="0" w:lastRowFirstColumn="0" w:lastRowLastColumn="0"/>
            <w:tcW w:w="4030" w:type="dxa"/>
          </w:tcPr>
          <w:p w14:paraId="674C26CD" w14:textId="77777777" w:rsidR="00B92D0A" w:rsidRPr="006E4B73" w:rsidRDefault="00B92D0A" w:rsidP="00B92D0A">
            <w:pPr>
              <w:jc w:val="center"/>
              <w:rPr>
                <w:rFonts w:ascii="Times New Roman" w:hAnsi="Times New Roman" w:cs="Times New Roman"/>
                <w:b w:val="0"/>
              </w:rPr>
            </w:pPr>
            <w:r w:rsidRPr="006E4B73">
              <w:rPr>
                <w:rFonts w:ascii="Times New Roman" w:hAnsi="Times New Roman" w:cs="Times New Roman"/>
                <w:b w:val="0"/>
              </w:rPr>
              <w:t>Prapësime</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F797969"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 </w:t>
            </w:r>
          </w:p>
        </w:tc>
        <w:tc>
          <w:tcPr>
            <w:tcW w:w="815" w:type="dxa"/>
            <w:tcBorders>
              <w:top w:val="nil"/>
              <w:left w:val="nil"/>
              <w:bottom w:val="single" w:sz="4" w:space="0" w:color="auto"/>
              <w:right w:val="single" w:sz="4" w:space="0" w:color="auto"/>
            </w:tcBorders>
            <w:shd w:val="clear" w:color="auto" w:fill="auto"/>
            <w:noWrap/>
            <w:vAlign w:val="bottom"/>
            <w:hideMark/>
          </w:tcPr>
          <w:p w14:paraId="2233AEE0"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168</w:t>
            </w:r>
          </w:p>
        </w:tc>
        <w:tc>
          <w:tcPr>
            <w:tcW w:w="745" w:type="dxa"/>
            <w:tcBorders>
              <w:top w:val="nil"/>
              <w:left w:val="nil"/>
              <w:bottom w:val="single" w:sz="4" w:space="0" w:color="auto"/>
              <w:right w:val="single" w:sz="4" w:space="0" w:color="auto"/>
            </w:tcBorders>
            <w:shd w:val="clear" w:color="auto" w:fill="auto"/>
            <w:noWrap/>
            <w:vAlign w:val="bottom"/>
            <w:hideMark/>
          </w:tcPr>
          <w:p w14:paraId="33C8996C"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 </w:t>
            </w:r>
          </w:p>
        </w:tc>
        <w:tc>
          <w:tcPr>
            <w:tcW w:w="790" w:type="dxa"/>
            <w:tcBorders>
              <w:top w:val="nil"/>
              <w:left w:val="nil"/>
              <w:bottom w:val="single" w:sz="4" w:space="0" w:color="auto"/>
              <w:right w:val="single" w:sz="4" w:space="0" w:color="auto"/>
            </w:tcBorders>
            <w:shd w:val="clear" w:color="auto" w:fill="auto"/>
            <w:noWrap/>
            <w:vAlign w:val="bottom"/>
            <w:hideMark/>
          </w:tcPr>
          <w:p w14:paraId="31B29A1A"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 </w:t>
            </w:r>
          </w:p>
        </w:tc>
        <w:tc>
          <w:tcPr>
            <w:tcW w:w="725" w:type="dxa"/>
            <w:tcBorders>
              <w:top w:val="nil"/>
              <w:left w:val="nil"/>
              <w:bottom w:val="single" w:sz="4" w:space="0" w:color="auto"/>
              <w:right w:val="single" w:sz="4" w:space="0" w:color="auto"/>
            </w:tcBorders>
            <w:shd w:val="clear" w:color="auto" w:fill="auto"/>
            <w:noWrap/>
            <w:vAlign w:val="bottom"/>
            <w:hideMark/>
          </w:tcPr>
          <w:p w14:paraId="2BCEB76E"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 </w:t>
            </w:r>
          </w:p>
        </w:tc>
        <w:tc>
          <w:tcPr>
            <w:tcW w:w="725" w:type="dxa"/>
            <w:tcBorders>
              <w:top w:val="nil"/>
              <w:left w:val="nil"/>
              <w:bottom w:val="single" w:sz="4" w:space="0" w:color="auto"/>
              <w:right w:val="single" w:sz="4" w:space="0" w:color="auto"/>
            </w:tcBorders>
            <w:shd w:val="clear" w:color="auto" w:fill="auto"/>
            <w:noWrap/>
            <w:vAlign w:val="bottom"/>
            <w:hideMark/>
          </w:tcPr>
          <w:p w14:paraId="345FC496"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 </w:t>
            </w:r>
          </w:p>
        </w:tc>
        <w:tc>
          <w:tcPr>
            <w:tcW w:w="995" w:type="dxa"/>
            <w:tcBorders>
              <w:top w:val="nil"/>
              <w:left w:val="nil"/>
              <w:bottom w:val="single" w:sz="4" w:space="0" w:color="auto"/>
              <w:right w:val="single" w:sz="4" w:space="0" w:color="auto"/>
            </w:tcBorders>
            <w:shd w:val="clear" w:color="auto" w:fill="auto"/>
            <w:noWrap/>
            <w:vAlign w:val="bottom"/>
            <w:hideMark/>
          </w:tcPr>
          <w:p w14:paraId="59058F39"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E4B73">
              <w:rPr>
                <w:rFonts w:ascii="Times New Roman" w:hAnsi="Times New Roman" w:cs="Times New Roman"/>
                <w:b/>
                <w:bCs/>
                <w:color w:val="000000"/>
              </w:rPr>
              <w:t>168</w:t>
            </w:r>
          </w:p>
        </w:tc>
      </w:tr>
      <w:tr w:rsidR="00B92D0A" w:rsidRPr="006E4B73" w14:paraId="34A3242C" w14:textId="77777777" w:rsidTr="00B92D0A">
        <w:trPr>
          <w:trHeight w:val="300"/>
        </w:trPr>
        <w:tc>
          <w:tcPr>
            <w:cnfStyle w:val="001000000000" w:firstRow="0" w:lastRow="0" w:firstColumn="1" w:lastColumn="0" w:oddVBand="0" w:evenVBand="0" w:oddHBand="0" w:evenHBand="0" w:firstRowFirstColumn="0" w:firstRowLastColumn="0" w:lastRowFirstColumn="0" w:lastRowLastColumn="0"/>
            <w:tcW w:w="4030" w:type="dxa"/>
          </w:tcPr>
          <w:p w14:paraId="528C668D" w14:textId="77777777" w:rsidR="00B92D0A" w:rsidRPr="006E4B73" w:rsidRDefault="00B92D0A" w:rsidP="00B92D0A">
            <w:pPr>
              <w:jc w:val="center"/>
              <w:rPr>
                <w:rFonts w:ascii="Times New Roman" w:hAnsi="Times New Roman" w:cs="Times New Roman"/>
                <w:b w:val="0"/>
              </w:rPr>
            </w:pPr>
            <w:r w:rsidRPr="006E4B73">
              <w:rPr>
                <w:rFonts w:ascii="Times New Roman" w:hAnsi="Times New Roman" w:cs="Times New Roman"/>
                <w:b w:val="0"/>
              </w:rPr>
              <w:t>Përgjigje në prapësim</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F471FEA"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 </w:t>
            </w:r>
          </w:p>
        </w:tc>
        <w:tc>
          <w:tcPr>
            <w:tcW w:w="815" w:type="dxa"/>
            <w:tcBorders>
              <w:top w:val="nil"/>
              <w:left w:val="nil"/>
              <w:bottom w:val="single" w:sz="4" w:space="0" w:color="auto"/>
              <w:right w:val="single" w:sz="4" w:space="0" w:color="auto"/>
            </w:tcBorders>
            <w:shd w:val="clear" w:color="auto" w:fill="auto"/>
            <w:noWrap/>
            <w:vAlign w:val="bottom"/>
            <w:hideMark/>
          </w:tcPr>
          <w:p w14:paraId="16A0350B"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0</w:t>
            </w:r>
          </w:p>
        </w:tc>
        <w:tc>
          <w:tcPr>
            <w:tcW w:w="745" w:type="dxa"/>
            <w:tcBorders>
              <w:top w:val="nil"/>
              <w:left w:val="nil"/>
              <w:bottom w:val="single" w:sz="4" w:space="0" w:color="auto"/>
              <w:right w:val="single" w:sz="4" w:space="0" w:color="auto"/>
            </w:tcBorders>
            <w:shd w:val="clear" w:color="auto" w:fill="auto"/>
            <w:noWrap/>
            <w:vAlign w:val="bottom"/>
            <w:hideMark/>
          </w:tcPr>
          <w:p w14:paraId="1B1FA32B"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 </w:t>
            </w:r>
          </w:p>
        </w:tc>
        <w:tc>
          <w:tcPr>
            <w:tcW w:w="790" w:type="dxa"/>
            <w:tcBorders>
              <w:top w:val="nil"/>
              <w:left w:val="nil"/>
              <w:bottom w:val="single" w:sz="4" w:space="0" w:color="auto"/>
              <w:right w:val="single" w:sz="4" w:space="0" w:color="auto"/>
            </w:tcBorders>
            <w:shd w:val="clear" w:color="auto" w:fill="auto"/>
            <w:noWrap/>
            <w:vAlign w:val="bottom"/>
            <w:hideMark/>
          </w:tcPr>
          <w:p w14:paraId="27C356A1"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 </w:t>
            </w:r>
          </w:p>
        </w:tc>
        <w:tc>
          <w:tcPr>
            <w:tcW w:w="725" w:type="dxa"/>
            <w:tcBorders>
              <w:top w:val="nil"/>
              <w:left w:val="nil"/>
              <w:bottom w:val="single" w:sz="4" w:space="0" w:color="auto"/>
              <w:right w:val="single" w:sz="4" w:space="0" w:color="auto"/>
            </w:tcBorders>
            <w:shd w:val="clear" w:color="auto" w:fill="auto"/>
            <w:noWrap/>
            <w:vAlign w:val="bottom"/>
            <w:hideMark/>
          </w:tcPr>
          <w:p w14:paraId="0BDF2633"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 </w:t>
            </w:r>
          </w:p>
        </w:tc>
        <w:tc>
          <w:tcPr>
            <w:tcW w:w="725" w:type="dxa"/>
            <w:tcBorders>
              <w:top w:val="nil"/>
              <w:left w:val="nil"/>
              <w:bottom w:val="single" w:sz="4" w:space="0" w:color="auto"/>
              <w:right w:val="single" w:sz="4" w:space="0" w:color="auto"/>
            </w:tcBorders>
            <w:shd w:val="clear" w:color="auto" w:fill="auto"/>
            <w:noWrap/>
            <w:vAlign w:val="bottom"/>
            <w:hideMark/>
          </w:tcPr>
          <w:p w14:paraId="0AC91F7D"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 </w:t>
            </w:r>
          </w:p>
        </w:tc>
        <w:tc>
          <w:tcPr>
            <w:tcW w:w="995" w:type="dxa"/>
            <w:tcBorders>
              <w:top w:val="nil"/>
              <w:left w:val="nil"/>
              <w:bottom w:val="single" w:sz="4" w:space="0" w:color="auto"/>
              <w:right w:val="single" w:sz="4" w:space="0" w:color="auto"/>
            </w:tcBorders>
            <w:shd w:val="clear" w:color="auto" w:fill="auto"/>
            <w:noWrap/>
            <w:vAlign w:val="bottom"/>
            <w:hideMark/>
          </w:tcPr>
          <w:p w14:paraId="60C9B149"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E4B73">
              <w:rPr>
                <w:rFonts w:ascii="Times New Roman" w:hAnsi="Times New Roman" w:cs="Times New Roman"/>
                <w:b/>
                <w:bCs/>
                <w:color w:val="000000"/>
              </w:rPr>
              <w:t>0</w:t>
            </w:r>
          </w:p>
        </w:tc>
      </w:tr>
      <w:tr w:rsidR="00B92D0A" w:rsidRPr="006E4B73" w14:paraId="64119EB0" w14:textId="77777777" w:rsidTr="00B92D0A">
        <w:trPr>
          <w:trHeight w:val="300"/>
        </w:trPr>
        <w:tc>
          <w:tcPr>
            <w:cnfStyle w:val="001000000000" w:firstRow="0" w:lastRow="0" w:firstColumn="1" w:lastColumn="0" w:oddVBand="0" w:evenVBand="0" w:oddHBand="0" w:evenHBand="0" w:firstRowFirstColumn="0" w:firstRowLastColumn="0" w:lastRowFirstColumn="0" w:lastRowLastColumn="0"/>
            <w:tcW w:w="4030" w:type="dxa"/>
          </w:tcPr>
          <w:p w14:paraId="71AF7FFA" w14:textId="77777777" w:rsidR="00B92D0A" w:rsidRPr="006E4B73" w:rsidRDefault="00B92D0A" w:rsidP="00B92D0A">
            <w:pPr>
              <w:jc w:val="center"/>
              <w:rPr>
                <w:rFonts w:ascii="Times New Roman" w:hAnsi="Times New Roman" w:cs="Times New Roman"/>
                <w:b w:val="0"/>
              </w:rPr>
            </w:pPr>
            <w:r w:rsidRPr="006E4B73">
              <w:rPr>
                <w:rFonts w:ascii="Times New Roman" w:hAnsi="Times New Roman" w:cs="Times New Roman"/>
                <w:b w:val="0"/>
              </w:rPr>
              <w:t>Ushtrimi i kundërpërmbarimit</w:t>
            </w:r>
          </w:p>
        </w:tc>
        <w:tc>
          <w:tcPr>
            <w:tcW w:w="820" w:type="dxa"/>
            <w:tcBorders>
              <w:top w:val="nil"/>
              <w:left w:val="single" w:sz="4" w:space="0" w:color="auto"/>
              <w:bottom w:val="single" w:sz="4" w:space="0" w:color="auto"/>
              <w:right w:val="single" w:sz="4" w:space="0" w:color="auto"/>
            </w:tcBorders>
            <w:shd w:val="clear" w:color="auto" w:fill="auto"/>
            <w:noWrap/>
            <w:vAlign w:val="bottom"/>
          </w:tcPr>
          <w:p w14:paraId="74CD8B69"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 </w:t>
            </w:r>
          </w:p>
        </w:tc>
        <w:tc>
          <w:tcPr>
            <w:tcW w:w="815" w:type="dxa"/>
            <w:tcBorders>
              <w:top w:val="nil"/>
              <w:left w:val="nil"/>
              <w:bottom w:val="single" w:sz="4" w:space="0" w:color="auto"/>
              <w:right w:val="single" w:sz="4" w:space="0" w:color="auto"/>
            </w:tcBorders>
            <w:shd w:val="clear" w:color="auto" w:fill="auto"/>
            <w:noWrap/>
            <w:vAlign w:val="bottom"/>
          </w:tcPr>
          <w:p w14:paraId="0C6A2313"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3</w:t>
            </w:r>
          </w:p>
        </w:tc>
        <w:tc>
          <w:tcPr>
            <w:tcW w:w="745" w:type="dxa"/>
            <w:tcBorders>
              <w:top w:val="nil"/>
              <w:left w:val="nil"/>
              <w:bottom w:val="single" w:sz="4" w:space="0" w:color="auto"/>
              <w:right w:val="single" w:sz="4" w:space="0" w:color="auto"/>
            </w:tcBorders>
            <w:shd w:val="clear" w:color="auto" w:fill="auto"/>
            <w:noWrap/>
            <w:vAlign w:val="bottom"/>
          </w:tcPr>
          <w:p w14:paraId="5ED040FB"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 </w:t>
            </w:r>
          </w:p>
        </w:tc>
        <w:tc>
          <w:tcPr>
            <w:tcW w:w="790" w:type="dxa"/>
            <w:tcBorders>
              <w:top w:val="nil"/>
              <w:left w:val="nil"/>
              <w:bottom w:val="single" w:sz="4" w:space="0" w:color="auto"/>
              <w:right w:val="single" w:sz="4" w:space="0" w:color="auto"/>
            </w:tcBorders>
            <w:shd w:val="clear" w:color="auto" w:fill="auto"/>
            <w:noWrap/>
            <w:vAlign w:val="bottom"/>
          </w:tcPr>
          <w:p w14:paraId="7659B60C"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 </w:t>
            </w:r>
          </w:p>
        </w:tc>
        <w:tc>
          <w:tcPr>
            <w:tcW w:w="725" w:type="dxa"/>
            <w:tcBorders>
              <w:top w:val="nil"/>
              <w:left w:val="nil"/>
              <w:bottom w:val="single" w:sz="4" w:space="0" w:color="auto"/>
              <w:right w:val="single" w:sz="4" w:space="0" w:color="auto"/>
            </w:tcBorders>
            <w:shd w:val="clear" w:color="auto" w:fill="auto"/>
            <w:noWrap/>
            <w:vAlign w:val="bottom"/>
          </w:tcPr>
          <w:p w14:paraId="6AA9D488"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 </w:t>
            </w:r>
          </w:p>
        </w:tc>
        <w:tc>
          <w:tcPr>
            <w:tcW w:w="725" w:type="dxa"/>
            <w:tcBorders>
              <w:top w:val="nil"/>
              <w:left w:val="nil"/>
              <w:bottom w:val="single" w:sz="4" w:space="0" w:color="auto"/>
              <w:right w:val="single" w:sz="4" w:space="0" w:color="auto"/>
            </w:tcBorders>
            <w:shd w:val="clear" w:color="auto" w:fill="auto"/>
            <w:noWrap/>
            <w:vAlign w:val="bottom"/>
          </w:tcPr>
          <w:p w14:paraId="104B4E16"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 </w:t>
            </w:r>
          </w:p>
        </w:tc>
        <w:tc>
          <w:tcPr>
            <w:tcW w:w="995" w:type="dxa"/>
            <w:tcBorders>
              <w:top w:val="nil"/>
              <w:left w:val="nil"/>
              <w:bottom w:val="single" w:sz="4" w:space="0" w:color="auto"/>
              <w:right w:val="single" w:sz="4" w:space="0" w:color="auto"/>
            </w:tcBorders>
            <w:shd w:val="clear" w:color="auto" w:fill="auto"/>
            <w:noWrap/>
            <w:vAlign w:val="bottom"/>
          </w:tcPr>
          <w:p w14:paraId="33FF4BF4"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E4B73">
              <w:rPr>
                <w:rFonts w:ascii="Times New Roman" w:hAnsi="Times New Roman" w:cs="Times New Roman"/>
                <w:b/>
                <w:bCs/>
                <w:color w:val="000000"/>
              </w:rPr>
              <w:t>3 </w:t>
            </w:r>
          </w:p>
        </w:tc>
      </w:tr>
      <w:tr w:rsidR="00B92D0A" w:rsidRPr="006E4B73" w14:paraId="23451947" w14:textId="77777777" w:rsidTr="00B92D0A">
        <w:trPr>
          <w:trHeight w:val="300"/>
        </w:trPr>
        <w:tc>
          <w:tcPr>
            <w:cnfStyle w:val="001000000000" w:firstRow="0" w:lastRow="0" w:firstColumn="1" w:lastColumn="0" w:oddVBand="0" w:evenVBand="0" w:oddHBand="0" w:evenHBand="0" w:firstRowFirstColumn="0" w:firstRowLastColumn="0" w:lastRowFirstColumn="0" w:lastRowLastColumn="0"/>
            <w:tcW w:w="4030" w:type="dxa"/>
          </w:tcPr>
          <w:p w14:paraId="1301B7FB" w14:textId="77777777" w:rsidR="00B92D0A" w:rsidRPr="006E4B73" w:rsidRDefault="00B92D0A" w:rsidP="00B92D0A">
            <w:pPr>
              <w:jc w:val="center"/>
              <w:rPr>
                <w:rFonts w:ascii="Times New Roman" w:hAnsi="Times New Roman" w:cs="Times New Roman"/>
                <w:b w:val="0"/>
              </w:rPr>
            </w:pPr>
            <w:r w:rsidRPr="006E4B73">
              <w:rPr>
                <w:rFonts w:ascii="Times New Roman" w:hAnsi="Times New Roman" w:cs="Times New Roman"/>
                <w:b w:val="0"/>
              </w:rPr>
              <w:t>Ushtrimi i padisë</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3FBDD31"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0</w:t>
            </w:r>
          </w:p>
        </w:tc>
        <w:tc>
          <w:tcPr>
            <w:tcW w:w="815" w:type="dxa"/>
            <w:tcBorders>
              <w:top w:val="nil"/>
              <w:left w:val="nil"/>
              <w:bottom w:val="single" w:sz="4" w:space="0" w:color="auto"/>
              <w:right w:val="single" w:sz="4" w:space="0" w:color="auto"/>
            </w:tcBorders>
            <w:shd w:val="clear" w:color="auto" w:fill="auto"/>
            <w:noWrap/>
            <w:vAlign w:val="bottom"/>
            <w:hideMark/>
          </w:tcPr>
          <w:p w14:paraId="306185CE"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14:paraId="285703FB"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 </w:t>
            </w:r>
          </w:p>
        </w:tc>
        <w:tc>
          <w:tcPr>
            <w:tcW w:w="790" w:type="dxa"/>
            <w:tcBorders>
              <w:top w:val="nil"/>
              <w:left w:val="nil"/>
              <w:bottom w:val="single" w:sz="4" w:space="0" w:color="auto"/>
              <w:right w:val="single" w:sz="4" w:space="0" w:color="auto"/>
            </w:tcBorders>
            <w:shd w:val="clear" w:color="auto" w:fill="auto"/>
            <w:noWrap/>
            <w:vAlign w:val="bottom"/>
            <w:hideMark/>
          </w:tcPr>
          <w:p w14:paraId="2D408D5A"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 </w:t>
            </w:r>
          </w:p>
        </w:tc>
        <w:tc>
          <w:tcPr>
            <w:tcW w:w="725" w:type="dxa"/>
            <w:tcBorders>
              <w:top w:val="nil"/>
              <w:left w:val="nil"/>
              <w:bottom w:val="single" w:sz="4" w:space="0" w:color="auto"/>
              <w:right w:val="single" w:sz="4" w:space="0" w:color="auto"/>
            </w:tcBorders>
            <w:shd w:val="clear" w:color="auto" w:fill="auto"/>
            <w:noWrap/>
            <w:vAlign w:val="bottom"/>
            <w:hideMark/>
          </w:tcPr>
          <w:p w14:paraId="207B6F05"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 </w:t>
            </w:r>
          </w:p>
        </w:tc>
        <w:tc>
          <w:tcPr>
            <w:tcW w:w="725" w:type="dxa"/>
            <w:tcBorders>
              <w:top w:val="nil"/>
              <w:left w:val="nil"/>
              <w:bottom w:val="single" w:sz="4" w:space="0" w:color="auto"/>
              <w:right w:val="single" w:sz="4" w:space="0" w:color="auto"/>
            </w:tcBorders>
            <w:shd w:val="clear" w:color="auto" w:fill="auto"/>
            <w:noWrap/>
            <w:vAlign w:val="bottom"/>
            <w:hideMark/>
          </w:tcPr>
          <w:p w14:paraId="3A5EC492"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 </w:t>
            </w:r>
          </w:p>
        </w:tc>
        <w:tc>
          <w:tcPr>
            <w:tcW w:w="995" w:type="dxa"/>
            <w:tcBorders>
              <w:top w:val="nil"/>
              <w:left w:val="nil"/>
              <w:bottom w:val="single" w:sz="4" w:space="0" w:color="auto"/>
              <w:right w:val="single" w:sz="4" w:space="0" w:color="auto"/>
            </w:tcBorders>
            <w:shd w:val="clear" w:color="auto" w:fill="auto"/>
            <w:noWrap/>
            <w:vAlign w:val="bottom"/>
            <w:hideMark/>
          </w:tcPr>
          <w:p w14:paraId="60A7DFE4"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E4B73">
              <w:rPr>
                <w:rFonts w:ascii="Times New Roman" w:hAnsi="Times New Roman" w:cs="Times New Roman"/>
                <w:b/>
                <w:bCs/>
                <w:color w:val="000000"/>
              </w:rPr>
              <w:t>0</w:t>
            </w:r>
          </w:p>
        </w:tc>
      </w:tr>
      <w:tr w:rsidR="00B92D0A" w:rsidRPr="006E4B73" w14:paraId="75C12EC3" w14:textId="77777777" w:rsidTr="00B92D0A">
        <w:trPr>
          <w:trHeight w:val="300"/>
        </w:trPr>
        <w:tc>
          <w:tcPr>
            <w:cnfStyle w:val="001000000000" w:firstRow="0" w:lastRow="0" w:firstColumn="1" w:lastColumn="0" w:oddVBand="0" w:evenVBand="0" w:oddHBand="0" w:evenHBand="0" w:firstRowFirstColumn="0" w:firstRowLastColumn="0" w:lastRowFirstColumn="0" w:lastRowLastColumn="0"/>
            <w:tcW w:w="4030" w:type="dxa"/>
          </w:tcPr>
          <w:p w14:paraId="2CE77E67" w14:textId="77777777" w:rsidR="00B92D0A" w:rsidRPr="006E4B73" w:rsidRDefault="00B92D0A" w:rsidP="00B92D0A">
            <w:pPr>
              <w:jc w:val="center"/>
              <w:rPr>
                <w:rFonts w:ascii="Times New Roman" w:hAnsi="Times New Roman" w:cs="Times New Roman"/>
                <w:b w:val="0"/>
              </w:rPr>
            </w:pPr>
            <w:r w:rsidRPr="006E4B73">
              <w:rPr>
                <w:rFonts w:ascii="Times New Roman" w:hAnsi="Times New Roman" w:cs="Times New Roman"/>
                <w:b w:val="0"/>
              </w:rPr>
              <w:t>Kundërpadi</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7E90571"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1</w:t>
            </w:r>
          </w:p>
        </w:tc>
        <w:tc>
          <w:tcPr>
            <w:tcW w:w="815" w:type="dxa"/>
            <w:tcBorders>
              <w:top w:val="nil"/>
              <w:left w:val="nil"/>
              <w:bottom w:val="single" w:sz="4" w:space="0" w:color="auto"/>
              <w:right w:val="single" w:sz="4" w:space="0" w:color="auto"/>
            </w:tcBorders>
            <w:shd w:val="clear" w:color="auto" w:fill="auto"/>
            <w:noWrap/>
            <w:vAlign w:val="bottom"/>
            <w:hideMark/>
          </w:tcPr>
          <w:p w14:paraId="51829997"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14:paraId="1A4B1205"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 </w:t>
            </w:r>
          </w:p>
        </w:tc>
        <w:tc>
          <w:tcPr>
            <w:tcW w:w="790" w:type="dxa"/>
            <w:tcBorders>
              <w:top w:val="nil"/>
              <w:left w:val="nil"/>
              <w:bottom w:val="single" w:sz="4" w:space="0" w:color="auto"/>
              <w:right w:val="single" w:sz="4" w:space="0" w:color="auto"/>
            </w:tcBorders>
            <w:shd w:val="clear" w:color="auto" w:fill="auto"/>
            <w:noWrap/>
            <w:vAlign w:val="bottom"/>
            <w:hideMark/>
          </w:tcPr>
          <w:p w14:paraId="4CFF0D54"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 </w:t>
            </w:r>
          </w:p>
        </w:tc>
        <w:tc>
          <w:tcPr>
            <w:tcW w:w="725" w:type="dxa"/>
            <w:tcBorders>
              <w:top w:val="nil"/>
              <w:left w:val="nil"/>
              <w:bottom w:val="single" w:sz="4" w:space="0" w:color="auto"/>
              <w:right w:val="single" w:sz="4" w:space="0" w:color="auto"/>
            </w:tcBorders>
            <w:shd w:val="clear" w:color="auto" w:fill="auto"/>
            <w:noWrap/>
            <w:vAlign w:val="bottom"/>
            <w:hideMark/>
          </w:tcPr>
          <w:p w14:paraId="6FAF1C3D"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 </w:t>
            </w:r>
          </w:p>
        </w:tc>
        <w:tc>
          <w:tcPr>
            <w:tcW w:w="725" w:type="dxa"/>
            <w:tcBorders>
              <w:top w:val="nil"/>
              <w:left w:val="nil"/>
              <w:bottom w:val="single" w:sz="4" w:space="0" w:color="auto"/>
              <w:right w:val="single" w:sz="4" w:space="0" w:color="auto"/>
            </w:tcBorders>
            <w:shd w:val="clear" w:color="auto" w:fill="auto"/>
            <w:noWrap/>
            <w:vAlign w:val="bottom"/>
            <w:hideMark/>
          </w:tcPr>
          <w:p w14:paraId="2BDB505D"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 </w:t>
            </w:r>
          </w:p>
        </w:tc>
        <w:tc>
          <w:tcPr>
            <w:tcW w:w="995" w:type="dxa"/>
            <w:tcBorders>
              <w:top w:val="nil"/>
              <w:left w:val="nil"/>
              <w:bottom w:val="single" w:sz="4" w:space="0" w:color="auto"/>
              <w:right w:val="single" w:sz="4" w:space="0" w:color="auto"/>
            </w:tcBorders>
            <w:shd w:val="clear" w:color="auto" w:fill="auto"/>
            <w:noWrap/>
            <w:vAlign w:val="bottom"/>
            <w:hideMark/>
          </w:tcPr>
          <w:p w14:paraId="17A6D189"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E4B73">
              <w:rPr>
                <w:rFonts w:ascii="Times New Roman" w:hAnsi="Times New Roman" w:cs="Times New Roman"/>
                <w:b/>
                <w:bCs/>
                <w:color w:val="000000"/>
              </w:rPr>
              <w:t>1</w:t>
            </w:r>
          </w:p>
        </w:tc>
      </w:tr>
      <w:tr w:rsidR="00B92D0A" w:rsidRPr="006E4B73" w14:paraId="490B8DB9" w14:textId="77777777" w:rsidTr="00B92D0A">
        <w:trPr>
          <w:trHeight w:val="300"/>
        </w:trPr>
        <w:tc>
          <w:tcPr>
            <w:cnfStyle w:val="001000000000" w:firstRow="0" w:lastRow="0" w:firstColumn="1" w:lastColumn="0" w:oddVBand="0" w:evenVBand="0" w:oddHBand="0" w:evenHBand="0" w:firstRowFirstColumn="0" w:firstRowLastColumn="0" w:lastRowFirstColumn="0" w:lastRowLastColumn="0"/>
            <w:tcW w:w="4030" w:type="dxa"/>
          </w:tcPr>
          <w:p w14:paraId="0F2BDF4F" w14:textId="77777777" w:rsidR="00B92D0A" w:rsidRPr="006E4B73" w:rsidRDefault="00B92D0A" w:rsidP="00B92D0A">
            <w:pPr>
              <w:jc w:val="center"/>
              <w:rPr>
                <w:rFonts w:ascii="Times New Roman" w:hAnsi="Times New Roman" w:cs="Times New Roman"/>
                <w:b w:val="0"/>
              </w:rPr>
            </w:pPr>
            <w:r w:rsidRPr="006E4B73">
              <w:rPr>
                <w:rFonts w:ascii="Times New Roman" w:hAnsi="Times New Roman" w:cs="Times New Roman"/>
                <w:b w:val="0"/>
              </w:rPr>
              <w:t>Kallëzim Penal</w:t>
            </w:r>
          </w:p>
        </w:tc>
        <w:tc>
          <w:tcPr>
            <w:tcW w:w="820" w:type="dxa"/>
            <w:tcBorders>
              <w:top w:val="nil"/>
              <w:left w:val="single" w:sz="4" w:space="0" w:color="auto"/>
              <w:bottom w:val="single" w:sz="4" w:space="0" w:color="auto"/>
              <w:right w:val="single" w:sz="4" w:space="0" w:color="auto"/>
            </w:tcBorders>
            <w:shd w:val="clear" w:color="auto" w:fill="auto"/>
            <w:noWrap/>
            <w:vAlign w:val="bottom"/>
          </w:tcPr>
          <w:p w14:paraId="2122A5E7"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 </w:t>
            </w:r>
          </w:p>
        </w:tc>
        <w:tc>
          <w:tcPr>
            <w:tcW w:w="815" w:type="dxa"/>
            <w:tcBorders>
              <w:top w:val="nil"/>
              <w:left w:val="nil"/>
              <w:bottom w:val="single" w:sz="4" w:space="0" w:color="auto"/>
              <w:right w:val="single" w:sz="4" w:space="0" w:color="auto"/>
            </w:tcBorders>
            <w:shd w:val="clear" w:color="auto" w:fill="auto"/>
            <w:noWrap/>
            <w:vAlign w:val="bottom"/>
          </w:tcPr>
          <w:p w14:paraId="49435E57"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tcPr>
          <w:p w14:paraId="38871E20"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 </w:t>
            </w:r>
          </w:p>
        </w:tc>
        <w:tc>
          <w:tcPr>
            <w:tcW w:w="790" w:type="dxa"/>
            <w:tcBorders>
              <w:top w:val="nil"/>
              <w:left w:val="nil"/>
              <w:bottom w:val="single" w:sz="4" w:space="0" w:color="auto"/>
              <w:right w:val="single" w:sz="4" w:space="0" w:color="auto"/>
            </w:tcBorders>
            <w:shd w:val="clear" w:color="auto" w:fill="auto"/>
            <w:noWrap/>
            <w:vAlign w:val="bottom"/>
          </w:tcPr>
          <w:p w14:paraId="329B8865"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 </w:t>
            </w:r>
          </w:p>
        </w:tc>
        <w:tc>
          <w:tcPr>
            <w:tcW w:w="725" w:type="dxa"/>
            <w:tcBorders>
              <w:top w:val="nil"/>
              <w:left w:val="nil"/>
              <w:bottom w:val="single" w:sz="4" w:space="0" w:color="auto"/>
              <w:right w:val="single" w:sz="4" w:space="0" w:color="auto"/>
            </w:tcBorders>
            <w:shd w:val="clear" w:color="auto" w:fill="auto"/>
            <w:noWrap/>
            <w:vAlign w:val="bottom"/>
          </w:tcPr>
          <w:p w14:paraId="13CC4B35"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0</w:t>
            </w:r>
          </w:p>
        </w:tc>
        <w:tc>
          <w:tcPr>
            <w:tcW w:w="725" w:type="dxa"/>
            <w:tcBorders>
              <w:top w:val="nil"/>
              <w:left w:val="nil"/>
              <w:bottom w:val="single" w:sz="4" w:space="0" w:color="auto"/>
              <w:right w:val="single" w:sz="4" w:space="0" w:color="auto"/>
            </w:tcBorders>
            <w:shd w:val="clear" w:color="auto" w:fill="auto"/>
            <w:noWrap/>
            <w:vAlign w:val="bottom"/>
          </w:tcPr>
          <w:p w14:paraId="1F6DF2CB"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 </w:t>
            </w:r>
          </w:p>
        </w:tc>
        <w:tc>
          <w:tcPr>
            <w:tcW w:w="995" w:type="dxa"/>
            <w:tcBorders>
              <w:top w:val="nil"/>
              <w:left w:val="nil"/>
              <w:bottom w:val="single" w:sz="4" w:space="0" w:color="auto"/>
              <w:right w:val="single" w:sz="4" w:space="0" w:color="auto"/>
            </w:tcBorders>
            <w:shd w:val="clear" w:color="auto" w:fill="auto"/>
            <w:noWrap/>
            <w:vAlign w:val="bottom"/>
          </w:tcPr>
          <w:p w14:paraId="5808149C"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E4B73">
              <w:rPr>
                <w:rFonts w:ascii="Times New Roman" w:hAnsi="Times New Roman" w:cs="Times New Roman"/>
                <w:b/>
                <w:bCs/>
                <w:color w:val="000000"/>
              </w:rPr>
              <w:t>0</w:t>
            </w:r>
          </w:p>
        </w:tc>
      </w:tr>
      <w:tr w:rsidR="00B92D0A" w:rsidRPr="006E4B73" w14:paraId="1B51575B" w14:textId="77777777" w:rsidTr="00B92D0A">
        <w:trPr>
          <w:trHeight w:val="300"/>
        </w:trPr>
        <w:tc>
          <w:tcPr>
            <w:cnfStyle w:val="001000000000" w:firstRow="0" w:lastRow="0" w:firstColumn="1" w:lastColumn="0" w:oddVBand="0" w:evenVBand="0" w:oddHBand="0" w:evenHBand="0" w:firstRowFirstColumn="0" w:firstRowLastColumn="0" w:lastRowFirstColumn="0" w:lastRowLastColumn="0"/>
            <w:tcW w:w="4030" w:type="dxa"/>
          </w:tcPr>
          <w:p w14:paraId="5B48BF02" w14:textId="77777777" w:rsidR="00B92D0A" w:rsidRPr="006E4B73" w:rsidRDefault="00B92D0A" w:rsidP="00B92D0A">
            <w:pPr>
              <w:jc w:val="center"/>
              <w:rPr>
                <w:rFonts w:ascii="Times New Roman" w:hAnsi="Times New Roman" w:cs="Times New Roman"/>
                <w:b w:val="0"/>
              </w:rPr>
            </w:pPr>
            <w:r w:rsidRPr="006E4B73">
              <w:rPr>
                <w:rFonts w:ascii="Times New Roman" w:hAnsi="Times New Roman" w:cs="Times New Roman"/>
                <w:b w:val="0"/>
              </w:rPr>
              <w:t>Ushtrimi i propoz. për përmbarim</w:t>
            </w:r>
          </w:p>
        </w:tc>
        <w:tc>
          <w:tcPr>
            <w:tcW w:w="820" w:type="dxa"/>
            <w:tcBorders>
              <w:top w:val="nil"/>
              <w:left w:val="single" w:sz="4" w:space="0" w:color="auto"/>
              <w:bottom w:val="single" w:sz="4" w:space="0" w:color="auto"/>
              <w:right w:val="single" w:sz="4" w:space="0" w:color="auto"/>
            </w:tcBorders>
            <w:shd w:val="clear" w:color="auto" w:fill="auto"/>
            <w:noWrap/>
            <w:vAlign w:val="bottom"/>
          </w:tcPr>
          <w:p w14:paraId="10D4908A"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0</w:t>
            </w:r>
          </w:p>
        </w:tc>
        <w:tc>
          <w:tcPr>
            <w:tcW w:w="815" w:type="dxa"/>
            <w:tcBorders>
              <w:top w:val="nil"/>
              <w:left w:val="nil"/>
              <w:bottom w:val="single" w:sz="4" w:space="0" w:color="auto"/>
              <w:right w:val="single" w:sz="4" w:space="0" w:color="auto"/>
            </w:tcBorders>
            <w:shd w:val="clear" w:color="auto" w:fill="auto"/>
            <w:noWrap/>
            <w:vAlign w:val="bottom"/>
          </w:tcPr>
          <w:p w14:paraId="45B9A552"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0</w:t>
            </w:r>
          </w:p>
        </w:tc>
        <w:tc>
          <w:tcPr>
            <w:tcW w:w="745" w:type="dxa"/>
            <w:tcBorders>
              <w:top w:val="nil"/>
              <w:left w:val="nil"/>
              <w:bottom w:val="single" w:sz="4" w:space="0" w:color="auto"/>
              <w:right w:val="single" w:sz="4" w:space="0" w:color="auto"/>
            </w:tcBorders>
            <w:shd w:val="clear" w:color="auto" w:fill="auto"/>
            <w:noWrap/>
            <w:vAlign w:val="bottom"/>
          </w:tcPr>
          <w:p w14:paraId="7E08148D"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 </w:t>
            </w:r>
          </w:p>
        </w:tc>
        <w:tc>
          <w:tcPr>
            <w:tcW w:w="790" w:type="dxa"/>
            <w:tcBorders>
              <w:top w:val="nil"/>
              <w:left w:val="nil"/>
              <w:bottom w:val="single" w:sz="4" w:space="0" w:color="auto"/>
              <w:right w:val="single" w:sz="4" w:space="0" w:color="auto"/>
            </w:tcBorders>
            <w:shd w:val="clear" w:color="auto" w:fill="auto"/>
            <w:noWrap/>
            <w:vAlign w:val="bottom"/>
          </w:tcPr>
          <w:p w14:paraId="1709564B"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 </w:t>
            </w:r>
          </w:p>
        </w:tc>
        <w:tc>
          <w:tcPr>
            <w:tcW w:w="725" w:type="dxa"/>
            <w:tcBorders>
              <w:top w:val="nil"/>
              <w:left w:val="nil"/>
              <w:bottom w:val="single" w:sz="4" w:space="0" w:color="auto"/>
              <w:right w:val="single" w:sz="4" w:space="0" w:color="auto"/>
            </w:tcBorders>
            <w:shd w:val="clear" w:color="auto" w:fill="auto"/>
            <w:noWrap/>
            <w:vAlign w:val="bottom"/>
          </w:tcPr>
          <w:p w14:paraId="5C403278"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 </w:t>
            </w:r>
          </w:p>
        </w:tc>
        <w:tc>
          <w:tcPr>
            <w:tcW w:w="725" w:type="dxa"/>
            <w:tcBorders>
              <w:top w:val="nil"/>
              <w:left w:val="nil"/>
              <w:bottom w:val="single" w:sz="4" w:space="0" w:color="auto"/>
              <w:right w:val="single" w:sz="4" w:space="0" w:color="auto"/>
            </w:tcBorders>
            <w:shd w:val="clear" w:color="auto" w:fill="auto"/>
            <w:noWrap/>
            <w:vAlign w:val="bottom"/>
          </w:tcPr>
          <w:p w14:paraId="25DCFA6A"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 </w:t>
            </w:r>
          </w:p>
        </w:tc>
        <w:tc>
          <w:tcPr>
            <w:tcW w:w="995" w:type="dxa"/>
            <w:tcBorders>
              <w:top w:val="nil"/>
              <w:left w:val="nil"/>
              <w:bottom w:val="single" w:sz="4" w:space="0" w:color="auto"/>
              <w:right w:val="single" w:sz="4" w:space="0" w:color="auto"/>
            </w:tcBorders>
            <w:shd w:val="clear" w:color="auto" w:fill="auto"/>
            <w:noWrap/>
            <w:vAlign w:val="bottom"/>
          </w:tcPr>
          <w:p w14:paraId="297F7FAA"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E4B73">
              <w:rPr>
                <w:rFonts w:ascii="Times New Roman" w:hAnsi="Times New Roman" w:cs="Times New Roman"/>
                <w:b/>
                <w:bCs/>
                <w:color w:val="000000"/>
              </w:rPr>
              <w:t>0</w:t>
            </w:r>
          </w:p>
        </w:tc>
      </w:tr>
      <w:tr w:rsidR="00B92D0A" w:rsidRPr="006E4B73" w14:paraId="18543F40" w14:textId="77777777" w:rsidTr="00B92D0A">
        <w:trPr>
          <w:trHeight w:val="350"/>
        </w:trPr>
        <w:tc>
          <w:tcPr>
            <w:cnfStyle w:val="001000000000" w:firstRow="0" w:lastRow="0" w:firstColumn="1" w:lastColumn="0" w:oddVBand="0" w:evenVBand="0" w:oddHBand="0" w:evenHBand="0" w:firstRowFirstColumn="0" w:firstRowLastColumn="0" w:lastRowFirstColumn="0" w:lastRowLastColumn="0"/>
            <w:tcW w:w="4030" w:type="dxa"/>
            <w:noWrap/>
          </w:tcPr>
          <w:p w14:paraId="1A90F32F" w14:textId="77777777" w:rsidR="00B92D0A" w:rsidRPr="006E4B73" w:rsidRDefault="00B92D0A" w:rsidP="00B92D0A">
            <w:pPr>
              <w:jc w:val="center"/>
              <w:rPr>
                <w:rFonts w:ascii="Times New Roman" w:hAnsi="Times New Roman" w:cs="Times New Roman"/>
                <w:b w:val="0"/>
              </w:rPr>
            </w:pPr>
            <w:r w:rsidRPr="006E4B73">
              <w:rPr>
                <w:rFonts w:ascii="Times New Roman" w:hAnsi="Times New Roman" w:cs="Times New Roman"/>
                <w:b w:val="0"/>
              </w:rPr>
              <w:t>Parashtresat e tjera</w:t>
            </w:r>
          </w:p>
        </w:tc>
        <w:tc>
          <w:tcPr>
            <w:tcW w:w="820" w:type="dxa"/>
            <w:tcBorders>
              <w:top w:val="nil"/>
              <w:left w:val="single" w:sz="4" w:space="0" w:color="auto"/>
              <w:bottom w:val="single" w:sz="4" w:space="0" w:color="auto"/>
              <w:right w:val="single" w:sz="4" w:space="0" w:color="auto"/>
            </w:tcBorders>
            <w:shd w:val="clear" w:color="auto" w:fill="auto"/>
            <w:noWrap/>
            <w:vAlign w:val="bottom"/>
          </w:tcPr>
          <w:p w14:paraId="45CE2399"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9</w:t>
            </w:r>
          </w:p>
        </w:tc>
        <w:tc>
          <w:tcPr>
            <w:tcW w:w="815" w:type="dxa"/>
            <w:tcBorders>
              <w:top w:val="nil"/>
              <w:left w:val="nil"/>
              <w:bottom w:val="single" w:sz="4" w:space="0" w:color="auto"/>
              <w:right w:val="single" w:sz="4" w:space="0" w:color="auto"/>
            </w:tcBorders>
            <w:shd w:val="clear" w:color="auto" w:fill="auto"/>
            <w:noWrap/>
            <w:vAlign w:val="bottom"/>
          </w:tcPr>
          <w:p w14:paraId="1038700A"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1</w:t>
            </w:r>
          </w:p>
        </w:tc>
        <w:tc>
          <w:tcPr>
            <w:tcW w:w="745" w:type="dxa"/>
            <w:tcBorders>
              <w:top w:val="nil"/>
              <w:left w:val="nil"/>
              <w:bottom w:val="single" w:sz="4" w:space="0" w:color="auto"/>
              <w:right w:val="single" w:sz="4" w:space="0" w:color="auto"/>
            </w:tcBorders>
            <w:shd w:val="clear" w:color="auto" w:fill="auto"/>
            <w:noWrap/>
            <w:vAlign w:val="bottom"/>
          </w:tcPr>
          <w:p w14:paraId="602EDFBC"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0</w:t>
            </w:r>
          </w:p>
        </w:tc>
        <w:tc>
          <w:tcPr>
            <w:tcW w:w="790" w:type="dxa"/>
            <w:tcBorders>
              <w:top w:val="nil"/>
              <w:left w:val="nil"/>
              <w:bottom w:val="single" w:sz="4" w:space="0" w:color="auto"/>
              <w:right w:val="single" w:sz="4" w:space="0" w:color="auto"/>
            </w:tcBorders>
            <w:shd w:val="clear" w:color="auto" w:fill="auto"/>
            <w:noWrap/>
            <w:vAlign w:val="bottom"/>
          </w:tcPr>
          <w:p w14:paraId="014A20AB"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0</w:t>
            </w:r>
          </w:p>
        </w:tc>
        <w:tc>
          <w:tcPr>
            <w:tcW w:w="725" w:type="dxa"/>
            <w:tcBorders>
              <w:top w:val="nil"/>
              <w:left w:val="nil"/>
              <w:bottom w:val="single" w:sz="4" w:space="0" w:color="auto"/>
              <w:right w:val="single" w:sz="4" w:space="0" w:color="auto"/>
            </w:tcBorders>
            <w:shd w:val="clear" w:color="auto" w:fill="auto"/>
            <w:noWrap/>
            <w:vAlign w:val="bottom"/>
          </w:tcPr>
          <w:p w14:paraId="13D3ECC8"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0</w:t>
            </w:r>
          </w:p>
        </w:tc>
        <w:tc>
          <w:tcPr>
            <w:tcW w:w="725" w:type="dxa"/>
            <w:tcBorders>
              <w:top w:val="nil"/>
              <w:left w:val="nil"/>
              <w:bottom w:val="single" w:sz="4" w:space="0" w:color="auto"/>
              <w:right w:val="single" w:sz="4" w:space="0" w:color="auto"/>
            </w:tcBorders>
            <w:shd w:val="clear" w:color="auto" w:fill="auto"/>
            <w:noWrap/>
            <w:vAlign w:val="bottom"/>
          </w:tcPr>
          <w:p w14:paraId="442F7206"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color w:val="000000"/>
              </w:rPr>
              <w:t>0</w:t>
            </w:r>
          </w:p>
        </w:tc>
        <w:tc>
          <w:tcPr>
            <w:tcW w:w="995" w:type="dxa"/>
            <w:tcBorders>
              <w:top w:val="nil"/>
              <w:left w:val="nil"/>
              <w:bottom w:val="single" w:sz="4" w:space="0" w:color="auto"/>
              <w:right w:val="single" w:sz="4" w:space="0" w:color="auto"/>
            </w:tcBorders>
            <w:shd w:val="clear" w:color="auto" w:fill="auto"/>
            <w:noWrap/>
            <w:vAlign w:val="bottom"/>
          </w:tcPr>
          <w:p w14:paraId="6B362C74"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E4B73">
              <w:rPr>
                <w:rFonts w:ascii="Times New Roman" w:hAnsi="Times New Roman" w:cs="Times New Roman"/>
                <w:b/>
                <w:bCs/>
                <w:color w:val="000000"/>
              </w:rPr>
              <w:t>8</w:t>
            </w:r>
          </w:p>
        </w:tc>
      </w:tr>
      <w:tr w:rsidR="00B92D0A" w:rsidRPr="006E4B73" w14:paraId="63F5ACA8" w14:textId="77777777" w:rsidTr="00B92D0A">
        <w:trPr>
          <w:trHeight w:val="285"/>
        </w:trPr>
        <w:tc>
          <w:tcPr>
            <w:cnfStyle w:val="001000000000" w:firstRow="0" w:lastRow="0" w:firstColumn="1" w:lastColumn="0" w:oddVBand="0" w:evenVBand="0" w:oddHBand="0" w:evenHBand="0" w:firstRowFirstColumn="0" w:firstRowLastColumn="0" w:lastRowFirstColumn="0" w:lastRowLastColumn="0"/>
            <w:tcW w:w="4030" w:type="dxa"/>
            <w:noWrap/>
          </w:tcPr>
          <w:p w14:paraId="730B3D4F" w14:textId="77777777" w:rsidR="00B92D0A" w:rsidRPr="006E4B73" w:rsidRDefault="00B92D0A" w:rsidP="00B92D0A">
            <w:pPr>
              <w:jc w:val="center"/>
              <w:rPr>
                <w:rFonts w:ascii="Times New Roman" w:hAnsi="Times New Roman" w:cs="Times New Roman"/>
                <w:b w:val="0"/>
              </w:rPr>
            </w:pPr>
            <w:r w:rsidRPr="006E4B73">
              <w:rPr>
                <w:rFonts w:ascii="Times New Roman" w:hAnsi="Times New Roman" w:cs="Times New Roman"/>
                <w:b w:val="0"/>
              </w:rPr>
              <w:t>Gjithsej:</w:t>
            </w:r>
          </w:p>
        </w:tc>
        <w:tc>
          <w:tcPr>
            <w:tcW w:w="820" w:type="dxa"/>
            <w:tcBorders>
              <w:top w:val="nil"/>
              <w:left w:val="single" w:sz="4" w:space="0" w:color="auto"/>
              <w:bottom w:val="single" w:sz="4" w:space="0" w:color="auto"/>
              <w:right w:val="single" w:sz="4" w:space="0" w:color="auto"/>
            </w:tcBorders>
            <w:shd w:val="clear" w:color="auto" w:fill="auto"/>
            <w:noWrap/>
            <w:vAlign w:val="bottom"/>
          </w:tcPr>
          <w:p w14:paraId="113BEF58"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E4B73">
              <w:rPr>
                <w:rFonts w:ascii="Times New Roman" w:hAnsi="Times New Roman" w:cs="Times New Roman"/>
                <w:b/>
                <w:bCs/>
                <w:color w:val="000000"/>
              </w:rPr>
              <w:t>1066</w:t>
            </w:r>
          </w:p>
        </w:tc>
        <w:tc>
          <w:tcPr>
            <w:tcW w:w="815" w:type="dxa"/>
            <w:tcBorders>
              <w:top w:val="nil"/>
              <w:left w:val="nil"/>
              <w:bottom w:val="single" w:sz="4" w:space="0" w:color="auto"/>
              <w:right w:val="single" w:sz="4" w:space="0" w:color="auto"/>
            </w:tcBorders>
            <w:shd w:val="clear" w:color="auto" w:fill="auto"/>
            <w:noWrap/>
            <w:vAlign w:val="bottom"/>
          </w:tcPr>
          <w:p w14:paraId="4359CF52"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E4B73">
              <w:rPr>
                <w:rFonts w:ascii="Times New Roman" w:hAnsi="Times New Roman" w:cs="Times New Roman"/>
                <w:b/>
                <w:bCs/>
                <w:color w:val="000000"/>
              </w:rPr>
              <w:t>173</w:t>
            </w:r>
          </w:p>
        </w:tc>
        <w:tc>
          <w:tcPr>
            <w:tcW w:w="745" w:type="dxa"/>
            <w:tcBorders>
              <w:top w:val="nil"/>
              <w:left w:val="nil"/>
              <w:bottom w:val="single" w:sz="4" w:space="0" w:color="auto"/>
              <w:right w:val="single" w:sz="4" w:space="0" w:color="auto"/>
            </w:tcBorders>
            <w:shd w:val="clear" w:color="auto" w:fill="auto"/>
            <w:noWrap/>
            <w:vAlign w:val="bottom"/>
          </w:tcPr>
          <w:p w14:paraId="67735A26"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E4B73">
              <w:rPr>
                <w:rFonts w:ascii="Times New Roman" w:hAnsi="Times New Roman" w:cs="Times New Roman"/>
                <w:b/>
                <w:bCs/>
                <w:color w:val="000000"/>
              </w:rPr>
              <w:t>0</w:t>
            </w:r>
          </w:p>
        </w:tc>
        <w:tc>
          <w:tcPr>
            <w:tcW w:w="790" w:type="dxa"/>
            <w:tcBorders>
              <w:top w:val="nil"/>
              <w:left w:val="nil"/>
              <w:bottom w:val="single" w:sz="4" w:space="0" w:color="auto"/>
              <w:right w:val="single" w:sz="4" w:space="0" w:color="auto"/>
            </w:tcBorders>
            <w:shd w:val="clear" w:color="auto" w:fill="auto"/>
            <w:noWrap/>
            <w:vAlign w:val="bottom"/>
          </w:tcPr>
          <w:p w14:paraId="4F564A15"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E4B73">
              <w:rPr>
                <w:rFonts w:ascii="Times New Roman" w:hAnsi="Times New Roman" w:cs="Times New Roman"/>
                <w:b/>
                <w:bCs/>
                <w:color w:val="000000"/>
              </w:rPr>
              <w:t>0</w:t>
            </w:r>
          </w:p>
        </w:tc>
        <w:tc>
          <w:tcPr>
            <w:tcW w:w="725" w:type="dxa"/>
            <w:tcBorders>
              <w:top w:val="nil"/>
              <w:left w:val="nil"/>
              <w:bottom w:val="single" w:sz="4" w:space="0" w:color="auto"/>
              <w:right w:val="single" w:sz="4" w:space="0" w:color="auto"/>
            </w:tcBorders>
            <w:shd w:val="clear" w:color="auto" w:fill="auto"/>
            <w:noWrap/>
            <w:vAlign w:val="bottom"/>
          </w:tcPr>
          <w:p w14:paraId="3C64DF25"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E4B73">
              <w:rPr>
                <w:rFonts w:ascii="Times New Roman" w:hAnsi="Times New Roman" w:cs="Times New Roman"/>
                <w:b/>
                <w:bCs/>
                <w:color w:val="000000"/>
              </w:rPr>
              <w:t>0</w:t>
            </w:r>
          </w:p>
        </w:tc>
        <w:tc>
          <w:tcPr>
            <w:tcW w:w="725" w:type="dxa"/>
            <w:tcBorders>
              <w:top w:val="nil"/>
              <w:left w:val="nil"/>
              <w:bottom w:val="single" w:sz="4" w:space="0" w:color="auto"/>
              <w:right w:val="single" w:sz="4" w:space="0" w:color="auto"/>
            </w:tcBorders>
            <w:shd w:val="clear" w:color="auto" w:fill="auto"/>
            <w:noWrap/>
            <w:vAlign w:val="bottom"/>
          </w:tcPr>
          <w:p w14:paraId="04D16E47"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E4B73">
              <w:rPr>
                <w:rFonts w:ascii="Times New Roman" w:hAnsi="Times New Roman" w:cs="Times New Roman"/>
                <w:b/>
                <w:bCs/>
                <w:color w:val="000000"/>
              </w:rPr>
              <w:t>0</w:t>
            </w:r>
          </w:p>
        </w:tc>
        <w:tc>
          <w:tcPr>
            <w:tcW w:w="995" w:type="dxa"/>
            <w:tcBorders>
              <w:top w:val="nil"/>
              <w:left w:val="nil"/>
              <w:bottom w:val="single" w:sz="4" w:space="0" w:color="auto"/>
              <w:right w:val="single" w:sz="4" w:space="0" w:color="auto"/>
            </w:tcBorders>
            <w:shd w:val="clear" w:color="auto" w:fill="auto"/>
            <w:noWrap/>
            <w:vAlign w:val="bottom"/>
          </w:tcPr>
          <w:p w14:paraId="7180597B"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E4B73">
              <w:rPr>
                <w:rFonts w:ascii="Times New Roman" w:hAnsi="Times New Roman" w:cs="Times New Roman"/>
                <w:b/>
                <w:bCs/>
                <w:color w:val="000000"/>
              </w:rPr>
              <w:t>1397</w:t>
            </w:r>
          </w:p>
        </w:tc>
      </w:tr>
    </w:tbl>
    <w:p w14:paraId="62ED954D" w14:textId="77777777" w:rsidR="00B92D0A" w:rsidRPr="006E4B73" w:rsidRDefault="00B92D0A" w:rsidP="00B92D0A">
      <w:pPr>
        <w:pStyle w:val="NoSpacing"/>
        <w:rPr>
          <w:rFonts w:ascii="Times New Roman" w:hAnsi="Times New Roman" w:cs="Times New Roman"/>
          <w:b/>
          <w:lang w:val="sq-AL"/>
        </w:rPr>
      </w:pPr>
    </w:p>
    <w:p w14:paraId="4F8596DE" w14:textId="77777777" w:rsidR="00B92D0A" w:rsidRPr="006E4B73" w:rsidRDefault="00B92D0A" w:rsidP="00B92D0A">
      <w:pPr>
        <w:pStyle w:val="NoSpacing"/>
        <w:rPr>
          <w:rFonts w:ascii="Times New Roman" w:hAnsi="Times New Roman" w:cs="Times New Roman"/>
          <w:b/>
          <w:lang w:val="sq-AL"/>
        </w:rPr>
      </w:pPr>
      <w:r w:rsidRPr="006E4B73">
        <w:rPr>
          <w:rFonts w:ascii="Times New Roman" w:hAnsi="Times New Roman" w:cs="Times New Roman"/>
          <w:b/>
          <w:lang w:val="sq-AL"/>
        </w:rPr>
        <w:t>Seancat e caktuara nga kontestet civile, përmbarimore etj. nga gjykatat për periudhën raportuese.</w:t>
      </w:r>
    </w:p>
    <w:p w14:paraId="52F9B211" w14:textId="77777777" w:rsidR="00B92D0A" w:rsidRPr="006E4B73" w:rsidRDefault="00B92D0A" w:rsidP="00B92D0A">
      <w:pPr>
        <w:pStyle w:val="NoSpacing"/>
        <w:rPr>
          <w:rFonts w:ascii="Times New Roman" w:hAnsi="Times New Roman" w:cs="Times New Roman"/>
          <w:lang w:val="sq-AL"/>
        </w:rPr>
      </w:pPr>
      <w:r w:rsidRPr="006E4B73">
        <w:rPr>
          <w:rFonts w:ascii="Times New Roman" w:hAnsi="Times New Roman" w:cs="Times New Roman"/>
          <w:lang w:val="sq-AL"/>
        </w:rPr>
        <w:lastRenderedPageBreak/>
        <w:t>Për të gjitha lëndët aktive, gjykatat kanë caktuar dhe janë mbajtur seancat gjyqësore në të cilat Komuna është e paditur ose paditëse, si në vijim:</w:t>
      </w:r>
    </w:p>
    <w:p w14:paraId="503113D6" w14:textId="77777777" w:rsidR="00B92D0A" w:rsidRPr="006E4B73" w:rsidRDefault="00B92D0A" w:rsidP="00B92D0A">
      <w:pPr>
        <w:pStyle w:val="NoSpacing"/>
        <w:rPr>
          <w:rFonts w:ascii="Times New Roman" w:hAnsi="Times New Roman" w:cs="Times New Roman"/>
          <w:b/>
          <w:lang w:val="sq-AL"/>
        </w:rPr>
      </w:pPr>
    </w:p>
    <w:tbl>
      <w:tblPr>
        <w:tblStyle w:val="GridTable1Light"/>
        <w:tblW w:w="10031" w:type="dxa"/>
        <w:jc w:val="center"/>
        <w:tblLook w:val="04A0" w:firstRow="1" w:lastRow="0" w:firstColumn="1" w:lastColumn="0" w:noHBand="0" w:noVBand="1"/>
      </w:tblPr>
      <w:tblGrid>
        <w:gridCol w:w="3268"/>
        <w:gridCol w:w="489"/>
        <w:gridCol w:w="471"/>
        <w:gridCol w:w="471"/>
        <w:gridCol w:w="471"/>
        <w:gridCol w:w="471"/>
        <w:gridCol w:w="471"/>
        <w:gridCol w:w="471"/>
        <w:gridCol w:w="471"/>
        <w:gridCol w:w="471"/>
        <w:gridCol w:w="471"/>
        <w:gridCol w:w="471"/>
        <w:gridCol w:w="471"/>
        <w:gridCol w:w="1093"/>
      </w:tblGrid>
      <w:tr w:rsidR="00B92D0A" w:rsidRPr="006E4B73" w14:paraId="129055EA" w14:textId="77777777" w:rsidTr="00B92D0A">
        <w:trPr>
          <w:cnfStyle w:val="100000000000" w:firstRow="1" w:lastRow="0" w:firstColumn="0" w:lastColumn="0" w:oddVBand="0" w:evenVBand="0" w:oddHBand="0" w:evenHBand="0" w:firstRowFirstColumn="0" w:firstRowLastColumn="0" w:lastRowFirstColumn="0" w:lastRowLastColumn="0"/>
          <w:trHeight w:val="1042"/>
          <w:jc w:val="center"/>
        </w:trPr>
        <w:tc>
          <w:tcPr>
            <w:cnfStyle w:val="001000000000" w:firstRow="0" w:lastRow="0" w:firstColumn="1" w:lastColumn="0" w:oddVBand="0" w:evenVBand="0" w:oddHBand="0" w:evenHBand="0" w:firstRowFirstColumn="0" w:firstRowLastColumn="0" w:lastRowFirstColumn="0" w:lastRowLastColumn="0"/>
            <w:tcW w:w="3268" w:type="dxa"/>
          </w:tcPr>
          <w:p w14:paraId="05D2D489" w14:textId="77777777" w:rsidR="00B92D0A" w:rsidRPr="006E4B73" w:rsidRDefault="00B92D0A" w:rsidP="00B92D0A">
            <w:pPr>
              <w:pStyle w:val="NoSpacing"/>
              <w:rPr>
                <w:rFonts w:ascii="Times New Roman" w:hAnsi="Times New Roman" w:cs="Times New Roman"/>
                <w:b w:val="0"/>
                <w:lang w:val="sq-AL"/>
              </w:rPr>
            </w:pPr>
          </w:p>
          <w:p w14:paraId="04302C71" w14:textId="77777777" w:rsidR="00B92D0A" w:rsidRPr="006E4B73" w:rsidRDefault="00B92D0A" w:rsidP="00B92D0A">
            <w:pPr>
              <w:pStyle w:val="NoSpacing"/>
              <w:jc w:val="center"/>
              <w:rPr>
                <w:rFonts w:ascii="Times New Roman" w:hAnsi="Times New Roman" w:cs="Times New Roman"/>
                <w:lang w:val="sq-AL"/>
              </w:rPr>
            </w:pPr>
            <w:r w:rsidRPr="006E4B73">
              <w:rPr>
                <w:rFonts w:ascii="Times New Roman" w:hAnsi="Times New Roman" w:cs="Times New Roman"/>
                <w:lang w:val="sq-AL"/>
              </w:rPr>
              <w:t xml:space="preserve">Seancat gjyqësore </w:t>
            </w:r>
          </w:p>
          <w:p w14:paraId="4725A605" w14:textId="77777777" w:rsidR="00B92D0A" w:rsidRPr="006E4B73" w:rsidRDefault="00B92D0A" w:rsidP="00B92D0A">
            <w:pPr>
              <w:pStyle w:val="NoSpacing"/>
              <w:jc w:val="center"/>
              <w:rPr>
                <w:rFonts w:ascii="Times New Roman" w:hAnsi="Times New Roman" w:cs="Times New Roman"/>
                <w:lang w:val="sq-AL"/>
              </w:rPr>
            </w:pPr>
            <w:r w:rsidRPr="006E4B73">
              <w:rPr>
                <w:rFonts w:ascii="Times New Roman" w:hAnsi="Times New Roman" w:cs="Times New Roman"/>
                <w:lang w:val="sq-AL"/>
              </w:rPr>
              <w:t>gjatë vitit 2024</w:t>
            </w:r>
          </w:p>
        </w:tc>
        <w:tc>
          <w:tcPr>
            <w:tcW w:w="489" w:type="dxa"/>
            <w:textDirection w:val="btLr"/>
          </w:tcPr>
          <w:p w14:paraId="0A5EE5C9" w14:textId="77777777" w:rsidR="00B92D0A" w:rsidRPr="006E4B73" w:rsidRDefault="00B92D0A" w:rsidP="00B92D0A">
            <w:pPr>
              <w:pStyle w:val="NoSpacing"/>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sq-AL"/>
              </w:rPr>
            </w:pPr>
            <w:r w:rsidRPr="006E4B73">
              <w:rPr>
                <w:rFonts w:ascii="Times New Roman" w:hAnsi="Times New Roman" w:cs="Times New Roman"/>
                <w:b w:val="0"/>
                <w:lang w:val="sq-AL"/>
              </w:rPr>
              <w:t>Janar</w:t>
            </w:r>
          </w:p>
        </w:tc>
        <w:tc>
          <w:tcPr>
            <w:tcW w:w="0" w:type="auto"/>
            <w:textDirection w:val="btLr"/>
          </w:tcPr>
          <w:p w14:paraId="75A20CEF" w14:textId="77777777" w:rsidR="00B92D0A" w:rsidRPr="006E4B73" w:rsidRDefault="00B92D0A" w:rsidP="00B92D0A">
            <w:pPr>
              <w:pStyle w:val="NoSpacing"/>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sq-AL"/>
              </w:rPr>
            </w:pPr>
            <w:r w:rsidRPr="006E4B73">
              <w:rPr>
                <w:rFonts w:ascii="Times New Roman" w:hAnsi="Times New Roman" w:cs="Times New Roman"/>
                <w:b w:val="0"/>
                <w:lang w:val="sq-AL"/>
              </w:rPr>
              <w:t>Shkurt</w:t>
            </w:r>
          </w:p>
        </w:tc>
        <w:tc>
          <w:tcPr>
            <w:tcW w:w="0" w:type="auto"/>
            <w:textDirection w:val="btLr"/>
          </w:tcPr>
          <w:p w14:paraId="64D72083" w14:textId="77777777" w:rsidR="00B92D0A" w:rsidRPr="006E4B73" w:rsidRDefault="00B92D0A" w:rsidP="00B92D0A">
            <w:pPr>
              <w:pStyle w:val="NoSpacing"/>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sq-AL"/>
              </w:rPr>
            </w:pPr>
            <w:r w:rsidRPr="006E4B73">
              <w:rPr>
                <w:rFonts w:ascii="Times New Roman" w:hAnsi="Times New Roman" w:cs="Times New Roman"/>
                <w:b w:val="0"/>
                <w:lang w:val="sq-AL"/>
              </w:rPr>
              <w:t>Mars</w:t>
            </w:r>
          </w:p>
        </w:tc>
        <w:tc>
          <w:tcPr>
            <w:tcW w:w="0" w:type="auto"/>
            <w:textDirection w:val="btLr"/>
          </w:tcPr>
          <w:p w14:paraId="2C072CD0" w14:textId="77777777" w:rsidR="00B92D0A" w:rsidRPr="006E4B73" w:rsidRDefault="00B92D0A" w:rsidP="00B92D0A">
            <w:pPr>
              <w:pStyle w:val="NoSpacing"/>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sq-AL"/>
              </w:rPr>
            </w:pPr>
            <w:r w:rsidRPr="006E4B73">
              <w:rPr>
                <w:rFonts w:ascii="Times New Roman" w:hAnsi="Times New Roman" w:cs="Times New Roman"/>
                <w:b w:val="0"/>
                <w:lang w:val="sq-AL"/>
              </w:rPr>
              <w:t>Prill</w:t>
            </w:r>
          </w:p>
        </w:tc>
        <w:tc>
          <w:tcPr>
            <w:tcW w:w="0" w:type="auto"/>
            <w:textDirection w:val="btLr"/>
          </w:tcPr>
          <w:p w14:paraId="2A4EFEA1" w14:textId="77777777" w:rsidR="00B92D0A" w:rsidRPr="006E4B73" w:rsidRDefault="00B92D0A" w:rsidP="00B92D0A">
            <w:pPr>
              <w:pStyle w:val="NoSpacing"/>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sq-AL"/>
              </w:rPr>
            </w:pPr>
            <w:r w:rsidRPr="006E4B73">
              <w:rPr>
                <w:rFonts w:ascii="Times New Roman" w:hAnsi="Times New Roman" w:cs="Times New Roman"/>
                <w:b w:val="0"/>
                <w:lang w:val="sq-AL"/>
              </w:rPr>
              <w:t>Maj</w:t>
            </w:r>
          </w:p>
        </w:tc>
        <w:tc>
          <w:tcPr>
            <w:tcW w:w="0" w:type="auto"/>
            <w:textDirection w:val="btLr"/>
          </w:tcPr>
          <w:p w14:paraId="338B42E0" w14:textId="77777777" w:rsidR="00B92D0A" w:rsidRPr="006E4B73" w:rsidRDefault="00B92D0A" w:rsidP="00B92D0A">
            <w:pPr>
              <w:pStyle w:val="NoSpacing"/>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sq-AL"/>
              </w:rPr>
            </w:pPr>
            <w:r w:rsidRPr="006E4B73">
              <w:rPr>
                <w:rFonts w:ascii="Times New Roman" w:hAnsi="Times New Roman" w:cs="Times New Roman"/>
                <w:b w:val="0"/>
                <w:lang w:val="sq-AL"/>
              </w:rPr>
              <w:t>Qershor</w:t>
            </w:r>
          </w:p>
        </w:tc>
        <w:tc>
          <w:tcPr>
            <w:tcW w:w="0" w:type="auto"/>
            <w:textDirection w:val="btLr"/>
          </w:tcPr>
          <w:p w14:paraId="009163CB" w14:textId="77777777" w:rsidR="00B92D0A" w:rsidRPr="006E4B73" w:rsidRDefault="00B92D0A" w:rsidP="00B92D0A">
            <w:pPr>
              <w:pStyle w:val="NoSpacing"/>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sq-AL"/>
              </w:rPr>
            </w:pPr>
            <w:r w:rsidRPr="006E4B73">
              <w:rPr>
                <w:rFonts w:ascii="Times New Roman" w:hAnsi="Times New Roman" w:cs="Times New Roman"/>
                <w:b w:val="0"/>
                <w:lang w:val="sq-AL"/>
              </w:rPr>
              <w:t>Korrik</w:t>
            </w:r>
          </w:p>
        </w:tc>
        <w:tc>
          <w:tcPr>
            <w:tcW w:w="0" w:type="auto"/>
            <w:textDirection w:val="btLr"/>
          </w:tcPr>
          <w:p w14:paraId="64AE231C" w14:textId="77777777" w:rsidR="00B92D0A" w:rsidRPr="006E4B73" w:rsidRDefault="00B92D0A" w:rsidP="00B92D0A">
            <w:pPr>
              <w:pStyle w:val="NoSpacing"/>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sq-AL"/>
              </w:rPr>
            </w:pPr>
            <w:r w:rsidRPr="006E4B73">
              <w:rPr>
                <w:rFonts w:ascii="Times New Roman" w:hAnsi="Times New Roman" w:cs="Times New Roman"/>
                <w:b w:val="0"/>
                <w:lang w:val="sq-AL"/>
              </w:rPr>
              <w:t>Gusht</w:t>
            </w:r>
          </w:p>
        </w:tc>
        <w:tc>
          <w:tcPr>
            <w:tcW w:w="0" w:type="auto"/>
            <w:textDirection w:val="btLr"/>
          </w:tcPr>
          <w:p w14:paraId="0785C424" w14:textId="77777777" w:rsidR="00B92D0A" w:rsidRPr="006E4B73" w:rsidRDefault="00B92D0A" w:rsidP="00B92D0A">
            <w:pPr>
              <w:pStyle w:val="NoSpacing"/>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sq-AL"/>
              </w:rPr>
            </w:pPr>
            <w:r w:rsidRPr="006E4B73">
              <w:rPr>
                <w:rFonts w:ascii="Times New Roman" w:hAnsi="Times New Roman" w:cs="Times New Roman"/>
                <w:b w:val="0"/>
                <w:lang w:val="sq-AL"/>
              </w:rPr>
              <w:t>Shtator</w:t>
            </w:r>
          </w:p>
        </w:tc>
        <w:tc>
          <w:tcPr>
            <w:tcW w:w="0" w:type="auto"/>
            <w:textDirection w:val="btLr"/>
          </w:tcPr>
          <w:p w14:paraId="31C24549" w14:textId="77777777" w:rsidR="00B92D0A" w:rsidRPr="006E4B73" w:rsidRDefault="00B92D0A" w:rsidP="00B92D0A">
            <w:pPr>
              <w:pStyle w:val="NoSpacing"/>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sq-AL"/>
              </w:rPr>
            </w:pPr>
            <w:r w:rsidRPr="006E4B73">
              <w:rPr>
                <w:rFonts w:ascii="Times New Roman" w:hAnsi="Times New Roman" w:cs="Times New Roman"/>
                <w:b w:val="0"/>
                <w:lang w:val="sq-AL"/>
              </w:rPr>
              <w:t>Tetor</w:t>
            </w:r>
          </w:p>
        </w:tc>
        <w:tc>
          <w:tcPr>
            <w:tcW w:w="0" w:type="auto"/>
            <w:textDirection w:val="btLr"/>
          </w:tcPr>
          <w:p w14:paraId="04E8E1CE" w14:textId="77777777" w:rsidR="00B92D0A" w:rsidRPr="006E4B73" w:rsidRDefault="00B92D0A" w:rsidP="00B92D0A">
            <w:pPr>
              <w:pStyle w:val="NoSpacing"/>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sq-AL"/>
              </w:rPr>
            </w:pPr>
            <w:r w:rsidRPr="006E4B73">
              <w:rPr>
                <w:rFonts w:ascii="Times New Roman" w:hAnsi="Times New Roman" w:cs="Times New Roman"/>
                <w:b w:val="0"/>
                <w:lang w:val="sq-AL"/>
              </w:rPr>
              <w:t>Nëntor</w:t>
            </w:r>
          </w:p>
        </w:tc>
        <w:tc>
          <w:tcPr>
            <w:tcW w:w="0" w:type="auto"/>
            <w:textDirection w:val="btLr"/>
          </w:tcPr>
          <w:p w14:paraId="752B5EF8" w14:textId="77777777" w:rsidR="00B92D0A" w:rsidRPr="006E4B73" w:rsidRDefault="00B92D0A" w:rsidP="00B92D0A">
            <w:pPr>
              <w:pStyle w:val="NoSpacing"/>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sq-AL"/>
              </w:rPr>
            </w:pPr>
            <w:r w:rsidRPr="006E4B73">
              <w:rPr>
                <w:rFonts w:ascii="Times New Roman" w:hAnsi="Times New Roman" w:cs="Times New Roman"/>
                <w:b w:val="0"/>
                <w:lang w:val="sq-AL"/>
              </w:rPr>
              <w:t>Dhjetor</w:t>
            </w:r>
          </w:p>
        </w:tc>
        <w:tc>
          <w:tcPr>
            <w:tcW w:w="1093" w:type="dxa"/>
            <w:textDirection w:val="btLr"/>
          </w:tcPr>
          <w:p w14:paraId="1BE746B5" w14:textId="77777777" w:rsidR="00B92D0A" w:rsidRPr="006E4B73" w:rsidRDefault="00B92D0A" w:rsidP="00B92D0A">
            <w:pPr>
              <w:pStyle w:val="NoSpacing"/>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sq-AL"/>
              </w:rPr>
            </w:pPr>
            <w:r w:rsidRPr="006E4B73">
              <w:rPr>
                <w:rFonts w:ascii="Times New Roman" w:hAnsi="Times New Roman" w:cs="Times New Roman"/>
                <w:b w:val="0"/>
                <w:lang w:val="sq-AL"/>
              </w:rPr>
              <w:t>Gjithsej:</w:t>
            </w:r>
          </w:p>
        </w:tc>
      </w:tr>
      <w:tr w:rsidR="00B92D0A" w:rsidRPr="006E4B73" w14:paraId="40D22FB5" w14:textId="77777777" w:rsidTr="00B92D0A">
        <w:trPr>
          <w:trHeight w:val="438"/>
          <w:jc w:val="center"/>
        </w:trPr>
        <w:tc>
          <w:tcPr>
            <w:cnfStyle w:val="001000000000" w:firstRow="0" w:lastRow="0" w:firstColumn="1" w:lastColumn="0" w:oddVBand="0" w:evenVBand="0" w:oddHBand="0" w:evenHBand="0" w:firstRowFirstColumn="0" w:firstRowLastColumn="0" w:lastRowFirstColumn="0" w:lastRowLastColumn="0"/>
            <w:tcW w:w="3268" w:type="dxa"/>
          </w:tcPr>
          <w:p w14:paraId="463CA269" w14:textId="77777777" w:rsidR="00B92D0A" w:rsidRPr="006E4B73" w:rsidRDefault="00B92D0A" w:rsidP="00B92D0A">
            <w:pPr>
              <w:pStyle w:val="NoSpacing"/>
              <w:jc w:val="right"/>
              <w:rPr>
                <w:rFonts w:ascii="Times New Roman" w:hAnsi="Times New Roman" w:cs="Times New Roman"/>
                <w:b w:val="0"/>
                <w:lang w:val="sq-AL"/>
              </w:rPr>
            </w:pPr>
            <w:r w:rsidRPr="006E4B73">
              <w:rPr>
                <w:rFonts w:ascii="Times New Roman" w:hAnsi="Times New Roman" w:cs="Times New Roman"/>
                <w:b w:val="0"/>
                <w:lang w:val="sq-AL"/>
              </w:rPr>
              <w:t>Nr. i seancave të mbajtura:</w:t>
            </w:r>
          </w:p>
        </w:tc>
        <w:tc>
          <w:tcPr>
            <w:tcW w:w="489" w:type="dxa"/>
            <w:tcBorders>
              <w:top w:val="nil"/>
              <w:left w:val="nil"/>
              <w:bottom w:val="single" w:sz="8" w:space="0" w:color="999999"/>
              <w:right w:val="single" w:sz="8" w:space="0" w:color="999999"/>
            </w:tcBorders>
            <w:shd w:val="clear" w:color="auto" w:fill="auto"/>
            <w:vAlign w:val="center"/>
          </w:tcPr>
          <w:p w14:paraId="1F2F7D06"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E4B73">
              <w:rPr>
                <w:rFonts w:ascii="Times New Roman" w:hAnsi="Times New Roman" w:cs="Times New Roman"/>
                <w:color w:val="000000"/>
              </w:rPr>
              <w:t>6</w:t>
            </w:r>
          </w:p>
        </w:tc>
        <w:tc>
          <w:tcPr>
            <w:tcW w:w="0" w:type="auto"/>
            <w:tcBorders>
              <w:top w:val="nil"/>
              <w:left w:val="nil"/>
              <w:bottom w:val="single" w:sz="8" w:space="0" w:color="999999"/>
              <w:right w:val="single" w:sz="8" w:space="0" w:color="999999"/>
            </w:tcBorders>
            <w:shd w:val="clear" w:color="auto" w:fill="auto"/>
            <w:vAlign w:val="center"/>
          </w:tcPr>
          <w:p w14:paraId="7BDC11B6"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E4B73">
              <w:rPr>
                <w:rFonts w:ascii="Times New Roman" w:hAnsi="Times New Roman" w:cs="Times New Roman"/>
                <w:color w:val="000000"/>
              </w:rPr>
              <w:t>5</w:t>
            </w:r>
          </w:p>
        </w:tc>
        <w:tc>
          <w:tcPr>
            <w:tcW w:w="0" w:type="auto"/>
            <w:tcBorders>
              <w:top w:val="nil"/>
              <w:left w:val="nil"/>
              <w:bottom w:val="single" w:sz="8" w:space="0" w:color="999999"/>
              <w:right w:val="single" w:sz="8" w:space="0" w:color="999999"/>
            </w:tcBorders>
            <w:shd w:val="clear" w:color="auto" w:fill="auto"/>
            <w:vAlign w:val="center"/>
          </w:tcPr>
          <w:p w14:paraId="44A07EB5"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E4B73">
              <w:rPr>
                <w:rFonts w:ascii="Times New Roman" w:hAnsi="Times New Roman" w:cs="Times New Roman"/>
                <w:color w:val="000000"/>
              </w:rPr>
              <w:t>11</w:t>
            </w:r>
          </w:p>
        </w:tc>
        <w:tc>
          <w:tcPr>
            <w:tcW w:w="0" w:type="auto"/>
            <w:tcBorders>
              <w:top w:val="nil"/>
              <w:left w:val="nil"/>
              <w:bottom w:val="single" w:sz="8" w:space="0" w:color="999999"/>
              <w:right w:val="single" w:sz="8" w:space="0" w:color="999999"/>
            </w:tcBorders>
            <w:shd w:val="clear" w:color="auto" w:fill="auto"/>
            <w:vAlign w:val="center"/>
          </w:tcPr>
          <w:p w14:paraId="5C29CEE0"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E4B73">
              <w:rPr>
                <w:rFonts w:ascii="Times New Roman" w:hAnsi="Times New Roman" w:cs="Times New Roman"/>
                <w:color w:val="000000"/>
              </w:rPr>
              <w:t>11</w:t>
            </w:r>
          </w:p>
        </w:tc>
        <w:tc>
          <w:tcPr>
            <w:tcW w:w="0" w:type="auto"/>
            <w:tcBorders>
              <w:top w:val="nil"/>
              <w:left w:val="nil"/>
              <w:bottom w:val="single" w:sz="8" w:space="0" w:color="999999"/>
              <w:right w:val="single" w:sz="8" w:space="0" w:color="999999"/>
            </w:tcBorders>
            <w:shd w:val="clear" w:color="auto" w:fill="auto"/>
            <w:vAlign w:val="center"/>
          </w:tcPr>
          <w:p w14:paraId="4AF26182"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E4B73">
              <w:rPr>
                <w:rFonts w:ascii="Times New Roman" w:hAnsi="Times New Roman" w:cs="Times New Roman"/>
                <w:color w:val="000000"/>
              </w:rPr>
              <w:t>10</w:t>
            </w:r>
          </w:p>
        </w:tc>
        <w:tc>
          <w:tcPr>
            <w:tcW w:w="0" w:type="auto"/>
            <w:tcBorders>
              <w:top w:val="nil"/>
              <w:left w:val="nil"/>
              <w:bottom w:val="single" w:sz="8" w:space="0" w:color="999999"/>
              <w:right w:val="single" w:sz="8" w:space="0" w:color="999999"/>
            </w:tcBorders>
            <w:shd w:val="clear" w:color="auto" w:fill="auto"/>
            <w:vAlign w:val="center"/>
          </w:tcPr>
          <w:p w14:paraId="4F9394EA"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E4B73">
              <w:rPr>
                <w:rFonts w:ascii="Times New Roman" w:hAnsi="Times New Roman" w:cs="Times New Roman"/>
                <w:color w:val="000000"/>
              </w:rPr>
              <w:t>3</w:t>
            </w:r>
          </w:p>
        </w:tc>
        <w:tc>
          <w:tcPr>
            <w:tcW w:w="0" w:type="auto"/>
            <w:tcBorders>
              <w:top w:val="nil"/>
              <w:left w:val="nil"/>
              <w:bottom w:val="single" w:sz="8" w:space="0" w:color="999999"/>
              <w:right w:val="single" w:sz="8" w:space="0" w:color="999999"/>
            </w:tcBorders>
            <w:shd w:val="clear" w:color="auto" w:fill="auto"/>
            <w:vAlign w:val="center"/>
          </w:tcPr>
          <w:p w14:paraId="6BC4A2EE"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E4B73">
              <w:rPr>
                <w:rFonts w:ascii="Times New Roman" w:hAnsi="Times New Roman" w:cs="Times New Roman"/>
                <w:color w:val="000000"/>
              </w:rPr>
              <w:t>9</w:t>
            </w:r>
          </w:p>
        </w:tc>
        <w:tc>
          <w:tcPr>
            <w:tcW w:w="0" w:type="auto"/>
            <w:tcBorders>
              <w:top w:val="nil"/>
              <w:left w:val="nil"/>
              <w:bottom w:val="single" w:sz="8" w:space="0" w:color="999999"/>
              <w:right w:val="single" w:sz="8" w:space="0" w:color="999999"/>
            </w:tcBorders>
            <w:shd w:val="clear" w:color="auto" w:fill="auto"/>
            <w:vAlign w:val="center"/>
          </w:tcPr>
          <w:p w14:paraId="71AB8110"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E4B73">
              <w:rPr>
                <w:rFonts w:ascii="Times New Roman" w:hAnsi="Times New Roman" w:cs="Times New Roman"/>
                <w:color w:val="000000"/>
              </w:rPr>
              <w:t>4</w:t>
            </w:r>
          </w:p>
        </w:tc>
        <w:tc>
          <w:tcPr>
            <w:tcW w:w="0" w:type="auto"/>
            <w:tcBorders>
              <w:top w:val="nil"/>
              <w:left w:val="nil"/>
              <w:bottom w:val="single" w:sz="8" w:space="0" w:color="999999"/>
              <w:right w:val="single" w:sz="8" w:space="0" w:color="999999"/>
            </w:tcBorders>
            <w:shd w:val="clear" w:color="auto" w:fill="auto"/>
            <w:vAlign w:val="center"/>
          </w:tcPr>
          <w:p w14:paraId="5B8345B6"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E4B73">
              <w:rPr>
                <w:rFonts w:ascii="Times New Roman" w:hAnsi="Times New Roman" w:cs="Times New Roman"/>
                <w:color w:val="000000"/>
              </w:rPr>
              <w:t>4</w:t>
            </w:r>
          </w:p>
        </w:tc>
        <w:tc>
          <w:tcPr>
            <w:tcW w:w="0" w:type="auto"/>
            <w:tcBorders>
              <w:top w:val="nil"/>
              <w:left w:val="nil"/>
              <w:bottom w:val="single" w:sz="8" w:space="0" w:color="999999"/>
              <w:right w:val="single" w:sz="8" w:space="0" w:color="999999"/>
            </w:tcBorders>
            <w:shd w:val="clear" w:color="auto" w:fill="auto"/>
            <w:vAlign w:val="center"/>
          </w:tcPr>
          <w:p w14:paraId="56163D8B"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E4B73">
              <w:rPr>
                <w:rFonts w:ascii="Times New Roman" w:hAnsi="Times New Roman" w:cs="Times New Roman"/>
                <w:color w:val="000000"/>
              </w:rPr>
              <w:t>9</w:t>
            </w:r>
          </w:p>
        </w:tc>
        <w:tc>
          <w:tcPr>
            <w:tcW w:w="0" w:type="auto"/>
            <w:tcBorders>
              <w:top w:val="nil"/>
              <w:left w:val="nil"/>
              <w:bottom w:val="single" w:sz="8" w:space="0" w:color="999999"/>
              <w:right w:val="single" w:sz="8" w:space="0" w:color="999999"/>
            </w:tcBorders>
            <w:shd w:val="clear" w:color="auto" w:fill="auto"/>
            <w:vAlign w:val="center"/>
          </w:tcPr>
          <w:p w14:paraId="2E43E2F3"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E4B73">
              <w:rPr>
                <w:rFonts w:ascii="Times New Roman" w:hAnsi="Times New Roman" w:cs="Times New Roman"/>
                <w:color w:val="000000"/>
              </w:rPr>
              <w:t>11</w:t>
            </w:r>
          </w:p>
        </w:tc>
        <w:tc>
          <w:tcPr>
            <w:tcW w:w="0" w:type="auto"/>
            <w:tcBorders>
              <w:top w:val="nil"/>
              <w:left w:val="nil"/>
              <w:bottom w:val="single" w:sz="8" w:space="0" w:color="999999"/>
              <w:right w:val="single" w:sz="8" w:space="0" w:color="999999"/>
            </w:tcBorders>
            <w:shd w:val="clear" w:color="auto" w:fill="auto"/>
            <w:vAlign w:val="center"/>
          </w:tcPr>
          <w:p w14:paraId="7D665BDD"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E4B73">
              <w:rPr>
                <w:rFonts w:ascii="Times New Roman" w:hAnsi="Times New Roman" w:cs="Times New Roman"/>
                <w:color w:val="000000"/>
              </w:rPr>
              <w:t>0</w:t>
            </w:r>
          </w:p>
        </w:tc>
        <w:tc>
          <w:tcPr>
            <w:tcW w:w="1093" w:type="dxa"/>
            <w:tcBorders>
              <w:top w:val="nil"/>
              <w:left w:val="nil"/>
              <w:bottom w:val="single" w:sz="8" w:space="0" w:color="999999"/>
              <w:right w:val="single" w:sz="8" w:space="0" w:color="999999"/>
            </w:tcBorders>
            <w:shd w:val="clear" w:color="auto" w:fill="auto"/>
            <w:vAlign w:val="center"/>
          </w:tcPr>
          <w:p w14:paraId="5ADF3A73"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E4B73">
              <w:rPr>
                <w:rFonts w:ascii="Times New Roman" w:hAnsi="Times New Roman" w:cs="Times New Roman"/>
                <w:color w:val="000000"/>
              </w:rPr>
              <w:t>83</w:t>
            </w:r>
          </w:p>
        </w:tc>
      </w:tr>
      <w:tr w:rsidR="00B92D0A" w:rsidRPr="006E4B73" w14:paraId="0CABFA20" w14:textId="77777777" w:rsidTr="00B92D0A">
        <w:trPr>
          <w:trHeight w:val="312"/>
          <w:jc w:val="center"/>
        </w:trPr>
        <w:tc>
          <w:tcPr>
            <w:cnfStyle w:val="001000000000" w:firstRow="0" w:lastRow="0" w:firstColumn="1" w:lastColumn="0" w:oddVBand="0" w:evenVBand="0" w:oddHBand="0" w:evenHBand="0" w:firstRowFirstColumn="0" w:firstRowLastColumn="0" w:lastRowFirstColumn="0" w:lastRowLastColumn="0"/>
            <w:tcW w:w="10031" w:type="dxa"/>
            <w:gridSpan w:val="14"/>
          </w:tcPr>
          <w:p w14:paraId="5A7D1C1A" w14:textId="77777777" w:rsidR="00B92D0A" w:rsidRPr="006E4B73" w:rsidRDefault="00B92D0A" w:rsidP="00B92D0A">
            <w:pPr>
              <w:pStyle w:val="NoSpacing"/>
              <w:jc w:val="center"/>
              <w:rPr>
                <w:rFonts w:ascii="Times New Roman" w:hAnsi="Times New Roman" w:cs="Times New Roman"/>
                <w:lang w:val="sq-AL"/>
              </w:rPr>
            </w:pPr>
            <w:r w:rsidRPr="006E4B73">
              <w:rPr>
                <w:rFonts w:ascii="Times New Roman" w:hAnsi="Times New Roman" w:cs="Times New Roman"/>
                <w:lang w:val="sq-AL"/>
              </w:rPr>
              <w:t>Sipas kontesteve - seanca të caktuara/mbajtura</w:t>
            </w:r>
          </w:p>
        </w:tc>
      </w:tr>
      <w:tr w:rsidR="00B92D0A" w:rsidRPr="006E4B73" w14:paraId="2A605782" w14:textId="77777777" w:rsidTr="00B92D0A">
        <w:trPr>
          <w:jc w:val="center"/>
        </w:trPr>
        <w:tc>
          <w:tcPr>
            <w:cnfStyle w:val="001000000000" w:firstRow="0" w:lastRow="0" w:firstColumn="1" w:lastColumn="0" w:oddVBand="0" w:evenVBand="0" w:oddHBand="0" w:evenHBand="0" w:firstRowFirstColumn="0" w:firstRowLastColumn="0" w:lastRowFirstColumn="0" w:lastRowLastColumn="0"/>
            <w:tcW w:w="3268" w:type="dxa"/>
          </w:tcPr>
          <w:p w14:paraId="3CA74796" w14:textId="77777777" w:rsidR="00B92D0A" w:rsidRPr="006E4B73" w:rsidRDefault="00B92D0A" w:rsidP="00B92D0A">
            <w:pPr>
              <w:pStyle w:val="NoSpacing"/>
              <w:rPr>
                <w:rFonts w:ascii="Times New Roman" w:hAnsi="Times New Roman" w:cs="Times New Roman"/>
                <w:lang w:val="sq-AL"/>
              </w:rPr>
            </w:pPr>
            <w:r w:rsidRPr="006E4B73">
              <w:rPr>
                <w:rFonts w:ascii="Times New Roman" w:eastAsia="Times New Roman" w:hAnsi="Times New Roman" w:cs="Times New Roman"/>
                <w:lang w:val="sq-AL" w:eastAsia="sq-AL"/>
              </w:rPr>
              <w:t>Civile</w:t>
            </w:r>
          </w:p>
        </w:tc>
        <w:tc>
          <w:tcPr>
            <w:tcW w:w="5670" w:type="dxa"/>
            <w:gridSpan w:val="12"/>
            <w:tcBorders>
              <w:top w:val="single" w:sz="8" w:space="0" w:color="999999"/>
              <w:left w:val="single" w:sz="8" w:space="0" w:color="999999"/>
              <w:bottom w:val="single" w:sz="8" w:space="0" w:color="999999"/>
              <w:right w:val="single" w:sz="8" w:space="0" w:color="999999"/>
            </w:tcBorders>
            <w:shd w:val="clear" w:color="auto" w:fill="auto"/>
            <w:vAlign w:val="center"/>
          </w:tcPr>
          <w:p w14:paraId="7872148A"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E4B73">
              <w:rPr>
                <w:rFonts w:ascii="Times New Roman" w:hAnsi="Times New Roman" w:cs="Times New Roman"/>
                <w:color w:val="000000"/>
              </w:rPr>
              <w:t>83</w:t>
            </w:r>
          </w:p>
        </w:tc>
        <w:tc>
          <w:tcPr>
            <w:tcW w:w="1093" w:type="dxa"/>
          </w:tcPr>
          <w:p w14:paraId="4B8AE42C" w14:textId="77777777" w:rsidR="00B92D0A" w:rsidRPr="006E4B73" w:rsidRDefault="00B92D0A" w:rsidP="00B92D0A">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q-AL"/>
              </w:rPr>
            </w:pPr>
          </w:p>
        </w:tc>
      </w:tr>
      <w:tr w:rsidR="00B92D0A" w:rsidRPr="006E4B73" w14:paraId="7D2BC00A" w14:textId="77777777" w:rsidTr="00B92D0A">
        <w:trPr>
          <w:jc w:val="center"/>
        </w:trPr>
        <w:tc>
          <w:tcPr>
            <w:cnfStyle w:val="001000000000" w:firstRow="0" w:lastRow="0" w:firstColumn="1" w:lastColumn="0" w:oddVBand="0" w:evenVBand="0" w:oddHBand="0" w:evenHBand="0" w:firstRowFirstColumn="0" w:firstRowLastColumn="0" w:lastRowFirstColumn="0" w:lastRowLastColumn="0"/>
            <w:tcW w:w="3268" w:type="dxa"/>
          </w:tcPr>
          <w:p w14:paraId="4D09E2CE" w14:textId="77777777" w:rsidR="00B92D0A" w:rsidRPr="006E4B73" w:rsidRDefault="00B92D0A" w:rsidP="00B92D0A">
            <w:pPr>
              <w:pStyle w:val="NoSpacing"/>
              <w:rPr>
                <w:rFonts w:ascii="Times New Roman" w:hAnsi="Times New Roman" w:cs="Times New Roman"/>
                <w:lang w:val="sq-AL"/>
              </w:rPr>
            </w:pPr>
            <w:r w:rsidRPr="006E4B73">
              <w:rPr>
                <w:rFonts w:ascii="Times New Roman" w:eastAsia="Times New Roman" w:hAnsi="Times New Roman" w:cs="Times New Roman"/>
                <w:lang w:val="sq-AL" w:eastAsia="sq-AL"/>
              </w:rPr>
              <w:t>Përmbarimore</w:t>
            </w:r>
          </w:p>
        </w:tc>
        <w:tc>
          <w:tcPr>
            <w:tcW w:w="5670" w:type="dxa"/>
            <w:gridSpan w:val="12"/>
            <w:tcBorders>
              <w:top w:val="single" w:sz="8" w:space="0" w:color="999999"/>
              <w:left w:val="single" w:sz="8" w:space="0" w:color="999999"/>
              <w:bottom w:val="single" w:sz="8" w:space="0" w:color="999999"/>
              <w:right w:val="single" w:sz="8" w:space="0" w:color="999999"/>
            </w:tcBorders>
            <w:shd w:val="clear" w:color="auto" w:fill="auto"/>
            <w:vAlign w:val="center"/>
          </w:tcPr>
          <w:p w14:paraId="0F4EC4BE"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E4B73">
              <w:rPr>
                <w:rFonts w:ascii="Times New Roman" w:hAnsi="Times New Roman" w:cs="Times New Roman"/>
                <w:color w:val="000000"/>
              </w:rPr>
              <w:t>0</w:t>
            </w:r>
          </w:p>
        </w:tc>
        <w:tc>
          <w:tcPr>
            <w:tcW w:w="1093" w:type="dxa"/>
          </w:tcPr>
          <w:p w14:paraId="5BDE6093" w14:textId="77777777" w:rsidR="00B92D0A" w:rsidRPr="006E4B73" w:rsidRDefault="00B92D0A" w:rsidP="00B92D0A">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q-AL"/>
              </w:rPr>
            </w:pPr>
          </w:p>
        </w:tc>
      </w:tr>
      <w:tr w:rsidR="00B92D0A" w:rsidRPr="006E4B73" w14:paraId="750C6231" w14:textId="77777777" w:rsidTr="00B92D0A">
        <w:trPr>
          <w:jc w:val="center"/>
        </w:trPr>
        <w:tc>
          <w:tcPr>
            <w:cnfStyle w:val="001000000000" w:firstRow="0" w:lastRow="0" w:firstColumn="1" w:lastColumn="0" w:oddVBand="0" w:evenVBand="0" w:oddHBand="0" w:evenHBand="0" w:firstRowFirstColumn="0" w:firstRowLastColumn="0" w:lastRowFirstColumn="0" w:lastRowLastColumn="0"/>
            <w:tcW w:w="3268" w:type="dxa"/>
          </w:tcPr>
          <w:p w14:paraId="12733B45" w14:textId="77777777" w:rsidR="00B92D0A" w:rsidRPr="006E4B73" w:rsidRDefault="00B92D0A" w:rsidP="00B92D0A">
            <w:pPr>
              <w:pStyle w:val="NoSpacing"/>
              <w:rPr>
                <w:rFonts w:ascii="Times New Roman" w:hAnsi="Times New Roman" w:cs="Times New Roman"/>
                <w:lang w:val="sq-AL"/>
              </w:rPr>
            </w:pPr>
            <w:r w:rsidRPr="006E4B73">
              <w:rPr>
                <w:rFonts w:ascii="Times New Roman" w:eastAsia="Times New Roman" w:hAnsi="Times New Roman" w:cs="Times New Roman"/>
                <w:lang w:val="sq-AL" w:eastAsia="sq-AL"/>
              </w:rPr>
              <w:t>Konflikte Administrative</w:t>
            </w:r>
          </w:p>
        </w:tc>
        <w:tc>
          <w:tcPr>
            <w:tcW w:w="5670" w:type="dxa"/>
            <w:gridSpan w:val="12"/>
            <w:tcBorders>
              <w:top w:val="single" w:sz="8" w:space="0" w:color="999999"/>
              <w:left w:val="single" w:sz="8" w:space="0" w:color="999999"/>
              <w:bottom w:val="single" w:sz="8" w:space="0" w:color="999999"/>
              <w:right w:val="single" w:sz="8" w:space="0" w:color="999999"/>
            </w:tcBorders>
            <w:shd w:val="clear" w:color="auto" w:fill="auto"/>
            <w:vAlign w:val="center"/>
          </w:tcPr>
          <w:p w14:paraId="69B56E73"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E4B73">
              <w:rPr>
                <w:rFonts w:ascii="Times New Roman" w:hAnsi="Times New Roman" w:cs="Times New Roman"/>
                <w:color w:val="000000"/>
              </w:rPr>
              <w:t>0</w:t>
            </w:r>
          </w:p>
        </w:tc>
        <w:tc>
          <w:tcPr>
            <w:tcW w:w="1093" w:type="dxa"/>
          </w:tcPr>
          <w:p w14:paraId="705B2E4E" w14:textId="77777777" w:rsidR="00B92D0A" w:rsidRPr="006E4B73" w:rsidRDefault="00B92D0A" w:rsidP="00B92D0A">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q-AL"/>
              </w:rPr>
            </w:pPr>
          </w:p>
        </w:tc>
      </w:tr>
      <w:tr w:rsidR="00B92D0A" w:rsidRPr="006E4B73" w14:paraId="241A59ED" w14:textId="77777777" w:rsidTr="00B92D0A">
        <w:trPr>
          <w:jc w:val="center"/>
        </w:trPr>
        <w:tc>
          <w:tcPr>
            <w:cnfStyle w:val="001000000000" w:firstRow="0" w:lastRow="0" w:firstColumn="1" w:lastColumn="0" w:oddVBand="0" w:evenVBand="0" w:oddHBand="0" w:evenHBand="0" w:firstRowFirstColumn="0" w:firstRowLastColumn="0" w:lastRowFirstColumn="0" w:lastRowLastColumn="0"/>
            <w:tcW w:w="3268" w:type="dxa"/>
          </w:tcPr>
          <w:p w14:paraId="771FD561" w14:textId="77777777" w:rsidR="00B92D0A" w:rsidRPr="006E4B73" w:rsidRDefault="00B92D0A" w:rsidP="00B92D0A">
            <w:pPr>
              <w:pStyle w:val="NoSpacing"/>
              <w:rPr>
                <w:rFonts w:ascii="Times New Roman" w:hAnsi="Times New Roman" w:cs="Times New Roman"/>
                <w:lang w:val="sq-AL"/>
              </w:rPr>
            </w:pPr>
            <w:r w:rsidRPr="006E4B73">
              <w:rPr>
                <w:rFonts w:ascii="Times New Roman" w:eastAsia="Times New Roman" w:hAnsi="Times New Roman" w:cs="Times New Roman"/>
                <w:lang w:val="sq-AL" w:eastAsia="sq-AL"/>
              </w:rPr>
              <w:t>Civile – të ndryshme</w:t>
            </w:r>
          </w:p>
        </w:tc>
        <w:tc>
          <w:tcPr>
            <w:tcW w:w="5670" w:type="dxa"/>
            <w:gridSpan w:val="12"/>
            <w:tcBorders>
              <w:top w:val="single" w:sz="8" w:space="0" w:color="999999"/>
              <w:left w:val="single" w:sz="8" w:space="0" w:color="999999"/>
              <w:bottom w:val="single" w:sz="8" w:space="0" w:color="999999"/>
              <w:right w:val="single" w:sz="8" w:space="0" w:color="999999"/>
            </w:tcBorders>
            <w:shd w:val="clear" w:color="auto" w:fill="auto"/>
            <w:vAlign w:val="center"/>
          </w:tcPr>
          <w:p w14:paraId="1B49D384"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E4B73">
              <w:rPr>
                <w:rFonts w:ascii="Times New Roman" w:hAnsi="Times New Roman" w:cs="Times New Roman"/>
                <w:color w:val="000000"/>
              </w:rPr>
              <w:t>0</w:t>
            </w:r>
          </w:p>
        </w:tc>
        <w:tc>
          <w:tcPr>
            <w:tcW w:w="1093" w:type="dxa"/>
          </w:tcPr>
          <w:p w14:paraId="7A442A5E" w14:textId="77777777" w:rsidR="00B92D0A" w:rsidRPr="006E4B73" w:rsidRDefault="00B92D0A" w:rsidP="00B92D0A">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q-AL"/>
              </w:rPr>
            </w:pPr>
          </w:p>
        </w:tc>
      </w:tr>
      <w:tr w:rsidR="00B92D0A" w:rsidRPr="006E4B73" w14:paraId="66D450EC" w14:textId="77777777" w:rsidTr="00B92D0A">
        <w:trPr>
          <w:jc w:val="center"/>
        </w:trPr>
        <w:tc>
          <w:tcPr>
            <w:cnfStyle w:val="001000000000" w:firstRow="0" w:lastRow="0" w:firstColumn="1" w:lastColumn="0" w:oddVBand="0" w:evenVBand="0" w:oddHBand="0" w:evenHBand="0" w:firstRowFirstColumn="0" w:firstRowLastColumn="0" w:lastRowFirstColumn="0" w:lastRowLastColumn="0"/>
            <w:tcW w:w="3268" w:type="dxa"/>
          </w:tcPr>
          <w:p w14:paraId="21F8A3A7" w14:textId="77777777" w:rsidR="00B92D0A" w:rsidRPr="006E4B73" w:rsidRDefault="00B92D0A" w:rsidP="00B92D0A">
            <w:pPr>
              <w:pStyle w:val="NoSpacing"/>
              <w:rPr>
                <w:rFonts w:ascii="Times New Roman" w:hAnsi="Times New Roman" w:cs="Times New Roman"/>
                <w:lang w:val="sq-AL"/>
              </w:rPr>
            </w:pPr>
            <w:r w:rsidRPr="006E4B73">
              <w:rPr>
                <w:rFonts w:ascii="Times New Roman" w:eastAsia="Times New Roman" w:hAnsi="Times New Roman" w:cs="Times New Roman"/>
                <w:lang w:val="sq-AL" w:eastAsia="sq-AL"/>
              </w:rPr>
              <w:t>Proc. At hezionit</w:t>
            </w:r>
          </w:p>
        </w:tc>
        <w:tc>
          <w:tcPr>
            <w:tcW w:w="5670" w:type="dxa"/>
            <w:gridSpan w:val="12"/>
            <w:tcBorders>
              <w:top w:val="single" w:sz="8" w:space="0" w:color="999999"/>
              <w:left w:val="single" w:sz="8" w:space="0" w:color="999999"/>
              <w:bottom w:val="single" w:sz="8" w:space="0" w:color="999999"/>
              <w:right w:val="single" w:sz="8" w:space="0" w:color="999999"/>
            </w:tcBorders>
            <w:shd w:val="clear" w:color="auto" w:fill="auto"/>
            <w:vAlign w:val="center"/>
          </w:tcPr>
          <w:p w14:paraId="5AAB0D3E"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E4B73">
              <w:rPr>
                <w:rFonts w:ascii="Times New Roman" w:hAnsi="Times New Roman" w:cs="Times New Roman"/>
                <w:color w:val="000000"/>
              </w:rPr>
              <w:t>0</w:t>
            </w:r>
          </w:p>
        </w:tc>
        <w:tc>
          <w:tcPr>
            <w:tcW w:w="1093" w:type="dxa"/>
          </w:tcPr>
          <w:p w14:paraId="6F27D99D" w14:textId="77777777" w:rsidR="00B92D0A" w:rsidRPr="006E4B73" w:rsidRDefault="00B92D0A" w:rsidP="00B92D0A">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q-AL"/>
              </w:rPr>
            </w:pPr>
          </w:p>
        </w:tc>
      </w:tr>
      <w:tr w:rsidR="00B92D0A" w:rsidRPr="006E4B73" w14:paraId="7A16DE85" w14:textId="77777777" w:rsidTr="00B92D0A">
        <w:trPr>
          <w:jc w:val="center"/>
        </w:trPr>
        <w:tc>
          <w:tcPr>
            <w:cnfStyle w:val="001000000000" w:firstRow="0" w:lastRow="0" w:firstColumn="1" w:lastColumn="0" w:oddVBand="0" w:evenVBand="0" w:oddHBand="0" w:evenHBand="0" w:firstRowFirstColumn="0" w:firstRowLastColumn="0" w:lastRowFirstColumn="0" w:lastRowLastColumn="0"/>
            <w:tcW w:w="3268" w:type="dxa"/>
          </w:tcPr>
          <w:p w14:paraId="7A31555B" w14:textId="77777777" w:rsidR="00B92D0A" w:rsidRPr="006E4B73" w:rsidRDefault="00B92D0A" w:rsidP="00B92D0A">
            <w:pPr>
              <w:pStyle w:val="NoSpacing"/>
              <w:jc w:val="right"/>
              <w:rPr>
                <w:rFonts w:ascii="Times New Roman" w:hAnsi="Times New Roman" w:cs="Times New Roman"/>
                <w:b w:val="0"/>
                <w:lang w:val="sq-AL"/>
              </w:rPr>
            </w:pPr>
            <w:r w:rsidRPr="006E4B73">
              <w:rPr>
                <w:rFonts w:ascii="Times New Roman" w:hAnsi="Times New Roman" w:cs="Times New Roman"/>
                <w:b w:val="0"/>
                <w:lang w:val="sq-AL"/>
              </w:rPr>
              <w:t xml:space="preserve">Gjithsej: </w:t>
            </w:r>
          </w:p>
        </w:tc>
        <w:tc>
          <w:tcPr>
            <w:tcW w:w="5670" w:type="dxa"/>
            <w:gridSpan w:val="12"/>
            <w:tcBorders>
              <w:top w:val="single" w:sz="8" w:space="0" w:color="999999"/>
              <w:left w:val="single" w:sz="8" w:space="0" w:color="999999"/>
              <w:bottom w:val="single" w:sz="8" w:space="0" w:color="999999"/>
              <w:right w:val="single" w:sz="8" w:space="0" w:color="999999"/>
            </w:tcBorders>
            <w:shd w:val="clear" w:color="auto" w:fill="auto"/>
            <w:vAlign w:val="center"/>
          </w:tcPr>
          <w:p w14:paraId="51A48C47" w14:textId="77777777" w:rsidR="00B92D0A" w:rsidRPr="006E4B73" w:rsidRDefault="00B92D0A" w:rsidP="00B92D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E4B73">
              <w:rPr>
                <w:rFonts w:ascii="Times New Roman" w:hAnsi="Times New Roman" w:cs="Times New Roman"/>
                <w:color w:val="000000"/>
              </w:rPr>
              <w:t>83</w:t>
            </w:r>
          </w:p>
        </w:tc>
        <w:tc>
          <w:tcPr>
            <w:tcW w:w="1093" w:type="dxa"/>
          </w:tcPr>
          <w:p w14:paraId="30A66253" w14:textId="77777777" w:rsidR="00B92D0A" w:rsidRPr="006E4B73" w:rsidRDefault="00B92D0A" w:rsidP="00B92D0A">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q-AL"/>
              </w:rPr>
            </w:pPr>
          </w:p>
        </w:tc>
      </w:tr>
    </w:tbl>
    <w:p w14:paraId="5A638263" w14:textId="77777777" w:rsidR="00B92D0A" w:rsidRPr="006E4B73" w:rsidRDefault="00B92D0A" w:rsidP="00B92D0A">
      <w:pPr>
        <w:spacing w:line="240" w:lineRule="auto"/>
        <w:rPr>
          <w:rFonts w:ascii="Times New Roman" w:hAnsi="Times New Roman" w:cs="Times New Roman"/>
        </w:rPr>
      </w:pPr>
      <w:r w:rsidRPr="006E4B73">
        <w:rPr>
          <w:rFonts w:ascii="Times New Roman" w:hAnsi="Times New Roman" w:cs="Times New Roman"/>
          <w:b/>
        </w:rPr>
        <w:t xml:space="preserve"> </w:t>
      </w:r>
    </w:p>
    <w:p w14:paraId="58F23F35" w14:textId="3F2DDCDE" w:rsidR="00551DB6" w:rsidRPr="006E4B73" w:rsidRDefault="00FD74A3" w:rsidP="00B92D0A">
      <w:pPr>
        <w:spacing w:line="240" w:lineRule="auto"/>
        <w:rPr>
          <w:rFonts w:ascii="Times New Roman" w:hAnsi="Times New Roman" w:cs="Times New Roman"/>
          <w:sz w:val="18"/>
          <w:szCs w:val="18"/>
        </w:rPr>
      </w:pPr>
      <w:r>
        <w:rPr>
          <w:rFonts w:ascii="Times New Roman" w:hAnsi="Times New Roman" w:cs="Times New Roman"/>
        </w:rPr>
        <w:pict w14:anchorId="175AF3BF">
          <v:rect id="_x0000_i1025" style="width:0;height:1.5pt" o:hralign="center" o:hrstd="t" o:hr="t" fillcolor="#a0a0a0" stroked="f"/>
        </w:pict>
      </w:r>
    </w:p>
    <w:p w14:paraId="4E87462C" w14:textId="47E395D4" w:rsidR="00B92D0A" w:rsidRPr="00701A9B" w:rsidRDefault="00B92D0A" w:rsidP="009F772E">
      <w:pPr>
        <w:pStyle w:val="Heading1"/>
        <w:jc w:val="center"/>
        <w:rPr>
          <w:rFonts w:ascii="Times New Roman" w:hAnsi="Times New Roman" w:cs="Times New Roman"/>
          <w:sz w:val="24"/>
        </w:rPr>
      </w:pPr>
      <w:bookmarkStart w:id="31" w:name="_Toc534915213"/>
      <w:bookmarkStart w:id="32" w:name="_Toc12971517"/>
      <w:bookmarkStart w:id="33" w:name="_Toc184636976"/>
      <w:r w:rsidRPr="00701A9B">
        <w:rPr>
          <w:rFonts w:ascii="Times New Roman" w:hAnsi="Times New Roman" w:cs="Times New Roman"/>
          <w:sz w:val="24"/>
        </w:rPr>
        <w:t>Z</w:t>
      </w:r>
      <w:bookmarkEnd w:id="31"/>
      <w:r w:rsidRPr="00701A9B">
        <w:rPr>
          <w:rFonts w:ascii="Times New Roman" w:hAnsi="Times New Roman" w:cs="Times New Roman"/>
          <w:sz w:val="24"/>
        </w:rPr>
        <w:t>YRA PËR INFORMIM</w:t>
      </w:r>
      <w:bookmarkEnd w:id="32"/>
      <w:bookmarkEnd w:id="33"/>
    </w:p>
    <w:p w14:paraId="369BEAFD" w14:textId="77777777" w:rsidR="00B92D0A" w:rsidRPr="006E4B73" w:rsidRDefault="00B92D0A" w:rsidP="00B92D0A">
      <w:pPr>
        <w:spacing w:line="240" w:lineRule="auto"/>
        <w:rPr>
          <w:rFonts w:ascii="Times New Roman" w:hAnsi="Times New Roman" w:cs="Times New Roman"/>
          <w:i/>
          <w:sz w:val="20"/>
          <w:szCs w:val="20"/>
          <w:lang w:eastAsia="sq-AL"/>
        </w:rPr>
      </w:pPr>
      <w:proofErr w:type="gramStart"/>
      <w:r w:rsidRPr="006E4B73">
        <w:rPr>
          <w:rFonts w:ascii="Times New Roman" w:hAnsi="Times New Roman" w:cs="Times New Roman"/>
          <w:i/>
          <w:sz w:val="20"/>
          <w:szCs w:val="20"/>
          <w:lang w:eastAsia="sq-AL"/>
        </w:rPr>
        <w:t>Janë  publikuar</w:t>
      </w:r>
      <w:proofErr w:type="gramEnd"/>
      <w:r w:rsidRPr="006E4B73">
        <w:rPr>
          <w:rFonts w:ascii="Times New Roman" w:hAnsi="Times New Roman" w:cs="Times New Roman"/>
          <w:i/>
          <w:sz w:val="20"/>
          <w:szCs w:val="20"/>
          <w:lang w:eastAsia="sq-AL"/>
        </w:rPr>
        <w:t>: aktivitete-dokumente:</w:t>
      </w:r>
    </w:p>
    <w:tbl>
      <w:tblPr>
        <w:tblStyle w:val="TableGrid"/>
        <w:tblW w:w="9293" w:type="dxa"/>
        <w:tblInd w:w="-5" w:type="dxa"/>
        <w:tblLayout w:type="fixed"/>
        <w:tblLook w:val="04A0" w:firstRow="1" w:lastRow="0" w:firstColumn="1" w:lastColumn="0" w:noHBand="0" w:noVBand="1"/>
      </w:tblPr>
      <w:tblGrid>
        <w:gridCol w:w="900"/>
        <w:gridCol w:w="720"/>
        <w:gridCol w:w="810"/>
        <w:gridCol w:w="630"/>
        <w:gridCol w:w="630"/>
        <w:gridCol w:w="703"/>
        <w:gridCol w:w="971"/>
        <w:gridCol w:w="880"/>
        <w:gridCol w:w="824"/>
        <w:gridCol w:w="990"/>
        <w:gridCol w:w="1235"/>
      </w:tblGrid>
      <w:tr w:rsidR="00B92D0A" w:rsidRPr="006E4B73" w14:paraId="63D04424" w14:textId="77777777" w:rsidTr="00B92D0A">
        <w:trPr>
          <w:cantSplit/>
          <w:trHeight w:val="1376"/>
        </w:trPr>
        <w:tc>
          <w:tcPr>
            <w:tcW w:w="900" w:type="dxa"/>
            <w:tcBorders>
              <w:top w:val="single" w:sz="4" w:space="0" w:color="auto"/>
              <w:left w:val="single" w:sz="4" w:space="0" w:color="auto"/>
              <w:bottom w:val="single" w:sz="4" w:space="0" w:color="auto"/>
              <w:right w:val="single" w:sz="4" w:space="0" w:color="auto"/>
            </w:tcBorders>
            <w:shd w:val="clear" w:color="auto" w:fill="90C5F6" w:themeFill="accent1" w:themeFillTint="66"/>
            <w:textDirection w:val="btLr"/>
            <w:hideMark/>
          </w:tcPr>
          <w:p w14:paraId="1692C00F" w14:textId="77777777" w:rsidR="00B92D0A" w:rsidRPr="006E4B73" w:rsidRDefault="00B92D0A" w:rsidP="00B92D0A">
            <w:pPr>
              <w:ind w:left="113" w:right="113"/>
              <w:jc w:val="center"/>
              <w:rPr>
                <w:color w:val="000000" w:themeColor="text1"/>
              </w:rPr>
            </w:pPr>
            <w:r w:rsidRPr="006E4B73">
              <w:rPr>
                <w:color w:val="000000" w:themeColor="text1"/>
              </w:rPr>
              <w:t>Lajme</w:t>
            </w:r>
          </w:p>
        </w:tc>
        <w:tc>
          <w:tcPr>
            <w:tcW w:w="720" w:type="dxa"/>
            <w:tcBorders>
              <w:top w:val="single" w:sz="4" w:space="0" w:color="auto"/>
              <w:left w:val="single" w:sz="4" w:space="0" w:color="auto"/>
              <w:bottom w:val="single" w:sz="4" w:space="0" w:color="auto"/>
              <w:right w:val="single" w:sz="4" w:space="0" w:color="auto"/>
            </w:tcBorders>
            <w:shd w:val="clear" w:color="auto" w:fill="90C5F6" w:themeFill="accent1" w:themeFillTint="66"/>
            <w:textDirection w:val="btLr"/>
            <w:hideMark/>
          </w:tcPr>
          <w:p w14:paraId="16DEB241" w14:textId="77777777" w:rsidR="00B92D0A" w:rsidRPr="006E4B73" w:rsidRDefault="00B92D0A" w:rsidP="00B92D0A">
            <w:pPr>
              <w:ind w:left="113" w:right="113"/>
              <w:jc w:val="center"/>
              <w:rPr>
                <w:color w:val="000000" w:themeColor="text1"/>
              </w:rPr>
            </w:pPr>
            <w:r w:rsidRPr="006E4B73">
              <w:rPr>
                <w:color w:val="000000" w:themeColor="text1"/>
              </w:rPr>
              <w:t>Njoftime</w:t>
            </w:r>
          </w:p>
        </w:tc>
        <w:tc>
          <w:tcPr>
            <w:tcW w:w="810" w:type="dxa"/>
            <w:tcBorders>
              <w:top w:val="single" w:sz="4" w:space="0" w:color="auto"/>
              <w:left w:val="single" w:sz="4" w:space="0" w:color="auto"/>
              <w:bottom w:val="single" w:sz="4" w:space="0" w:color="auto"/>
              <w:right w:val="single" w:sz="4" w:space="0" w:color="auto"/>
            </w:tcBorders>
            <w:shd w:val="clear" w:color="auto" w:fill="90C5F6" w:themeFill="accent1" w:themeFillTint="66"/>
            <w:textDirection w:val="btLr"/>
            <w:hideMark/>
          </w:tcPr>
          <w:p w14:paraId="786920EE" w14:textId="77777777" w:rsidR="00B92D0A" w:rsidRPr="006E4B73" w:rsidRDefault="00B92D0A" w:rsidP="00B92D0A">
            <w:pPr>
              <w:ind w:left="113" w:right="113"/>
              <w:jc w:val="center"/>
              <w:rPr>
                <w:color w:val="000000" w:themeColor="text1"/>
              </w:rPr>
            </w:pPr>
            <w:r w:rsidRPr="006E4B73">
              <w:rPr>
                <w:color w:val="000000" w:themeColor="text1"/>
              </w:rPr>
              <w:t xml:space="preserve">Dok. financiare </w:t>
            </w:r>
          </w:p>
        </w:tc>
        <w:tc>
          <w:tcPr>
            <w:tcW w:w="630" w:type="dxa"/>
            <w:tcBorders>
              <w:top w:val="single" w:sz="4" w:space="0" w:color="auto"/>
              <w:left w:val="single" w:sz="4" w:space="0" w:color="auto"/>
              <w:bottom w:val="single" w:sz="4" w:space="0" w:color="auto"/>
              <w:right w:val="single" w:sz="4" w:space="0" w:color="auto"/>
            </w:tcBorders>
            <w:shd w:val="clear" w:color="auto" w:fill="90C5F6" w:themeFill="accent1" w:themeFillTint="66"/>
            <w:textDirection w:val="btLr"/>
            <w:hideMark/>
          </w:tcPr>
          <w:p w14:paraId="742148F0" w14:textId="77777777" w:rsidR="00B92D0A" w:rsidRPr="006E4B73" w:rsidRDefault="00B92D0A" w:rsidP="00B92D0A">
            <w:pPr>
              <w:ind w:left="113" w:right="113"/>
              <w:jc w:val="center"/>
              <w:rPr>
                <w:color w:val="000000" w:themeColor="text1"/>
              </w:rPr>
            </w:pPr>
            <w:r w:rsidRPr="006E4B73">
              <w:rPr>
                <w:color w:val="000000" w:themeColor="text1"/>
              </w:rPr>
              <w:t>Thirrje</w:t>
            </w:r>
          </w:p>
        </w:tc>
        <w:tc>
          <w:tcPr>
            <w:tcW w:w="630" w:type="dxa"/>
            <w:tcBorders>
              <w:top w:val="single" w:sz="4" w:space="0" w:color="auto"/>
              <w:left w:val="single" w:sz="4" w:space="0" w:color="auto"/>
              <w:bottom w:val="single" w:sz="4" w:space="0" w:color="auto"/>
              <w:right w:val="single" w:sz="4" w:space="0" w:color="auto"/>
            </w:tcBorders>
            <w:shd w:val="clear" w:color="auto" w:fill="90C5F6" w:themeFill="accent1" w:themeFillTint="66"/>
            <w:textDirection w:val="btLr"/>
            <w:hideMark/>
          </w:tcPr>
          <w:p w14:paraId="3BF81068" w14:textId="77777777" w:rsidR="00B92D0A" w:rsidRPr="006E4B73" w:rsidRDefault="00B92D0A" w:rsidP="00B92D0A">
            <w:pPr>
              <w:ind w:left="113" w:right="113"/>
              <w:jc w:val="center"/>
              <w:rPr>
                <w:color w:val="000000" w:themeColor="text1"/>
              </w:rPr>
            </w:pPr>
            <w:r w:rsidRPr="006E4B73">
              <w:rPr>
                <w:color w:val="000000" w:themeColor="text1"/>
              </w:rPr>
              <w:t>Konkurse</w:t>
            </w:r>
          </w:p>
        </w:tc>
        <w:tc>
          <w:tcPr>
            <w:tcW w:w="703" w:type="dxa"/>
            <w:tcBorders>
              <w:top w:val="single" w:sz="4" w:space="0" w:color="auto"/>
              <w:left w:val="single" w:sz="4" w:space="0" w:color="auto"/>
              <w:bottom w:val="single" w:sz="4" w:space="0" w:color="auto"/>
              <w:right w:val="single" w:sz="4" w:space="0" w:color="auto"/>
            </w:tcBorders>
            <w:shd w:val="clear" w:color="auto" w:fill="90C5F6" w:themeFill="accent1" w:themeFillTint="66"/>
            <w:textDirection w:val="btLr"/>
            <w:hideMark/>
          </w:tcPr>
          <w:p w14:paraId="369A2AF1" w14:textId="77777777" w:rsidR="00B92D0A" w:rsidRPr="006E4B73" w:rsidRDefault="00B92D0A" w:rsidP="00B92D0A">
            <w:pPr>
              <w:ind w:left="113" w:right="113"/>
              <w:rPr>
                <w:color w:val="000000" w:themeColor="text1"/>
              </w:rPr>
            </w:pPr>
            <w:r w:rsidRPr="006E4B73">
              <w:rPr>
                <w:color w:val="000000" w:themeColor="text1"/>
              </w:rPr>
              <w:t xml:space="preserve">Plane </w:t>
            </w:r>
          </w:p>
        </w:tc>
        <w:tc>
          <w:tcPr>
            <w:tcW w:w="971" w:type="dxa"/>
            <w:tcBorders>
              <w:top w:val="single" w:sz="4" w:space="0" w:color="auto"/>
              <w:left w:val="single" w:sz="4" w:space="0" w:color="auto"/>
              <w:bottom w:val="single" w:sz="4" w:space="0" w:color="auto"/>
              <w:right w:val="single" w:sz="4" w:space="0" w:color="auto"/>
            </w:tcBorders>
            <w:shd w:val="clear" w:color="auto" w:fill="90C5F6" w:themeFill="accent1" w:themeFillTint="66"/>
            <w:textDirection w:val="btLr"/>
            <w:hideMark/>
          </w:tcPr>
          <w:p w14:paraId="536E2C20" w14:textId="77777777" w:rsidR="00B92D0A" w:rsidRPr="006E4B73" w:rsidRDefault="00B92D0A" w:rsidP="00B92D0A">
            <w:pPr>
              <w:ind w:left="113" w:right="113"/>
              <w:jc w:val="center"/>
              <w:rPr>
                <w:color w:val="000000" w:themeColor="text1"/>
              </w:rPr>
            </w:pPr>
            <w:r w:rsidRPr="006E4B73">
              <w:rPr>
                <w:color w:val="000000" w:themeColor="text1"/>
              </w:rPr>
              <w:t>Takime/Dëgjime Konsultime</w:t>
            </w:r>
          </w:p>
        </w:tc>
        <w:tc>
          <w:tcPr>
            <w:tcW w:w="880" w:type="dxa"/>
            <w:tcBorders>
              <w:top w:val="single" w:sz="4" w:space="0" w:color="auto"/>
              <w:left w:val="single" w:sz="4" w:space="0" w:color="auto"/>
              <w:bottom w:val="single" w:sz="4" w:space="0" w:color="auto"/>
              <w:right w:val="single" w:sz="4" w:space="0" w:color="auto"/>
            </w:tcBorders>
            <w:shd w:val="clear" w:color="auto" w:fill="90C5F6" w:themeFill="accent1" w:themeFillTint="66"/>
            <w:textDirection w:val="btLr"/>
            <w:hideMark/>
          </w:tcPr>
          <w:p w14:paraId="449FB9E4" w14:textId="77777777" w:rsidR="00B92D0A" w:rsidRPr="006E4B73" w:rsidRDefault="00B92D0A" w:rsidP="00B92D0A">
            <w:pPr>
              <w:ind w:left="113" w:right="113"/>
              <w:jc w:val="center"/>
              <w:rPr>
                <w:color w:val="000000" w:themeColor="text1"/>
              </w:rPr>
            </w:pPr>
            <w:r w:rsidRPr="006E4B73">
              <w:rPr>
                <w:color w:val="000000" w:themeColor="text1"/>
              </w:rPr>
              <w:t>Raporte</w:t>
            </w:r>
          </w:p>
        </w:tc>
        <w:tc>
          <w:tcPr>
            <w:tcW w:w="824" w:type="dxa"/>
            <w:tcBorders>
              <w:top w:val="single" w:sz="4" w:space="0" w:color="auto"/>
              <w:left w:val="single" w:sz="4" w:space="0" w:color="auto"/>
              <w:bottom w:val="single" w:sz="4" w:space="0" w:color="auto"/>
              <w:right w:val="single" w:sz="4" w:space="0" w:color="auto"/>
            </w:tcBorders>
            <w:shd w:val="clear" w:color="auto" w:fill="90C5F6" w:themeFill="accent1" w:themeFillTint="66"/>
            <w:textDirection w:val="btLr"/>
            <w:hideMark/>
          </w:tcPr>
          <w:p w14:paraId="3EAB39BE" w14:textId="77777777" w:rsidR="00B92D0A" w:rsidRPr="006E4B73" w:rsidRDefault="00B92D0A" w:rsidP="00B92D0A">
            <w:pPr>
              <w:ind w:left="113" w:right="113"/>
              <w:jc w:val="center"/>
              <w:rPr>
                <w:color w:val="000000" w:themeColor="text1"/>
              </w:rPr>
            </w:pPr>
            <w:r w:rsidRPr="006E4B73">
              <w:rPr>
                <w:color w:val="000000" w:themeColor="text1"/>
              </w:rPr>
              <w:t>Kërkesa QDP</w:t>
            </w:r>
          </w:p>
        </w:tc>
        <w:tc>
          <w:tcPr>
            <w:tcW w:w="990" w:type="dxa"/>
            <w:tcBorders>
              <w:top w:val="single" w:sz="4" w:space="0" w:color="auto"/>
              <w:left w:val="single" w:sz="4" w:space="0" w:color="auto"/>
              <w:bottom w:val="single" w:sz="4" w:space="0" w:color="auto"/>
              <w:right w:val="single" w:sz="4" w:space="0" w:color="auto"/>
            </w:tcBorders>
            <w:shd w:val="clear" w:color="auto" w:fill="90C5F6" w:themeFill="accent1" w:themeFillTint="66"/>
            <w:textDirection w:val="btLr"/>
            <w:hideMark/>
          </w:tcPr>
          <w:p w14:paraId="49D306AA" w14:textId="77777777" w:rsidR="00B92D0A" w:rsidRPr="006E4B73" w:rsidRDefault="00B92D0A" w:rsidP="00B92D0A">
            <w:pPr>
              <w:ind w:left="113" w:right="113"/>
              <w:jc w:val="center"/>
              <w:rPr>
                <w:color w:val="000000" w:themeColor="text1"/>
              </w:rPr>
            </w:pPr>
            <w:r w:rsidRPr="006E4B73">
              <w:rPr>
                <w:color w:val="000000" w:themeColor="text1"/>
              </w:rPr>
              <w:t>Vendimet e Kryetarit</w:t>
            </w:r>
          </w:p>
        </w:tc>
        <w:tc>
          <w:tcPr>
            <w:tcW w:w="1235" w:type="dxa"/>
            <w:tcBorders>
              <w:top w:val="single" w:sz="4" w:space="0" w:color="auto"/>
              <w:left w:val="single" w:sz="4" w:space="0" w:color="auto"/>
              <w:bottom w:val="single" w:sz="4" w:space="0" w:color="auto"/>
              <w:right w:val="single" w:sz="4" w:space="0" w:color="auto"/>
            </w:tcBorders>
            <w:shd w:val="clear" w:color="auto" w:fill="90C5F6" w:themeFill="accent1" w:themeFillTint="66"/>
            <w:textDirection w:val="btLr"/>
            <w:hideMark/>
          </w:tcPr>
          <w:p w14:paraId="3FB37D07" w14:textId="77777777" w:rsidR="00B92D0A" w:rsidRPr="006E4B73" w:rsidRDefault="00B92D0A" w:rsidP="00B92D0A">
            <w:pPr>
              <w:ind w:left="113" w:right="113"/>
              <w:jc w:val="center"/>
              <w:rPr>
                <w:color w:val="000000" w:themeColor="text1"/>
              </w:rPr>
            </w:pPr>
            <w:r w:rsidRPr="006E4B73">
              <w:rPr>
                <w:color w:val="000000" w:themeColor="text1"/>
              </w:rPr>
              <w:t>Aktivitete gjithsej:</w:t>
            </w:r>
          </w:p>
        </w:tc>
      </w:tr>
      <w:tr w:rsidR="00B92D0A" w:rsidRPr="006E4B73" w14:paraId="5EF4ED33" w14:textId="77777777" w:rsidTr="00B92D0A">
        <w:trPr>
          <w:trHeight w:val="1403"/>
        </w:trPr>
        <w:tc>
          <w:tcPr>
            <w:tcW w:w="900" w:type="dxa"/>
            <w:tcBorders>
              <w:top w:val="single" w:sz="4" w:space="0" w:color="auto"/>
              <w:left w:val="single" w:sz="4" w:space="0" w:color="auto"/>
              <w:bottom w:val="single" w:sz="4" w:space="0" w:color="auto"/>
              <w:right w:val="single" w:sz="4" w:space="0" w:color="auto"/>
            </w:tcBorders>
            <w:shd w:val="clear" w:color="auto" w:fill="90C5F6" w:themeFill="accent1" w:themeFillTint="66"/>
            <w:hideMark/>
          </w:tcPr>
          <w:p w14:paraId="47D307AC" w14:textId="77777777" w:rsidR="00B92D0A" w:rsidRPr="006E4B73" w:rsidRDefault="00B92D0A" w:rsidP="00B92D0A">
            <w:pPr>
              <w:rPr>
                <w:color w:val="17406D" w:themeColor="text2"/>
              </w:rPr>
            </w:pPr>
            <w:r w:rsidRPr="006E4B73">
              <w:t>300</w:t>
            </w:r>
          </w:p>
        </w:tc>
        <w:tc>
          <w:tcPr>
            <w:tcW w:w="720" w:type="dxa"/>
            <w:tcBorders>
              <w:top w:val="single" w:sz="4" w:space="0" w:color="auto"/>
              <w:left w:val="single" w:sz="4" w:space="0" w:color="auto"/>
              <w:bottom w:val="single" w:sz="4" w:space="0" w:color="auto"/>
              <w:right w:val="single" w:sz="4" w:space="0" w:color="auto"/>
            </w:tcBorders>
            <w:shd w:val="clear" w:color="auto" w:fill="90C5F6" w:themeFill="accent1" w:themeFillTint="66"/>
            <w:hideMark/>
          </w:tcPr>
          <w:p w14:paraId="05DA2F39" w14:textId="77777777" w:rsidR="00B92D0A" w:rsidRPr="006E4B73" w:rsidRDefault="00B92D0A" w:rsidP="00B92D0A">
            <w:r w:rsidRPr="006E4B73">
              <w:t>90</w:t>
            </w:r>
          </w:p>
        </w:tc>
        <w:tc>
          <w:tcPr>
            <w:tcW w:w="810" w:type="dxa"/>
            <w:tcBorders>
              <w:top w:val="single" w:sz="4" w:space="0" w:color="auto"/>
              <w:left w:val="single" w:sz="4" w:space="0" w:color="auto"/>
              <w:bottom w:val="single" w:sz="4" w:space="0" w:color="auto"/>
              <w:right w:val="single" w:sz="4" w:space="0" w:color="auto"/>
            </w:tcBorders>
            <w:shd w:val="clear" w:color="auto" w:fill="90C5F6" w:themeFill="accent1" w:themeFillTint="66"/>
            <w:hideMark/>
          </w:tcPr>
          <w:p w14:paraId="1E525A1A" w14:textId="77777777" w:rsidR="00B92D0A" w:rsidRPr="006E4B73" w:rsidRDefault="00B92D0A" w:rsidP="00B92D0A">
            <w:r w:rsidRPr="006E4B73">
              <w:t>18</w:t>
            </w:r>
          </w:p>
        </w:tc>
        <w:tc>
          <w:tcPr>
            <w:tcW w:w="630" w:type="dxa"/>
            <w:tcBorders>
              <w:top w:val="single" w:sz="4" w:space="0" w:color="auto"/>
              <w:left w:val="single" w:sz="4" w:space="0" w:color="auto"/>
              <w:bottom w:val="single" w:sz="4" w:space="0" w:color="auto"/>
              <w:right w:val="single" w:sz="4" w:space="0" w:color="auto"/>
            </w:tcBorders>
            <w:shd w:val="clear" w:color="auto" w:fill="90C5F6" w:themeFill="accent1" w:themeFillTint="66"/>
            <w:hideMark/>
          </w:tcPr>
          <w:p w14:paraId="58575A5B" w14:textId="77777777" w:rsidR="00B92D0A" w:rsidRPr="006E4B73" w:rsidRDefault="00B92D0A" w:rsidP="00B92D0A">
            <w:r w:rsidRPr="006E4B73">
              <w:t>20</w:t>
            </w:r>
          </w:p>
        </w:tc>
        <w:tc>
          <w:tcPr>
            <w:tcW w:w="630" w:type="dxa"/>
            <w:tcBorders>
              <w:top w:val="single" w:sz="4" w:space="0" w:color="auto"/>
              <w:left w:val="single" w:sz="4" w:space="0" w:color="auto"/>
              <w:bottom w:val="single" w:sz="4" w:space="0" w:color="auto"/>
              <w:right w:val="single" w:sz="4" w:space="0" w:color="auto"/>
            </w:tcBorders>
            <w:shd w:val="clear" w:color="auto" w:fill="90C5F6" w:themeFill="accent1" w:themeFillTint="66"/>
            <w:hideMark/>
          </w:tcPr>
          <w:p w14:paraId="2A3236C4" w14:textId="77777777" w:rsidR="00B92D0A" w:rsidRPr="006E4B73" w:rsidRDefault="00B92D0A" w:rsidP="00B92D0A">
            <w:r w:rsidRPr="006E4B73">
              <w:t>30</w:t>
            </w:r>
          </w:p>
        </w:tc>
        <w:tc>
          <w:tcPr>
            <w:tcW w:w="703" w:type="dxa"/>
            <w:tcBorders>
              <w:top w:val="single" w:sz="4" w:space="0" w:color="auto"/>
              <w:left w:val="single" w:sz="4" w:space="0" w:color="auto"/>
              <w:bottom w:val="single" w:sz="4" w:space="0" w:color="auto"/>
              <w:right w:val="single" w:sz="4" w:space="0" w:color="auto"/>
            </w:tcBorders>
            <w:shd w:val="clear" w:color="auto" w:fill="90C5F6" w:themeFill="accent1" w:themeFillTint="66"/>
            <w:hideMark/>
          </w:tcPr>
          <w:p w14:paraId="636BD1A5" w14:textId="77777777" w:rsidR="00B92D0A" w:rsidRPr="006E4B73" w:rsidRDefault="00B92D0A" w:rsidP="00B92D0A">
            <w:r w:rsidRPr="006E4B73">
              <w:t>14</w:t>
            </w:r>
          </w:p>
        </w:tc>
        <w:tc>
          <w:tcPr>
            <w:tcW w:w="971" w:type="dxa"/>
            <w:tcBorders>
              <w:top w:val="single" w:sz="4" w:space="0" w:color="auto"/>
              <w:left w:val="single" w:sz="4" w:space="0" w:color="auto"/>
              <w:bottom w:val="single" w:sz="4" w:space="0" w:color="auto"/>
              <w:right w:val="single" w:sz="4" w:space="0" w:color="auto"/>
            </w:tcBorders>
            <w:shd w:val="clear" w:color="auto" w:fill="90C5F6" w:themeFill="accent1" w:themeFillTint="66"/>
            <w:hideMark/>
          </w:tcPr>
          <w:p w14:paraId="3A569BFB" w14:textId="77777777" w:rsidR="00B92D0A" w:rsidRPr="006E4B73" w:rsidRDefault="00B92D0A" w:rsidP="00B92D0A">
            <w:r w:rsidRPr="006E4B73">
              <w:t>22</w:t>
            </w:r>
          </w:p>
        </w:tc>
        <w:tc>
          <w:tcPr>
            <w:tcW w:w="880" w:type="dxa"/>
            <w:tcBorders>
              <w:top w:val="single" w:sz="4" w:space="0" w:color="auto"/>
              <w:left w:val="single" w:sz="4" w:space="0" w:color="auto"/>
              <w:bottom w:val="single" w:sz="4" w:space="0" w:color="auto"/>
              <w:right w:val="single" w:sz="4" w:space="0" w:color="auto"/>
            </w:tcBorders>
            <w:shd w:val="clear" w:color="auto" w:fill="90C5F6" w:themeFill="accent1" w:themeFillTint="66"/>
            <w:hideMark/>
          </w:tcPr>
          <w:p w14:paraId="27AABB62" w14:textId="77777777" w:rsidR="00B92D0A" w:rsidRPr="006E4B73" w:rsidRDefault="00B92D0A" w:rsidP="00B92D0A">
            <w:r w:rsidRPr="006E4B73">
              <w:t>44</w:t>
            </w:r>
          </w:p>
        </w:tc>
        <w:tc>
          <w:tcPr>
            <w:tcW w:w="824" w:type="dxa"/>
            <w:tcBorders>
              <w:top w:val="single" w:sz="4" w:space="0" w:color="auto"/>
              <w:left w:val="single" w:sz="4" w:space="0" w:color="auto"/>
              <w:bottom w:val="single" w:sz="4" w:space="0" w:color="auto"/>
              <w:right w:val="single" w:sz="4" w:space="0" w:color="auto"/>
            </w:tcBorders>
            <w:shd w:val="clear" w:color="auto" w:fill="90C5F6" w:themeFill="accent1" w:themeFillTint="66"/>
            <w:hideMark/>
          </w:tcPr>
          <w:p w14:paraId="5BE37837" w14:textId="77777777" w:rsidR="00B92D0A" w:rsidRPr="006E4B73" w:rsidRDefault="00B92D0A" w:rsidP="00B92D0A">
            <w:r w:rsidRPr="006E4B73">
              <w:t>31</w:t>
            </w:r>
          </w:p>
        </w:tc>
        <w:tc>
          <w:tcPr>
            <w:tcW w:w="990" w:type="dxa"/>
            <w:tcBorders>
              <w:top w:val="single" w:sz="4" w:space="0" w:color="auto"/>
              <w:left w:val="single" w:sz="4" w:space="0" w:color="auto"/>
              <w:bottom w:val="single" w:sz="4" w:space="0" w:color="auto"/>
              <w:right w:val="single" w:sz="4" w:space="0" w:color="auto"/>
            </w:tcBorders>
            <w:shd w:val="clear" w:color="auto" w:fill="90C5F6" w:themeFill="accent1" w:themeFillTint="66"/>
            <w:hideMark/>
          </w:tcPr>
          <w:p w14:paraId="4087B91C" w14:textId="77777777" w:rsidR="00B92D0A" w:rsidRPr="006E4B73" w:rsidRDefault="00B92D0A" w:rsidP="00B92D0A">
            <w:r w:rsidRPr="006E4B73">
              <w:t>492</w:t>
            </w:r>
          </w:p>
        </w:tc>
        <w:tc>
          <w:tcPr>
            <w:tcW w:w="1235" w:type="dxa"/>
            <w:tcBorders>
              <w:top w:val="single" w:sz="4" w:space="0" w:color="auto"/>
              <w:left w:val="single" w:sz="4" w:space="0" w:color="auto"/>
              <w:bottom w:val="single" w:sz="4" w:space="0" w:color="auto"/>
              <w:right w:val="single" w:sz="4" w:space="0" w:color="auto"/>
            </w:tcBorders>
            <w:shd w:val="clear" w:color="auto" w:fill="90C5F6" w:themeFill="accent1" w:themeFillTint="66"/>
            <w:hideMark/>
          </w:tcPr>
          <w:p w14:paraId="31D54CED" w14:textId="77777777" w:rsidR="00B92D0A" w:rsidRPr="006E4B73" w:rsidRDefault="00B92D0A" w:rsidP="00B92D0A">
            <w:pPr>
              <w:rPr>
                <w:b/>
              </w:rPr>
            </w:pPr>
            <w:r w:rsidRPr="006E4B73">
              <w:rPr>
                <w:b/>
              </w:rPr>
              <w:t>1061</w:t>
            </w:r>
          </w:p>
        </w:tc>
      </w:tr>
    </w:tbl>
    <w:p w14:paraId="3000A8E6" w14:textId="6ED6E165" w:rsidR="00B92D0A" w:rsidRDefault="00B92D0A" w:rsidP="00B92D0A">
      <w:pPr>
        <w:spacing w:line="240" w:lineRule="auto"/>
        <w:rPr>
          <w:rFonts w:ascii="Times New Roman" w:hAnsi="Times New Roman" w:cs="Times New Roman"/>
          <w:sz w:val="20"/>
          <w:szCs w:val="20"/>
        </w:rPr>
      </w:pPr>
    </w:p>
    <w:p w14:paraId="4491D64E" w14:textId="77777777" w:rsidR="00701A9B" w:rsidRPr="006E4B73" w:rsidRDefault="00701A9B" w:rsidP="00B92D0A">
      <w:pPr>
        <w:spacing w:line="240" w:lineRule="auto"/>
        <w:rPr>
          <w:rFonts w:ascii="Times New Roman" w:hAnsi="Times New Roman" w:cs="Times New Roman"/>
          <w:sz w:val="20"/>
          <w:szCs w:val="20"/>
        </w:rPr>
      </w:pPr>
    </w:p>
    <w:p w14:paraId="245C5AE5" w14:textId="77777777" w:rsidR="00B92D0A" w:rsidRPr="009F772E" w:rsidRDefault="00B92D0A" w:rsidP="00701A9B">
      <w:pPr>
        <w:pStyle w:val="Heading2"/>
        <w:rPr>
          <w:rFonts w:ascii="Times New Roman" w:hAnsi="Times New Roman" w:cs="Times New Roman"/>
          <w:sz w:val="22"/>
        </w:rPr>
      </w:pPr>
      <w:r w:rsidRPr="009F772E">
        <w:rPr>
          <w:rFonts w:ascii="Times New Roman" w:hAnsi="Times New Roman" w:cs="Times New Roman"/>
          <w:sz w:val="22"/>
        </w:rPr>
        <w:t xml:space="preserve">PERFORMANCA KOMUNALE </w:t>
      </w:r>
    </w:p>
    <w:tbl>
      <w:tblPr>
        <w:tblStyle w:val="TableGrid"/>
        <w:tblW w:w="11250" w:type="dxa"/>
        <w:tblInd w:w="-905" w:type="dxa"/>
        <w:tblLook w:val="04A0" w:firstRow="1" w:lastRow="0" w:firstColumn="1" w:lastColumn="0" w:noHBand="0" w:noVBand="1"/>
      </w:tblPr>
      <w:tblGrid>
        <w:gridCol w:w="2694"/>
        <w:gridCol w:w="5710"/>
        <w:gridCol w:w="2846"/>
      </w:tblGrid>
      <w:tr w:rsidR="00B92D0A" w:rsidRPr="006E4B73" w14:paraId="593193FD" w14:textId="77777777" w:rsidTr="00B92D0A">
        <w:tc>
          <w:tcPr>
            <w:tcW w:w="11250" w:type="dxa"/>
            <w:gridSpan w:val="3"/>
            <w:shd w:val="clear" w:color="auto" w:fill="90C5F6" w:themeFill="accent1" w:themeFillTint="66"/>
          </w:tcPr>
          <w:p w14:paraId="0617C6C8" w14:textId="77777777" w:rsidR="00B92D0A" w:rsidRPr="006E4B73" w:rsidRDefault="00B92D0A" w:rsidP="00B92D0A">
            <w:pPr>
              <w:jc w:val="center"/>
              <w:rPr>
                <w:b/>
                <w:color w:val="FF0000"/>
              </w:rPr>
            </w:pPr>
            <w:r w:rsidRPr="006E4B73">
              <w:rPr>
                <w:b/>
                <w:color w:val="000000" w:themeColor="text1"/>
              </w:rPr>
              <w:t>Transparenca Komunale -2024</w:t>
            </w:r>
          </w:p>
        </w:tc>
      </w:tr>
      <w:tr w:rsidR="00B92D0A" w:rsidRPr="006E4B73" w14:paraId="6DEB28E6" w14:textId="77777777" w:rsidTr="00B92D0A">
        <w:tc>
          <w:tcPr>
            <w:tcW w:w="2694" w:type="dxa"/>
            <w:shd w:val="clear" w:color="auto" w:fill="A6A6A6" w:themeFill="background1" w:themeFillShade="A6"/>
          </w:tcPr>
          <w:p w14:paraId="5E0726A0" w14:textId="77777777" w:rsidR="00B92D0A" w:rsidRPr="006E4B73" w:rsidRDefault="00B92D0A" w:rsidP="00B92D0A"/>
          <w:p w14:paraId="5361C089" w14:textId="77777777" w:rsidR="00B92D0A" w:rsidRPr="006E4B73" w:rsidRDefault="00B92D0A" w:rsidP="00B92D0A">
            <w:pPr>
              <w:rPr>
                <w:b/>
                <w:u w:val="single"/>
              </w:rPr>
            </w:pPr>
            <w:r w:rsidRPr="006E4B73">
              <w:rPr>
                <w:b/>
                <w:u w:val="single"/>
              </w:rPr>
              <w:t xml:space="preserve">Referenca 2.1.2. </w:t>
            </w:r>
          </w:p>
          <w:p w14:paraId="68241DA3" w14:textId="77777777" w:rsidR="00B92D0A" w:rsidRPr="006E4B73" w:rsidRDefault="00B92D0A" w:rsidP="00B92D0A">
            <w:pPr>
              <w:rPr>
                <w:b/>
              </w:rPr>
            </w:pPr>
          </w:p>
        </w:tc>
        <w:tc>
          <w:tcPr>
            <w:tcW w:w="5710" w:type="dxa"/>
            <w:shd w:val="clear" w:color="auto" w:fill="A6A6A6" w:themeFill="background1" w:themeFillShade="A6"/>
          </w:tcPr>
          <w:p w14:paraId="4C91D633" w14:textId="77777777" w:rsidR="00B92D0A" w:rsidRPr="006E4B73" w:rsidRDefault="00B92D0A" w:rsidP="00B92D0A">
            <w:pPr>
              <w:rPr>
                <w:b/>
              </w:rPr>
            </w:pPr>
            <w:r w:rsidRPr="006E4B73">
              <w:rPr>
                <w:b/>
              </w:rPr>
              <w:t>Janar – nëntor 2024</w:t>
            </w:r>
          </w:p>
        </w:tc>
        <w:tc>
          <w:tcPr>
            <w:tcW w:w="2846" w:type="dxa"/>
            <w:shd w:val="clear" w:color="auto" w:fill="A6A6A6" w:themeFill="background1" w:themeFillShade="A6"/>
          </w:tcPr>
          <w:p w14:paraId="11D33028" w14:textId="77777777" w:rsidR="00B92D0A" w:rsidRPr="006E4B73" w:rsidRDefault="00B92D0A" w:rsidP="00B92D0A">
            <w:pPr>
              <w:rPr>
                <w:b/>
              </w:rPr>
            </w:pPr>
            <w:r w:rsidRPr="006E4B73">
              <w:rPr>
                <w:b/>
              </w:rPr>
              <w:t>Për muajin dhjetor 2024</w:t>
            </w:r>
          </w:p>
        </w:tc>
      </w:tr>
      <w:tr w:rsidR="00B92D0A" w:rsidRPr="006E4B73" w14:paraId="027DC756" w14:textId="77777777" w:rsidTr="00B92D0A">
        <w:tc>
          <w:tcPr>
            <w:tcW w:w="2694" w:type="dxa"/>
          </w:tcPr>
          <w:p w14:paraId="718CEC7F" w14:textId="77777777" w:rsidR="00B92D0A" w:rsidRPr="006E4B73" w:rsidRDefault="00B92D0A" w:rsidP="00B92D0A">
            <w:r w:rsidRPr="006E4B73">
              <w:rPr>
                <w:b/>
              </w:rPr>
              <w:t>Numri i kërkesave të qytetarëve për qasje në dokumente publike në komunë gjatë vitit.</w:t>
            </w:r>
            <w:r w:rsidRPr="006E4B73">
              <w:rPr>
                <w:b/>
              </w:rPr>
              <w:tab/>
            </w:r>
          </w:p>
        </w:tc>
        <w:tc>
          <w:tcPr>
            <w:tcW w:w="5710" w:type="dxa"/>
          </w:tcPr>
          <w:p w14:paraId="4659C889" w14:textId="77777777" w:rsidR="00B92D0A" w:rsidRPr="006E4B73" w:rsidRDefault="00B92D0A" w:rsidP="00B92D0A">
            <w:r w:rsidRPr="006E4B73">
              <w:t xml:space="preserve"> 31 kërkesa për qasje në dokumente publike</w:t>
            </w:r>
            <w:r w:rsidRPr="006E4B73">
              <w:br/>
              <w:t>Me qasje të plotë: 31</w:t>
            </w:r>
            <w:r w:rsidRPr="006E4B73">
              <w:br/>
              <w:t>Qasje të pjesërishme: 0</w:t>
            </w:r>
          </w:p>
          <w:p w14:paraId="7D6F081B" w14:textId="77777777" w:rsidR="00B92D0A" w:rsidRPr="006E4B73" w:rsidRDefault="00B92D0A" w:rsidP="00B92D0A"/>
        </w:tc>
        <w:tc>
          <w:tcPr>
            <w:tcW w:w="2846" w:type="dxa"/>
          </w:tcPr>
          <w:p w14:paraId="2796F9EF" w14:textId="77777777" w:rsidR="00B92D0A" w:rsidRPr="006E4B73" w:rsidRDefault="00B92D0A" w:rsidP="00B92D0A"/>
          <w:p w14:paraId="65FEFEB1" w14:textId="77777777" w:rsidR="00B92D0A" w:rsidRPr="006E4B73" w:rsidRDefault="00B92D0A" w:rsidP="00B92D0A">
            <w:r w:rsidRPr="006E4B73">
              <w:t>Deri në fundvit pritet të kemi ende</w:t>
            </w:r>
          </w:p>
        </w:tc>
      </w:tr>
      <w:tr w:rsidR="00B92D0A" w:rsidRPr="006E4B73" w14:paraId="7336346F" w14:textId="77777777" w:rsidTr="00B92D0A">
        <w:tc>
          <w:tcPr>
            <w:tcW w:w="2694" w:type="dxa"/>
          </w:tcPr>
          <w:p w14:paraId="2E54EB76" w14:textId="77777777" w:rsidR="00B92D0A" w:rsidRPr="006E4B73" w:rsidRDefault="00B92D0A" w:rsidP="00B92D0A">
            <w:r w:rsidRPr="006E4B73">
              <w:rPr>
                <w:b/>
              </w:rPr>
              <w:t>Numri i dokumenteve që komuna iu ka dhënë qasje plotësisht apo pjesërisht sipas kërkesës.</w:t>
            </w:r>
          </w:p>
        </w:tc>
        <w:tc>
          <w:tcPr>
            <w:tcW w:w="5710" w:type="dxa"/>
          </w:tcPr>
          <w:p w14:paraId="0AD9D0B6" w14:textId="77777777" w:rsidR="00B92D0A" w:rsidRPr="006E4B73" w:rsidRDefault="00B92D0A" w:rsidP="00B92D0A">
            <w:r w:rsidRPr="006E4B73">
              <w:t>Me qasje të plotë: 31</w:t>
            </w:r>
            <w:r w:rsidRPr="006E4B73">
              <w:br/>
              <w:t>Qasje të pjesërishme: 0</w:t>
            </w:r>
          </w:p>
          <w:p w14:paraId="61287B21" w14:textId="77777777" w:rsidR="00B92D0A" w:rsidRPr="006E4B73" w:rsidRDefault="00B92D0A" w:rsidP="00B92D0A"/>
          <w:p w14:paraId="690896D9" w14:textId="77777777" w:rsidR="00B92D0A" w:rsidRPr="006E4B73" w:rsidRDefault="00B92D0A" w:rsidP="00B92D0A"/>
        </w:tc>
        <w:tc>
          <w:tcPr>
            <w:tcW w:w="2846" w:type="dxa"/>
          </w:tcPr>
          <w:p w14:paraId="098FF853" w14:textId="77777777" w:rsidR="00B92D0A" w:rsidRPr="006E4B73" w:rsidRDefault="00B92D0A" w:rsidP="00B92D0A">
            <w:r w:rsidRPr="006E4B73">
              <w:t>Deri në fundvit pritet të kemi ende</w:t>
            </w:r>
          </w:p>
        </w:tc>
      </w:tr>
      <w:tr w:rsidR="00B92D0A" w:rsidRPr="006E4B73" w14:paraId="47EA3908" w14:textId="77777777" w:rsidTr="00B92D0A">
        <w:tc>
          <w:tcPr>
            <w:tcW w:w="2694" w:type="dxa"/>
          </w:tcPr>
          <w:p w14:paraId="01866D94" w14:textId="77777777" w:rsidR="00B92D0A" w:rsidRPr="006E4B73" w:rsidRDefault="00B92D0A" w:rsidP="00B92D0A">
            <w:pPr>
              <w:rPr>
                <w:b/>
                <w:u w:val="single"/>
              </w:rPr>
            </w:pPr>
            <w:r w:rsidRPr="006E4B73">
              <w:rPr>
                <w:b/>
                <w:u w:val="single"/>
              </w:rPr>
              <w:t xml:space="preserve"> 3. </w:t>
            </w:r>
            <w:r w:rsidRPr="006E4B73">
              <w:rPr>
                <w:b/>
              </w:rPr>
              <w:t>Publikimi i raportit për qasje në dokumentet publike.</w:t>
            </w:r>
          </w:p>
          <w:p w14:paraId="1D2685EF" w14:textId="77777777" w:rsidR="00B92D0A" w:rsidRPr="006E4B73" w:rsidRDefault="00B92D0A" w:rsidP="00B92D0A">
            <w:pPr>
              <w:rPr>
                <w:b/>
              </w:rPr>
            </w:pPr>
          </w:p>
        </w:tc>
        <w:tc>
          <w:tcPr>
            <w:tcW w:w="5710" w:type="dxa"/>
          </w:tcPr>
          <w:p w14:paraId="69ECDA05" w14:textId="77777777" w:rsidR="00B92D0A" w:rsidRPr="006E4B73" w:rsidRDefault="00B92D0A" w:rsidP="00B92D0A">
            <w:r w:rsidRPr="006E4B73">
              <w:t xml:space="preserve">Raportet tremujore janë publikuar në vazhdimësi në këtë link: </w:t>
            </w:r>
          </w:p>
          <w:p w14:paraId="3E74E000" w14:textId="77777777" w:rsidR="00B92D0A" w:rsidRPr="006E4B73" w:rsidRDefault="00FD74A3" w:rsidP="00B92D0A">
            <w:hyperlink r:id="rId14" w:history="1">
              <w:r w:rsidR="00B92D0A" w:rsidRPr="006E4B73">
                <w:rPr>
                  <w:rStyle w:val="Hyperlink"/>
                  <w:rFonts w:eastAsiaTheme="majorEastAsia"/>
                </w:rPr>
                <w:t>https://kk.rks-gov.net/rahovec/?page_id=100042842</w:t>
              </w:r>
            </w:hyperlink>
            <w:r w:rsidR="00B92D0A" w:rsidRPr="006E4B73">
              <w:t xml:space="preserve"> </w:t>
            </w:r>
          </w:p>
        </w:tc>
        <w:tc>
          <w:tcPr>
            <w:tcW w:w="2846" w:type="dxa"/>
          </w:tcPr>
          <w:p w14:paraId="24C22AA1" w14:textId="77777777" w:rsidR="00B92D0A" w:rsidRPr="006E4B73" w:rsidRDefault="00B92D0A" w:rsidP="00B92D0A">
            <w:r w:rsidRPr="006E4B73">
              <w:t>Raporti vjetor publikohet në janar</w:t>
            </w:r>
          </w:p>
        </w:tc>
      </w:tr>
      <w:tr w:rsidR="00B92D0A" w:rsidRPr="006E4B73" w14:paraId="475148A6" w14:textId="77777777" w:rsidTr="00B92D0A">
        <w:tc>
          <w:tcPr>
            <w:tcW w:w="2694" w:type="dxa"/>
            <w:shd w:val="clear" w:color="auto" w:fill="A6A6A6" w:themeFill="background1" w:themeFillShade="A6"/>
          </w:tcPr>
          <w:p w14:paraId="7F9AB9E0" w14:textId="77777777" w:rsidR="00B92D0A" w:rsidRPr="006E4B73" w:rsidRDefault="00B92D0A" w:rsidP="00B92D0A">
            <w:pPr>
              <w:rPr>
                <w:b/>
                <w:u w:val="single"/>
              </w:rPr>
            </w:pPr>
            <w:r w:rsidRPr="006E4B73">
              <w:rPr>
                <w:b/>
                <w:u w:val="single"/>
              </w:rPr>
              <w:lastRenderedPageBreak/>
              <w:t>Referenca 2.1.3.</w:t>
            </w:r>
          </w:p>
          <w:p w14:paraId="6DD9BBA3" w14:textId="77777777" w:rsidR="00B92D0A" w:rsidRPr="006E4B73" w:rsidRDefault="00B92D0A" w:rsidP="00B92D0A"/>
        </w:tc>
        <w:tc>
          <w:tcPr>
            <w:tcW w:w="5710" w:type="dxa"/>
            <w:shd w:val="clear" w:color="auto" w:fill="A6A6A6" w:themeFill="background1" w:themeFillShade="A6"/>
          </w:tcPr>
          <w:p w14:paraId="55004065" w14:textId="77777777" w:rsidR="00B92D0A" w:rsidRPr="006E4B73" w:rsidRDefault="00B92D0A" w:rsidP="00B92D0A"/>
        </w:tc>
        <w:tc>
          <w:tcPr>
            <w:tcW w:w="2846" w:type="dxa"/>
            <w:shd w:val="clear" w:color="auto" w:fill="A6A6A6" w:themeFill="background1" w:themeFillShade="A6"/>
          </w:tcPr>
          <w:p w14:paraId="05B336FD" w14:textId="77777777" w:rsidR="00B92D0A" w:rsidRPr="006E4B73" w:rsidRDefault="00B92D0A" w:rsidP="00B92D0A"/>
        </w:tc>
      </w:tr>
      <w:tr w:rsidR="00B92D0A" w:rsidRPr="006E4B73" w14:paraId="039F87D7" w14:textId="77777777" w:rsidTr="00B92D0A">
        <w:tc>
          <w:tcPr>
            <w:tcW w:w="2694" w:type="dxa"/>
          </w:tcPr>
          <w:p w14:paraId="145CDFC0" w14:textId="77777777" w:rsidR="00B92D0A" w:rsidRPr="006E4B73" w:rsidRDefault="00B92D0A" w:rsidP="00B92D0A">
            <w:pPr>
              <w:rPr>
                <w:b/>
                <w:u w:val="single"/>
              </w:rPr>
            </w:pPr>
            <w:r w:rsidRPr="006E4B73">
              <w:rPr>
                <w:u w:val="single"/>
              </w:rPr>
              <w:t>1</w:t>
            </w:r>
            <w:r w:rsidRPr="006E4B73">
              <w:t xml:space="preserve">. </w:t>
            </w:r>
            <w:r w:rsidRPr="006E4B73">
              <w:rPr>
                <w:b/>
              </w:rPr>
              <w:t>Të dhënat e përditësuara për veprimtarinë publike të institucionit</w:t>
            </w:r>
          </w:p>
        </w:tc>
        <w:tc>
          <w:tcPr>
            <w:tcW w:w="5710" w:type="dxa"/>
          </w:tcPr>
          <w:p w14:paraId="4A007B40" w14:textId="77777777" w:rsidR="00B92D0A" w:rsidRPr="006E4B73" w:rsidRDefault="00B92D0A" w:rsidP="00B92D0A">
            <w:r w:rsidRPr="006E4B73">
              <w:t xml:space="preserve">Gjatë gjithë kohës përditësohet me të dhëna të reja faqja ueb zyrtare dhe ka raste që edhe duhet formohen vjegëza të reja për të publikuar dokumente në rubrikat përkatëse. </w:t>
            </w:r>
            <w:hyperlink r:id="rId15" w:history="1">
              <w:r w:rsidRPr="006E4B73">
                <w:rPr>
                  <w:rStyle w:val="Hyperlink"/>
                  <w:rFonts w:eastAsiaTheme="majorEastAsia"/>
                  <w:color w:val="0F6FC6" w:themeColor="accent1"/>
                </w:rPr>
                <w:t>https://kk.rks-gov.net/rahovec/tr/</w:t>
              </w:r>
            </w:hyperlink>
          </w:p>
        </w:tc>
        <w:tc>
          <w:tcPr>
            <w:tcW w:w="2846" w:type="dxa"/>
          </w:tcPr>
          <w:p w14:paraId="0F85306D" w14:textId="77777777" w:rsidR="00B92D0A" w:rsidRPr="006E4B73" w:rsidRDefault="00B92D0A" w:rsidP="00B92D0A"/>
        </w:tc>
      </w:tr>
      <w:tr w:rsidR="00B92D0A" w:rsidRPr="006E4B73" w14:paraId="29875C09" w14:textId="77777777" w:rsidTr="00B92D0A">
        <w:tc>
          <w:tcPr>
            <w:tcW w:w="2694" w:type="dxa"/>
          </w:tcPr>
          <w:p w14:paraId="1A2AE61A" w14:textId="77777777" w:rsidR="00B92D0A" w:rsidRPr="006E4B73" w:rsidRDefault="00B92D0A" w:rsidP="00B92D0A">
            <w:pPr>
              <w:rPr>
                <w:b/>
                <w:u w:val="single"/>
              </w:rPr>
            </w:pPr>
            <w:r w:rsidRPr="006E4B73">
              <w:rPr>
                <w:b/>
                <w:u w:val="single"/>
              </w:rPr>
              <w:t>2. Struktura organizative e komunës</w:t>
            </w:r>
          </w:p>
          <w:p w14:paraId="7ACA2040" w14:textId="77777777" w:rsidR="00B92D0A" w:rsidRPr="006E4B73" w:rsidRDefault="00B92D0A" w:rsidP="00B92D0A"/>
        </w:tc>
        <w:tc>
          <w:tcPr>
            <w:tcW w:w="5710" w:type="dxa"/>
          </w:tcPr>
          <w:p w14:paraId="374428EB" w14:textId="77777777" w:rsidR="00B92D0A" w:rsidRPr="006E4B73" w:rsidRDefault="00B92D0A" w:rsidP="00B92D0A">
            <w:r w:rsidRPr="006E4B73">
              <w:t xml:space="preserve">Komuna e Rahovecit funksionon sipas këtij organogrami </w:t>
            </w:r>
            <w:hyperlink r:id="rId16" w:history="1">
              <w:r w:rsidRPr="006E4B73">
                <w:rPr>
                  <w:rStyle w:val="Hyperlink"/>
                  <w:rFonts w:eastAsiaTheme="majorEastAsia"/>
                  <w:color w:val="0F6FC6" w:themeColor="accent1"/>
                </w:rPr>
                <w:t>https://kk.rks-gov.net/rahovec/wp-content/uploads/sites/23/2019/01/Organogrami-Komuna-Rahovec.pdf</w:t>
              </w:r>
            </w:hyperlink>
          </w:p>
        </w:tc>
        <w:tc>
          <w:tcPr>
            <w:tcW w:w="2846" w:type="dxa"/>
          </w:tcPr>
          <w:p w14:paraId="4CE287FA" w14:textId="77777777" w:rsidR="00B92D0A" w:rsidRPr="006E4B73" w:rsidRDefault="00B92D0A" w:rsidP="00B92D0A"/>
        </w:tc>
      </w:tr>
      <w:tr w:rsidR="00B92D0A" w:rsidRPr="006E4B73" w14:paraId="407B5784" w14:textId="77777777" w:rsidTr="00B92D0A">
        <w:tc>
          <w:tcPr>
            <w:tcW w:w="2694" w:type="dxa"/>
          </w:tcPr>
          <w:p w14:paraId="48E2936B" w14:textId="77777777" w:rsidR="00B92D0A" w:rsidRPr="006E4B73" w:rsidRDefault="00B92D0A" w:rsidP="00B92D0A">
            <w:pPr>
              <w:rPr>
                <w:b/>
                <w:u w:val="single"/>
              </w:rPr>
            </w:pPr>
            <w:r w:rsidRPr="006E4B73">
              <w:rPr>
                <w:b/>
                <w:u w:val="single"/>
              </w:rPr>
              <w:t>3. Strategjitë dhe dokumentet e tjera të politikave të miratuara në fushën e veprimit dhe funksionit të institucionit publik</w:t>
            </w:r>
          </w:p>
        </w:tc>
        <w:tc>
          <w:tcPr>
            <w:tcW w:w="5710" w:type="dxa"/>
          </w:tcPr>
          <w:p w14:paraId="373E5B05" w14:textId="77777777" w:rsidR="00B92D0A" w:rsidRPr="006E4B73" w:rsidRDefault="00B92D0A" w:rsidP="00B92D0A">
            <w:r w:rsidRPr="006E4B73">
              <w:t xml:space="preserve">Në vjegëzën </w:t>
            </w:r>
            <w:hyperlink r:id="rId17" w:history="1">
              <w:r w:rsidRPr="006E4B73">
                <w:rPr>
                  <w:rStyle w:val="Hyperlink"/>
                  <w:rFonts w:eastAsiaTheme="majorEastAsia"/>
                </w:rPr>
                <w:t>https://kk.rks-gov.net/rahovec/?cat=31491</w:t>
              </w:r>
            </w:hyperlink>
            <w:r w:rsidRPr="006E4B73">
              <w:t xml:space="preserve"> janë të publikuara plane te cilat ishin dhe iu nënshtruan konsultimit publik gjatë vitit 2024</w:t>
            </w:r>
            <w:r w:rsidRPr="006E4B73">
              <w:br/>
              <w:t xml:space="preserve">Plani i </w:t>
            </w:r>
            <w:proofErr w:type="gramStart"/>
            <w:r w:rsidRPr="006E4B73">
              <w:t>Veprimit  për</w:t>
            </w:r>
            <w:proofErr w:type="gramEnd"/>
            <w:r w:rsidRPr="006E4B73">
              <w:t xml:space="preserve"> Mbrojtje Kundër Dhunës në Familje; Propozim-plani profesional për kanionin e Drinit të Bardhë;</w:t>
            </w:r>
            <w:r w:rsidRPr="006E4B73">
              <w:br/>
              <w:t>Projekt-plani i Veprimit Lokal për Mjedis</w:t>
            </w:r>
          </w:p>
        </w:tc>
        <w:tc>
          <w:tcPr>
            <w:tcW w:w="2846" w:type="dxa"/>
          </w:tcPr>
          <w:p w14:paraId="6E369EEA" w14:textId="77777777" w:rsidR="00B92D0A" w:rsidRPr="006E4B73" w:rsidRDefault="00B92D0A" w:rsidP="00B92D0A"/>
        </w:tc>
      </w:tr>
      <w:tr w:rsidR="00B92D0A" w:rsidRPr="006E4B73" w14:paraId="56F06C92" w14:textId="77777777" w:rsidTr="00B92D0A">
        <w:tc>
          <w:tcPr>
            <w:tcW w:w="2694" w:type="dxa"/>
          </w:tcPr>
          <w:p w14:paraId="56D93AFE" w14:textId="77777777" w:rsidR="00B92D0A" w:rsidRPr="006E4B73" w:rsidRDefault="00B92D0A" w:rsidP="00B92D0A">
            <w:pPr>
              <w:rPr>
                <w:b/>
                <w:u w:val="single"/>
              </w:rPr>
            </w:pPr>
            <w:r w:rsidRPr="006E4B73">
              <w:rPr>
                <w:b/>
                <w:u w:val="single"/>
              </w:rPr>
              <w:t>4. Lista e hollësishme e shërbimeve që ofron institucioni për publikun</w:t>
            </w:r>
          </w:p>
          <w:p w14:paraId="66B90C85" w14:textId="77777777" w:rsidR="00B92D0A" w:rsidRPr="006E4B73" w:rsidRDefault="00B92D0A" w:rsidP="00B92D0A">
            <w:pPr>
              <w:rPr>
                <w:b/>
                <w:u w:val="single"/>
              </w:rPr>
            </w:pPr>
          </w:p>
        </w:tc>
        <w:tc>
          <w:tcPr>
            <w:tcW w:w="5710" w:type="dxa"/>
          </w:tcPr>
          <w:p w14:paraId="642239E2" w14:textId="77777777" w:rsidR="00B92D0A" w:rsidRPr="006E4B73" w:rsidRDefault="00B92D0A" w:rsidP="00B92D0A">
            <w:r w:rsidRPr="006E4B73">
              <w:t xml:space="preserve">Në këtë vjegëz gjeni listën e hollësishme </w:t>
            </w:r>
            <w:hyperlink r:id="rId18" w:history="1">
              <w:r w:rsidRPr="006E4B73">
                <w:rPr>
                  <w:rStyle w:val="Hyperlink"/>
                  <w:rFonts w:eastAsiaTheme="majorEastAsia"/>
                </w:rPr>
                <w:t>https://kk.rks-gov.net/rahovec/wp-content/uploads/sites/23/2024/02/Lista-e-Sherbimeve-Komunale-2024.xlsx</w:t>
              </w:r>
            </w:hyperlink>
            <w:r w:rsidRPr="006E4B73">
              <w:t xml:space="preserve"> </w:t>
            </w:r>
          </w:p>
        </w:tc>
        <w:tc>
          <w:tcPr>
            <w:tcW w:w="2846" w:type="dxa"/>
          </w:tcPr>
          <w:p w14:paraId="10137EB4" w14:textId="77777777" w:rsidR="00B92D0A" w:rsidRPr="006E4B73" w:rsidRDefault="00B92D0A" w:rsidP="00B92D0A"/>
        </w:tc>
      </w:tr>
      <w:tr w:rsidR="00B92D0A" w:rsidRPr="006E4B73" w14:paraId="46D2BCF2" w14:textId="77777777" w:rsidTr="00B92D0A">
        <w:tc>
          <w:tcPr>
            <w:tcW w:w="2694" w:type="dxa"/>
            <w:shd w:val="clear" w:color="auto" w:fill="A6A6A6" w:themeFill="background1" w:themeFillShade="A6"/>
          </w:tcPr>
          <w:p w14:paraId="60820B2F" w14:textId="77777777" w:rsidR="00B92D0A" w:rsidRPr="006E4B73" w:rsidRDefault="00B92D0A" w:rsidP="00B92D0A">
            <w:pPr>
              <w:rPr>
                <w:b/>
              </w:rPr>
            </w:pPr>
            <w:r w:rsidRPr="006E4B73">
              <w:rPr>
                <w:b/>
                <w:u w:val="single"/>
              </w:rPr>
              <w:t>Referenca 2.1.5.</w:t>
            </w:r>
          </w:p>
        </w:tc>
        <w:tc>
          <w:tcPr>
            <w:tcW w:w="5710" w:type="dxa"/>
            <w:shd w:val="clear" w:color="auto" w:fill="A6A6A6" w:themeFill="background1" w:themeFillShade="A6"/>
          </w:tcPr>
          <w:p w14:paraId="77F3E45C" w14:textId="77777777" w:rsidR="00B92D0A" w:rsidRPr="006E4B73" w:rsidRDefault="00B92D0A" w:rsidP="00B92D0A">
            <w:pPr>
              <w:rPr>
                <w:b/>
              </w:rPr>
            </w:pPr>
            <w:r w:rsidRPr="006E4B73">
              <w:rPr>
                <w:b/>
              </w:rPr>
              <w:t>Janar – dhjetor 2024</w:t>
            </w:r>
          </w:p>
        </w:tc>
        <w:tc>
          <w:tcPr>
            <w:tcW w:w="2846" w:type="dxa"/>
            <w:shd w:val="clear" w:color="auto" w:fill="A6A6A6" w:themeFill="background1" w:themeFillShade="A6"/>
          </w:tcPr>
          <w:p w14:paraId="628C98E7" w14:textId="77777777" w:rsidR="00B92D0A" w:rsidRPr="006E4B73" w:rsidRDefault="00B92D0A" w:rsidP="00B92D0A">
            <w:pPr>
              <w:rPr>
                <w:b/>
              </w:rPr>
            </w:pPr>
            <w:r w:rsidRPr="006E4B73">
              <w:rPr>
                <w:b/>
              </w:rPr>
              <w:t>Për muajin dhjetor 2024</w:t>
            </w:r>
          </w:p>
        </w:tc>
      </w:tr>
      <w:tr w:rsidR="00B92D0A" w:rsidRPr="006E4B73" w14:paraId="4EE0EB06" w14:textId="77777777" w:rsidTr="00B92D0A">
        <w:tc>
          <w:tcPr>
            <w:tcW w:w="2694" w:type="dxa"/>
          </w:tcPr>
          <w:p w14:paraId="1DA76064" w14:textId="77777777" w:rsidR="00B92D0A" w:rsidRPr="006E4B73" w:rsidRDefault="00B92D0A" w:rsidP="00B92D0A">
            <w:r w:rsidRPr="006E4B73">
              <w:rPr>
                <w:b/>
                <w:u w:val="single"/>
              </w:rPr>
              <w:t>Gjithsej numri i akteve të nxjerra nga kryetari i komunës që janë me interes të përgjithshëm për publikun</w:t>
            </w:r>
          </w:p>
        </w:tc>
        <w:tc>
          <w:tcPr>
            <w:tcW w:w="5710" w:type="dxa"/>
          </w:tcPr>
          <w:p w14:paraId="392992F4" w14:textId="77777777" w:rsidR="00B92D0A" w:rsidRPr="006E4B73" w:rsidRDefault="00B92D0A" w:rsidP="00B92D0A">
            <w:r w:rsidRPr="006E4B73">
              <w:t xml:space="preserve">Nga kryetari i Komunës janë nënshkruar 492 akte-vendime, vendimet çdo fillimmuaj janë dërguar në ministrinë e Administrimit të Pushtetit Lokal, përmes këtij emaili: </w:t>
            </w:r>
            <w:hyperlink r:id="rId19" w:history="1">
              <w:r w:rsidRPr="006E4B73">
                <w:rPr>
                  <w:rStyle w:val="Hyperlink"/>
                  <w:rFonts w:eastAsiaTheme="majorEastAsia"/>
                  <w:color w:val="0F6FC6" w:themeColor="accent1"/>
                </w:rPr>
                <w:t>Shkrimorja.Mapl@rks-gov.net</w:t>
              </w:r>
            </w:hyperlink>
            <w:r w:rsidRPr="006E4B73">
              <w:t>,</w:t>
            </w:r>
          </w:p>
        </w:tc>
        <w:tc>
          <w:tcPr>
            <w:tcW w:w="2846" w:type="dxa"/>
          </w:tcPr>
          <w:p w14:paraId="0AF75E14" w14:textId="77777777" w:rsidR="00B92D0A" w:rsidRPr="006E4B73" w:rsidRDefault="00B92D0A" w:rsidP="00B92D0A">
            <w:r w:rsidRPr="006E4B73">
              <w:t>Pritet të nënshkruhen dhe të tjera deri në fundvit</w:t>
            </w:r>
          </w:p>
        </w:tc>
      </w:tr>
      <w:tr w:rsidR="00B92D0A" w:rsidRPr="006E4B73" w14:paraId="1526F9DA" w14:textId="77777777" w:rsidTr="00B92D0A">
        <w:tc>
          <w:tcPr>
            <w:tcW w:w="2694" w:type="dxa"/>
          </w:tcPr>
          <w:p w14:paraId="25A52324" w14:textId="77777777" w:rsidR="00B92D0A" w:rsidRPr="006E4B73" w:rsidRDefault="00B92D0A" w:rsidP="00B92D0A">
            <w:pPr>
              <w:rPr>
                <w:b/>
                <w:u w:val="single"/>
              </w:rPr>
            </w:pPr>
            <w:r w:rsidRPr="006E4B73">
              <w:rPr>
                <w:b/>
                <w:u w:val="single"/>
              </w:rPr>
              <w:t>2. Gjithsej numri i akteve të publikuara, nga aktet e nxjerra me karakter të përgjithshëm nga kryetari i komunës, në faqen zyrtare të komunës</w:t>
            </w:r>
            <w:r w:rsidRPr="006E4B73">
              <w:rPr>
                <w:b/>
                <w:u w:val="single"/>
              </w:rPr>
              <w:tab/>
            </w:r>
          </w:p>
        </w:tc>
        <w:tc>
          <w:tcPr>
            <w:tcW w:w="5710" w:type="dxa"/>
          </w:tcPr>
          <w:p w14:paraId="4B41ED60" w14:textId="77777777" w:rsidR="00B92D0A" w:rsidRPr="006E4B73" w:rsidRDefault="00B92D0A" w:rsidP="00B92D0A">
            <w:r w:rsidRPr="006E4B73">
              <w:t>Gjithsej numri i akteve të nxjerra me karakter të përgjithshëm të publikuara është</w:t>
            </w:r>
            <w:r w:rsidRPr="006E4B73">
              <w:rPr>
                <w:b/>
              </w:rPr>
              <w:t xml:space="preserve"> 492, në këtë vjegëz  </w:t>
            </w:r>
            <w:hyperlink r:id="rId20" w:history="1">
              <w:r w:rsidRPr="006E4B73">
                <w:rPr>
                  <w:rStyle w:val="Hyperlink"/>
                  <w:rFonts w:eastAsiaTheme="majorEastAsia"/>
                  <w:b/>
                </w:rPr>
                <w:t>https://kk.rks-gov.net/rahovec/wp-content/uploads/sites/23/2024/12/Lista-e-vendimeve-per-muajin-Nentor-2024.pdf</w:t>
              </w:r>
            </w:hyperlink>
            <w:r w:rsidRPr="006E4B73">
              <w:rPr>
                <w:b/>
              </w:rPr>
              <w:t xml:space="preserve"> </w:t>
            </w:r>
          </w:p>
        </w:tc>
        <w:tc>
          <w:tcPr>
            <w:tcW w:w="2846" w:type="dxa"/>
          </w:tcPr>
          <w:p w14:paraId="3B3C58C9" w14:textId="77777777" w:rsidR="00B92D0A" w:rsidRPr="006E4B73" w:rsidRDefault="00B92D0A" w:rsidP="00B92D0A"/>
        </w:tc>
      </w:tr>
      <w:tr w:rsidR="00B92D0A" w:rsidRPr="006E4B73" w14:paraId="54EC6A96" w14:textId="77777777" w:rsidTr="00B92D0A">
        <w:tc>
          <w:tcPr>
            <w:tcW w:w="2694" w:type="dxa"/>
            <w:shd w:val="clear" w:color="auto" w:fill="A6A6A6" w:themeFill="background1" w:themeFillShade="A6"/>
          </w:tcPr>
          <w:p w14:paraId="134BEA14" w14:textId="77777777" w:rsidR="00B92D0A" w:rsidRPr="006E4B73" w:rsidRDefault="00B92D0A" w:rsidP="00B92D0A">
            <w:r w:rsidRPr="006E4B73">
              <w:rPr>
                <w:b/>
              </w:rPr>
              <w:t>Referenca 2.1.1.</w:t>
            </w:r>
          </w:p>
        </w:tc>
        <w:tc>
          <w:tcPr>
            <w:tcW w:w="5710" w:type="dxa"/>
            <w:shd w:val="clear" w:color="auto" w:fill="A6A6A6" w:themeFill="background1" w:themeFillShade="A6"/>
          </w:tcPr>
          <w:p w14:paraId="625FB87C" w14:textId="77777777" w:rsidR="00B92D0A" w:rsidRPr="006E4B73" w:rsidRDefault="00B92D0A" w:rsidP="00B92D0A">
            <w:r w:rsidRPr="006E4B73">
              <w:rPr>
                <w:b/>
              </w:rPr>
              <w:t>Janar – dhjetor 2024</w:t>
            </w:r>
          </w:p>
        </w:tc>
        <w:tc>
          <w:tcPr>
            <w:tcW w:w="2846" w:type="dxa"/>
            <w:shd w:val="clear" w:color="auto" w:fill="A6A6A6" w:themeFill="background1" w:themeFillShade="A6"/>
          </w:tcPr>
          <w:p w14:paraId="0D35683B" w14:textId="77777777" w:rsidR="00B92D0A" w:rsidRPr="006E4B73" w:rsidRDefault="00B92D0A" w:rsidP="00B92D0A">
            <w:r w:rsidRPr="006E4B73">
              <w:rPr>
                <w:b/>
              </w:rPr>
              <w:t>Për muajin dhjetor 2024</w:t>
            </w:r>
          </w:p>
        </w:tc>
      </w:tr>
      <w:tr w:rsidR="00B92D0A" w:rsidRPr="006E4B73" w14:paraId="26F181AE" w14:textId="77777777" w:rsidTr="00B92D0A">
        <w:tc>
          <w:tcPr>
            <w:tcW w:w="2694" w:type="dxa"/>
          </w:tcPr>
          <w:p w14:paraId="0CC1DD74" w14:textId="77777777" w:rsidR="00B92D0A" w:rsidRPr="006E4B73" w:rsidRDefault="00B92D0A" w:rsidP="00B92D0A">
            <w:pPr>
              <w:rPr>
                <w:b/>
                <w:u w:val="single"/>
              </w:rPr>
            </w:pPr>
            <w:r w:rsidRPr="006E4B73">
              <w:rPr>
                <w:b/>
                <w:u w:val="single"/>
              </w:rPr>
              <w:t xml:space="preserve">Korniza Afatmesme Buxhetore - data e publikimit </w:t>
            </w:r>
          </w:p>
          <w:p w14:paraId="04596045" w14:textId="77777777" w:rsidR="00B92D0A" w:rsidRPr="006E4B73" w:rsidRDefault="00B92D0A" w:rsidP="00B92D0A"/>
        </w:tc>
        <w:tc>
          <w:tcPr>
            <w:tcW w:w="5710" w:type="dxa"/>
          </w:tcPr>
          <w:p w14:paraId="73CEE239" w14:textId="0AAEDF1E" w:rsidR="00B92D0A" w:rsidRPr="006E4B73" w:rsidRDefault="00B92D0A" w:rsidP="00B92D0A">
            <w:r w:rsidRPr="006E4B73">
              <w:rPr>
                <w:b/>
              </w:rPr>
              <w:t xml:space="preserve"> </w:t>
            </w:r>
            <w:r w:rsidRPr="006E4B73">
              <w:t>Korniza Afatmesme Buxhetore u publikua më 15.8.202</w:t>
            </w:r>
            <w:r w:rsidR="00831E38">
              <w:t>4</w:t>
            </w:r>
          </w:p>
          <w:p w14:paraId="62C99685" w14:textId="77777777" w:rsidR="00B92D0A" w:rsidRPr="006E4B73" w:rsidRDefault="00FD74A3" w:rsidP="00B92D0A">
            <w:hyperlink r:id="rId21" w:history="1">
              <w:r w:rsidR="00B92D0A" w:rsidRPr="006E4B73">
                <w:rPr>
                  <w:rStyle w:val="Hyperlink"/>
                  <w:rFonts w:eastAsiaTheme="majorEastAsia"/>
                </w:rPr>
                <w:t>https://kk.rks-gov.net/rahovec/wp-content/uploads/sites/23/2024/06/KAB-2025-2027.pdf</w:t>
              </w:r>
            </w:hyperlink>
            <w:r w:rsidR="00B92D0A" w:rsidRPr="006E4B73">
              <w:t xml:space="preserve"> </w:t>
            </w:r>
          </w:p>
        </w:tc>
        <w:tc>
          <w:tcPr>
            <w:tcW w:w="2846" w:type="dxa"/>
          </w:tcPr>
          <w:p w14:paraId="6AA06938" w14:textId="77777777" w:rsidR="00B92D0A" w:rsidRPr="006E4B73" w:rsidRDefault="00B92D0A" w:rsidP="00B92D0A"/>
        </w:tc>
      </w:tr>
      <w:tr w:rsidR="00B92D0A" w:rsidRPr="006E4B73" w14:paraId="4CF8CEED" w14:textId="77777777" w:rsidTr="00B92D0A">
        <w:tc>
          <w:tcPr>
            <w:tcW w:w="2694" w:type="dxa"/>
          </w:tcPr>
          <w:p w14:paraId="1A08BF1D" w14:textId="77777777" w:rsidR="00B92D0A" w:rsidRPr="006E4B73" w:rsidRDefault="00B92D0A" w:rsidP="00B92D0A">
            <w:pPr>
              <w:rPr>
                <w:b/>
                <w:u w:val="single"/>
              </w:rPr>
            </w:pPr>
            <w:r w:rsidRPr="006E4B73">
              <w:rPr>
                <w:b/>
                <w:u w:val="single"/>
              </w:rPr>
              <w:t xml:space="preserve">Buxheti vjetor i komunës - data e publikimit </w:t>
            </w:r>
          </w:p>
          <w:p w14:paraId="5C987946" w14:textId="77777777" w:rsidR="00B92D0A" w:rsidRPr="006E4B73" w:rsidRDefault="00B92D0A" w:rsidP="00B92D0A"/>
        </w:tc>
        <w:tc>
          <w:tcPr>
            <w:tcW w:w="5710" w:type="dxa"/>
          </w:tcPr>
          <w:p w14:paraId="6071660B" w14:textId="77777777" w:rsidR="00B92D0A" w:rsidRPr="006E4B73" w:rsidRDefault="00B92D0A" w:rsidP="00B92D0A">
            <w:r w:rsidRPr="006E4B73">
              <w:rPr>
                <w:b/>
              </w:rPr>
              <w:t xml:space="preserve">Përgjigja: </w:t>
            </w:r>
            <w:r w:rsidRPr="006E4B73">
              <w:t>Buxheti vjetor i Komunës u publikua më 7.10.2024 në tri versionet:</w:t>
            </w:r>
          </w:p>
          <w:p w14:paraId="7964983F" w14:textId="77777777" w:rsidR="00B92D0A" w:rsidRPr="006E4B73" w:rsidRDefault="00B92D0A" w:rsidP="00B92D0A">
            <w:pPr>
              <w:rPr>
                <w:b/>
              </w:rPr>
            </w:pPr>
          </w:p>
          <w:p w14:paraId="2331AA71" w14:textId="77777777" w:rsidR="00B92D0A" w:rsidRPr="006E4B73" w:rsidRDefault="00B92D0A" w:rsidP="00B92D0A">
            <w:r w:rsidRPr="006E4B73">
              <w:rPr>
                <w:b/>
              </w:rPr>
              <w:t xml:space="preserve">Pdf: </w:t>
            </w:r>
            <w:hyperlink r:id="rId22" w:history="1">
              <w:r w:rsidRPr="006E4B73">
                <w:rPr>
                  <w:rStyle w:val="Hyperlink"/>
                  <w:rFonts w:eastAsiaTheme="majorEastAsia"/>
                </w:rPr>
                <w:t>https://kk.rks-gov.net/rahovec/wp-content/uploads/sites/23/2024/10/Buxheti-i-Komunes-se-Rahovecit-per-vitin-2025-i-Aprovuar-me-Date-24.09.2024.pdf</w:t>
              </w:r>
            </w:hyperlink>
            <w:r w:rsidRPr="006E4B73">
              <w:t xml:space="preserve"> </w:t>
            </w:r>
          </w:p>
          <w:p w14:paraId="436466C6" w14:textId="77777777" w:rsidR="00B92D0A" w:rsidRPr="006E4B73" w:rsidRDefault="00FD74A3" w:rsidP="00B92D0A">
            <w:pPr>
              <w:rPr>
                <w:b/>
              </w:rPr>
            </w:pPr>
            <w:hyperlink r:id="rId23" w:history="1">
              <w:r w:rsidR="00B92D0A" w:rsidRPr="006E4B73">
                <w:rPr>
                  <w:rStyle w:val="Hyperlink"/>
                  <w:rFonts w:eastAsiaTheme="majorEastAsia"/>
                  <w:b/>
                </w:rPr>
                <w:t>https://kk.rks-gov.net/rahovec/wp-content/uploads/sites/23/2024/10/Plani-i-shperndarjes-totale-te-Buxhetit-2025-2027-F_-003-29.06.2024-PDF.pdf</w:t>
              </w:r>
            </w:hyperlink>
            <w:r w:rsidR="00B92D0A" w:rsidRPr="006E4B73">
              <w:rPr>
                <w:b/>
              </w:rPr>
              <w:t xml:space="preserve"> </w:t>
            </w:r>
          </w:p>
          <w:p w14:paraId="7DC79CD5" w14:textId="77777777" w:rsidR="00B92D0A" w:rsidRPr="006E4B73" w:rsidRDefault="00B92D0A" w:rsidP="00B92D0A">
            <w:pPr>
              <w:rPr>
                <w:b/>
              </w:rPr>
            </w:pPr>
            <w:r w:rsidRPr="006E4B73">
              <w:rPr>
                <w:b/>
              </w:rPr>
              <w:t xml:space="preserve">Scan: </w:t>
            </w:r>
            <w:hyperlink r:id="rId24" w:history="1">
              <w:r w:rsidRPr="006E4B73">
                <w:rPr>
                  <w:rStyle w:val="Hyperlink"/>
                  <w:rFonts w:eastAsiaTheme="majorEastAsia"/>
                </w:rPr>
                <w:t>https://kk.rks-gov.net/rahovec/wp-content/uploads/sites/23/2024/10/Plani-i-shperndarjes-totale-te-Buxhetit-2025-2027-F_-003-29.06.2024-scan.pdf</w:t>
              </w:r>
            </w:hyperlink>
            <w:r w:rsidRPr="006E4B73">
              <w:t xml:space="preserve"> </w:t>
            </w:r>
          </w:p>
          <w:p w14:paraId="6DD88E96" w14:textId="77777777" w:rsidR="00B92D0A" w:rsidRPr="006E4B73" w:rsidRDefault="00B92D0A" w:rsidP="00B92D0A">
            <w:pPr>
              <w:rPr>
                <w:b/>
              </w:rPr>
            </w:pPr>
            <w:r w:rsidRPr="006E4B73">
              <w:rPr>
                <w:b/>
              </w:rPr>
              <w:t xml:space="preserve">Excel: </w:t>
            </w:r>
            <w:hyperlink r:id="rId25" w:history="1">
              <w:r w:rsidRPr="006E4B73">
                <w:rPr>
                  <w:rStyle w:val="Hyperlink"/>
                  <w:rFonts w:eastAsiaTheme="majorEastAsia"/>
                </w:rPr>
                <w:t>https://kk.rks-gov.net/rahovec/wp-content/uploads/sites/23/2024/10/Plani-i-shperndarjes-totale-te-Buxhetit-2025-2027-F_-003-29.06.2024.xlsx</w:t>
              </w:r>
            </w:hyperlink>
            <w:r w:rsidRPr="006E4B73">
              <w:t xml:space="preserve"> </w:t>
            </w:r>
          </w:p>
        </w:tc>
        <w:tc>
          <w:tcPr>
            <w:tcW w:w="2846" w:type="dxa"/>
          </w:tcPr>
          <w:p w14:paraId="27E31066" w14:textId="77777777" w:rsidR="00B92D0A" w:rsidRPr="006E4B73" w:rsidRDefault="00B92D0A" w:rsidP="00B92D0A"/>
        </w:tc>
      </w:tr>
      <w:tr w:rsidR="00B92D0A" w:rsidRPr="006E4B73" w14:paraId="58AE70D9" w14:textId="77777777" w:rsidTr="00B92D0A">
        <w:tc>
          <w:tcPr>
            <w:tcW w:w="2694" w:type="dxa"/>
          </w:tcPr>
          <w:p w14:paraId="00274AF2" w14:textId="77777777" w:rsidR="00B92D0A" w:rsidRPr="006E4B73" w:rsidRDefault="00B92D0A" w:rsidP="00B92D0A">
            <w:pPr>
              <w:rPr>
                <w:b/>
                <w:u w:val="single"/>
              </w:rPr>
            </w:pPr>
            <w:r w:rsidRPr="006E4B73">
              <w:rPr>
                <w:b/>
                <w:u w:val="single"/>
              </w:rPr>
              <w:t>Lista e investimeve kapitale - data e publikimit</w:t>
            </w:r>
          </w:p>
        </w:tc>
        <w:tc>
          <w:tcPr>
            <w:tcW w:w="5710" w:type="dxa"/>
          </w:tcPr>
          <w:p w14:paraId="7E72C827" w14:textId="77777777" w:rsidR="00B92D0A" w:rsidRPr="006E4B73" w:rsidRDefault="00B92D0A" w:rsidP="00B92D0A">
            <w:r w:rsidRPr="006E4B73">
              <w:t xml:space="preserve">Të bashkëngjitur e gjeni linkun me listën e investimeve kapitale: </w:t>
            </w:r>
          </w:p>
          <w:p w14:paraId="147580C0" w14:textId="77777777" w:rsidR="00B92D0A" w:rsidRPr="006E4B73" w:rsidRDefault="00B92D0A" w:rsidP="00B92D0A">
            <w:pPr>
              <w:rPr>
                <w:b/>
              </w:rPr>
            </w:pPr>
            <w:r w:rsidRPr="006E4B73">
              <w:rPr>
                <w:b/>
              </w:rPr>
              <w:t>PDF:</w:t>
            </w:r>
            <w:hyperlink r:id="rId26" w:history="1">
              <w:r w:rsidRPr="006E4B73">
                <w:rPr>
                  <w:rStyle w:val="Hyperlink"/>
                  <w:rFonts w:eastAsiaTheme="majorEastAsia"/>
                  <w:b/>
                </w:rPr>
                <w:t>https://kk.rks-gov.net/rahovec/wp-content/uploads/sites/23/2024/10/Investimet-Kapitale-per-Komunen-e-Rahovecit-2025.pdf</w:t>
              </w:r>
            </w:hyperlink>
            <w:r w:rsidRPr="006E4B73">
              <w:rPr>
                <w:b/>
              </w:rPr>
              <w:t xml:space="preserve"> </w:t>
            </w:r>
          </w:p>
          <w:p w14:paraId="7AD8FBEB" w14:textId="77777777" w:rsidR="00B92D0A" w:rsidRPr="006E4B73" w:rsidRDefault="00B92D0A" w:rsidP="00B92D0A">
            <w:pPr>
              <w:rPr>
                <w:b/>
              </w:rPr>
            </w:pPr>
            <w:r w:rsidRPr="006E4B73">
              <w:rPr>
                <w:b/>
              </w:rPr>
              <w:t xml:space="preserve">SCAN: </w:t>
            </w:r>
            <w:hyperlink r:id="rId27" w:history="1">
              <w:r w:rsidRPr="006E4B73">
                <w:rPr>
                  <w:rStyle w:val="Hyperlink"/>
                  <w:rFonts w:eastAsiaTheme="majorEastAsia"/>
                  <w:b/>
                </w:rPr>
                <w:t>https://kk.rks-gov.net/rahovec/wp-content/uploads/sites/23/2024/10/Investimet-Kapitale-per-Komunen-e-Rahovecit-per-vitin-2025-scan.pdf</w:t>
              </w:r>
            </w:hyperlink>
            <w:r w:rsidRPr="006E4B73">
              <w:rPr>
                <w:b/>
              </w:rPr>
              <w:t xml:space="preserve"> </w:t>
            </w:r>
          </w:p>
          <w:p w14:paraId="71457315" w14:textId="77777777" w:rsidR="00B92D0A" w:rsidRPr="006E4B73" w:rsidRDefault="00B92D0A" w:rsidP="00B92D0A">
            <w:pPr>
              <w:rPr>
                <w:b/>
              </w:rPr>
            </w:pPr>
            <w:r w:rsidRPr="006E4B73">
              <w:rPr>
                <w:b/>
              </w:rPr>
              <w:lastRenderedPageBreak/>
              <w:t xml:space="preserve">EXCEL: </w:t>
            </w:r>
            <w:hyperlink r:id="rId28" w:history="1">
              <w:r w:rsidRPr="006E4B73">
                <w:rPr>
                  <w:rStyle w:val="Hyperlink"/>
                  <w:rFonts w:eastAsiaTheme="majorEastAsia"/>
                  <w:b/>
                </w:rPr>
                <w:t>https://kk.rks-gov.net/rahovec/wp-content/uploads/sites/23/2024/10/INVESTIMET-KAPITALE-2024-2025-2026-2027-BARAZIMI-09.08.2024-FINALE.xls</w:t>
              </w:r>
            </w:hyperlink>
            <w:r w:rsidRPr="006E4B73">
              <w:rPr>
                <w:b/>
              </w:rPr>
              <w:t xml:space="preserve"> </w:t>
            </w:r>
          </w:p>
        </w:tc>
        <w:tc>
          <w:tcPr>
            <w:tcW w:w="2846" w:type="dxa"/>
          </w:tcPr>
          <w:p w14:paraId="105CF1A1" w14:textId="77777777" w:rsidR="00B92D0A" w:rsidRPr="006E4B73" w:rsidRDefault="00B92D0A" w:rsidP="00B92D0A"/>
        </w:tc>
      </w:tr>
      <w:tr w:rsidR="00B92D0A" w:rsidRPr="006E4B73" w14:paraId="30416884" w14:textId="77777777" w:rsidTr="00B92D0A">
        <w:tc>
          <w:tcPr>
            <w:tcW w:w="2694" w:type="dxa"/>
          </w:tcPr>
          <w:p w14:paraId="372C19FC" w14:textId="77777777" w:rsidR="00B92D0A" w:rsidRPr="006E4B73" w:rsidRDefault="00B92D0A" w:rsidP="00B92D0A">
            <w:pPr>
              <w:rPr>
                <w:b/>
                <w:u w:val="single"/>
              </w:rPr>
            </w:pPr>
            <w:r w:rsidRPr="006E4B73">
              <w:rPr>
                <w:b/>
                <w:u w:val="single"/>
              </w:rPr>
              <w:t>4. Raportet periodike (tremujore) financiare - data e publikimit</w:t>
            </w:r>
          </w:p>
          <w:p w14:paraId="31EDBAA1" w14:textId="77777777" w:rsidR="00B92D0A" w:rsidRPr="006E4B73" w:rsidRDefault="00B92D0A" w:rsidP="00B92D0A">
            <w:pPr>
              <w:rPr>
                <w:b/>
              </w:rPr>
            </w:pPr>
          </w:p>
        </w:tc>
        <w:tc>
          <w:tcPr>
            <w:tcW w:w="5710" w:type="dxa"/>
          </w:tcPr>
          <w:p w14:paraId="081D836A" w14:textId="77777777" w:rsidR="00B92D0A" w:rsidRPr="006E4B73" w:rsidRDefault="00B92D0A" w:rsidP="0031584B">
            <w:pPr>
              <w:numPr>
                <w:ilvl w:val="0"/>
                <w:numId w:val="15"/>
              </w:numPr>
            </w:pPr>
            <w:r w:rsidRPr="006E4B73">
              <w:rPr>
                <w:b/>
              </w:rPr>
              <w:t>1.T-3 i publikuar më 8</w:t>
            </w:r>
            <w:r w:rsidRPr="006E4B73">
              <w:t xml:space="preserve">.4.2024:    </w:t>
            </w:r>
            <w:hyperlink r:id="rId29" w:history="1">
              <w:r w:rsidRPr="006E4B73">
                <w:rPr>
                  <w:rStyle w:val="Hyperlink"/>
                  <w:rFonts w:eastAsiaTheme="majorEastAsia"/>
                </w:rPr>
                <w:t>https://kk.rks-gov.net/rahovec/wp-content/uploads/sites/23/2024/04/Raporti-financiar-Janar-Mars-2024.pdf</w:t>
              </w:r>
            </w:hyperlink>
            <w:r w:rsidRPr="006E4B73">
              <w:t xml:space="preserve"> </w:t>
            </w:r>
          </w:p>
          <w:p w14:paraId="6F473393" w14:textId="77777777" w:rsidR="00B92D0A" w:rsidRPr="006E4B73" w:rsidRDefault="00FD74A3" w:rsidP="0031584B">
            <w:pPr>
              <w:numPr>
                <w:ilvl w:val="0"/>
                <w:numId w:val="15"/>
              </w:numPr>
            </w:pPr>
            <w:hyperlink r:id="rId30" w:history="1">
              <w:r w:rsidR="00B92D0A" w:rsidRPr="006E4B73">
                <w:rPr>
                  <w:rStyle w:val="Hyperlink"/>
                  <w:rFonts w:eastAsiaTheme="majorEastAsia"/>
                </w:rPr>
                <w:t>https://kk.rks-gov.net/rahovec/wp-content/uploads/sites/23/2024/04/Raporti-Financiar-Janar-Mars-2024-Scan.pdf</w:t>
              </w:r>
            </w:hyperlink>
            <w:r w:rsidR="00B92D0A" w:rsidRPr="006E4B73">
              <w:t xml:space="preserve"> </w:t>
            </w:r>
          </w:p>
          <w:p w14:paraId="199285D7" w14:textId="77777777" w:rsidR="00B92D0A" w:rsidRPr="006E4B73" w:rsidRDefault="00FD74A3" w:rsidP="0031584B">
            <w:pPr>
              <w:numPr>
                <w:ilvl w:val="0"/>
                <w:numId w:val="15"/>
              </w:numPr>
            </w:pPr>
            <w:hyperlink r:id="rId31" w:history="1">
              <w:r w:rsidR="00B92D0A" w:rsidRPr="006E4B73">
                <w:rPr>
                  <w:rStyle w:val="Hyperlink"/>
                  <w:rFonts w:eastAsiaTheme="majorEastAsia"/>
                </w:rPr>
                <w:t>https://kk.rks-gov.net/rahovec/wp-content/uploads/sites/23/2024/04/Raporti-financiar-Janar-Mars-2024.docx</w:t>
              </w:r>
            </w:hyperlink>
            <w:r w:rsidR="00B92D0A" w:rsidRPr="006E4B73">
              <w:t xml:space="preserve"> </w:t>
            </w:r>
          </w:p>
          <w:p w14:paraId="25255143" w14:textId="77777777" w:rsidR="00B92D0A" w:rsidRPr="006E4B73" w:rsidRDefault="00B92D0A" w:rsidP="0031584B">
            <w:pPr>
              <w:numPr>
                <w:ilvl w:val="0"/>
                <w:numId w:val="15"/>
              </w:numPr>
              <w:rPr>
                <w:b/>
              </w:rPr>
            </w:pPr>
            <w:r w:rsidRPr="006E4B73">
              <w:rPr>
                <w:b/>
              </w:rPr>
              <w:t xml:space="preserve">2.T-6 i publikuar më 10.7.2024: </w:t>
            </w:r>
            <w:hyperlink r:id="rId32" w:history="1">
              <w:r w:rsidRPr="006E4B73">
                <w:rPr>
                  <w:rStyle w:val="Hyperlink"/>
                  <w:rFonts w:eastAsiaTheme="majorEastAsia"/>
                </w:rPr>
                <w:t>https://kk.rks-gov.net/rahovec/wp-content/uploads/sites/23/2024/07/Raporti-financiar-Janar-Qershor-2024-PDF.pdf</w:t>
              </w:r>
            </w:hyperlink>
            <w:r w:rsidRPr="006E4B73">
              <w:t xml:space="preserve"> </w:t>
            </w:r>
          </w:p>
          <w:p w14:paraId="23AB4E1C" w14:textId="77777777" w:rsidR="00B92D0A" w:rsidRPr="006E4B73" w:rsidRDefault="00B92D0A" w:rsidP="00B92D0A">
            <w:pPr>
              <w:pStyle w:val="ListParagraph"/>
              <w:rPr>
                <w:b/>
              </w:rPr>
            </w:pPr>
          </w:p>
          <w:p w14:paraId="7DE048AF" w14:textId="77777777" w:rsidR="00B92D0A" w:rsidRPr="006E4B73" w:rsidRDefault="00FD74A3" w:rsidP="0031584B">
            <w:pPr>
              <w:numPr>
                <w:ilvl w:val="0"/>
                <w:numId w:val="15"/>
              </w:numPr>
              <w:rPr>
                <w:b/>
              </w:rPr>
            </w:pPr>
            <w:hyperlink r:id="rId33" w:history="1">
              <w:r w:rsidR="00B92D0A" w:rsidRPr="006E4B73">
                <w:rPr>
                  <w:rStyle w:val="Hyperlink"/>
                  <w:rFonts w:eastAsiaTheme="majorEastAsia"/>
                  <w:b/>
                </w:rPr>
                <w:t>https://kk.rks-gov.net/rahovec/wp-content/uploads/sites/23/2024/07/Raporti-financiar-Janar-Qershor-2024-PDF-Scan.pdf</w:t>
              </w:r>
            </w:hyperlink>
            <w:r w:rsidR="00B92D0A" w:rsidRPr="006E4B73">
              <w:rPr>
                <w:b/>
              </w:rPr>
              <w:t xml:space="preserve"> </w:t>
            </w:r>
          </w:p>
          <w:p w14:paraId="20514A7A" w14:textId="77777777" w:rsidR="00B92D0A" w:rsidRPr="006E4B73" w:rsidRDefault="00FD74A3" w:rsidP="0031584B">
            <w:pPr>
              <w:numPr>
                <w:ilvl w:val="0"/>
                <w:numId w:val="15"/>
              </w:numPr>
              <w:rPr>
                <w:b/>
              </w:rPr>
            </w:pPr>
            <w:hyperlink r:id="rId34" w:history="1">
              <w:r w:rsidR="00B92D0A" w:rsidRPr="006E4B73">
                <w:rPr>
                  <w:rStyle w:val="Hyperlink"/>
                  <w:rFonts w:eastAsiaTheme="majorEastAsia"/>
                  <w:b/>
                </w:rPr>
                <w:t>https://kk.rks-gov.net/rahovec/wp-content/uploads/sites/23/2024/07/Raporti-financiar-Janar-Qershor-2024.docx</w:t>
              </w:r>
            </w:hyperlink>
            <w:r w:rsidR="00B92D0A" w:rsidRPr="006E4B73">
              <w:rPr>
                <w:b/>
              </w:rPr>
              <w:t xml:space="preserve"> </w:t>
            </w:r>
          </w:p>
          <w:p w14:paraId="69A2E92F" w14:textId="77777777" w:rsidR="00B92D0A" w:rsidRPr="006E4B73" w:rsidRDefault="00B92D0A" w:rsidP="0031584B">
            <w:pPr>
              <w:numPr>
                <w:ilvl w:val="0"/>
                <w:numId w:val="15"/>
              </w:numPr>
            </w:pPr>
            <w:r w:rsidRPr="006E4B73">
              <w:rPr>
                <w:b/>
              </w:rPr>
              <w:t>3.T-9 i publikuar më 8.10.2024:</w:t>
            </w:r>
            <w:r w:rsidRPr="006E4B73">
              <w:t xml:space="preserve"> </w:t>
            </w:r>
            <w:hyperlink r:id="rId35" w:history="1">
              <w:r w:rsidRPr="006E4B73">
                <w:rPr>
                  <w:rStyle w:val="Hyperlink"/>
                  <w:rFonts w:eastAsiaTheme="majorEastAsia"/>
                </w:rPr>
                <w:t>https://kk.rks-gov.net/rahovec/wp-content/uploads/sites/23/2024/10/Raporti-financiar-Janar-Shtator-2024-_PDF_Scan.pdf</w:t>
              </w:r>
            </w:hyperlink>
            <w:r w:rsidRPr="006E4B73">
              <w:t xml:space="preserve"> </w:t>
            </w:r>
          </w:p>
          <w:p w14:paraId="29D89920" w14:textId="77777777" w:rsidR="00B92D0A" w:rsidRPr="006E4B73" w:rsidRDefault="00FD74A3" w:rsidP="00B92D0A">
            <w:pPr>
              <w:rPr>
                <w:b/>
              </w:rPr>
            </w:pPr>
            <w:hyperlink r:id="rId36" w:history="1">
              <w:r w:rsidR="00B92D0A" w:rsidRPr="006E4B73">
                <w:rPr>
                  <w:rStyle w:val="Hyperlink"/>
                  <w:rFonts w:eastAsiaTheme="majorEastAsia"/>
                  <w:b/>
                </w:rPr>
                <w:t>https://kk.rks-gov.net/rahovec/wp-content/uploads/sites/23/2024/10/Raporti-financiar-Janar-Shtator-2024-_PDF_Scan.pdf</w:t>
              </w:r>
            </w:hyperlink>
            <w:r w:rsidR="00B92D0A" w:rsidRPr="006E4B73">
              <w:rPr>
                <w:b/>
              </w:rPr>
              <w:t xml:space="preserve"> </w:t>
            </w:r>
          </w:p>
          <w:p w14:paraId="75772D6C" w14:textId="77777777" w:rsidR="00B92D0A" w:rsidRPr="006E4B73" w:rsidRDefault="00B92D0A" w:rsidP="0031584B">
            <w:pPr>
              <w:numPr>
                <w:ilvl w:val="0"/>
                <w:numId w:val="15"/>
              </w:numPr>
            </w:pPr>
            <w:r w:rsidRPr="006E4B73">
              <w:t xml:space="preserve"> </w:t>
            </w:r>
            <w:hyperlink r:id="rId37" w:history="1">
              <w:r w:rsidRPr="006E4B73">
                <w:rPr>
                  <w:rStyle w:val="Hyperlink"/>
                  <w:rFonts w:eastAsiaTheme="majorEastAsia"/>
                </w:rPr>
                <w:t>https://kk.rks-gov.net/rahovec/wp-content/uploads/sites/23/2024/10/Raporti-financiar-Janar-Shtator-2024.docx</w:t>
              </w:r>
            </w:hyperlink>
            <w:r w:rsidRPr="006E4B73">
              <w:t xml:space="preserve"> </w:t>
            </w:r>
          </w:p>
          <w:p w14:paraId="78168F67" w14:textId="77777777" w:rsidR="00B92D0A" w:rsidRPr="006E4B73" w:rsidRDefault="00B92D0A" w:rsidP="0031584B">
            <w:pPr>
              <w:numPr>
                <w:ilvl w:val="0"/>
                <w:numId w:val="15"/>
              </w:numPr>
            </w:pPr>
            <w:r w:rsidRPr="006E4B73">
              <w:rPr>
                <w:b/>
              </w:rPr>
              <w:t>Përgjigjja</w:t>
            </w:r>
            <w:r w:rsidRPr="006E4B73">
              <w:t>: Raportet periodike financiare janë shqyrtuar për çdo periudhë 3-mujore në kuvendin e komunës së Rahovecit.</w:t>
            </w:r>
          </w:p>
          <w:p w14:paraId="14885656" w14:textId="77777777" w:rsidR="00B92D0A" w:rsidRPr="006E4B73" w:rsidRDefault="00B92D0A" w:rsidP="00B92D0A">
            <w:pPr>
              <w:rPr>
                <w:b/>
              </w:rPr>
            </w:pPr>
          </w:p>
        </w:tc>
        <w:tc>
          <w:tcPr>
            <w:tcW w:w="2846" w:type="dxa"/>
          </w:tcPr>
          <w:p w14:paraId="4D64D4B8" w14:textId="77777777" w:rsidR="00B92D0A" w:rsidRPr="006E4B73" w:rsidRDefault="00B92D0A" w:rsidP="00B92D0A">
            <w:pPr>
              <w:rPr>
                <w:b/>
              </w:rPr>
            </w:pPr>
          </w:p>
        </w:tc>
      </w:tr>
      <w:tr w:rsidR="00B92D0A" w:rsidRPr="006E4B73" w14:paraId="5CFC0359" w14:textId="77777777" w:rsidTr="00B92D0A">
        <w:tc>
          <w:tcPr>
            <w:tcW w:w="2694" w:type="dxa"/>
          </w:tcPr>
          <w:p w14:paraId="58536957" w14:textId="77777777" w:rsidR="00B92D0A" w:rsidRPr="006E4B73" w:rsidRDefault="00B92D0A" w:rsidP="00B92D0A">
            <w:r w:rsidRPr="006E4B73">
              <w:rPr>
                <w:b/>
                <w:u w:val="single"/>
              </w:rPr>
              <w:t>Raporti përfundimtar financiar - data e publikimit</w:t>
            </w:r>
          </w:p>
        </w:tc>
        <w:tc>
          <w:tcPr>
            <w:tcW w:w="5710" w:type="dxa"/>
          </w:tcPr>
          <w:p w14:paraId="12FD2332" w14:textId="77777777" w:rsidR="00B92D0A" w:rsidRPr="006E4B73" w:rsidRDefault="00B92D0A" w:rsidP="00B92D0A">
            <w:r w:rsidRPr="006E4B73">
              <w:t>Në janar 2025 do të diskutohet ne Kuvendin Komunal</w:t>
            </w:r>
          </w:p>
        </w:tc>
        <w:tc>
          <w:tcPr>
            <w:tcW w:w="2846" w:type="dxa"/>
          </w:tcPr>
          <w:p w14:paraId="143C00EB" w14:textId="77777777" w:rsidR="00B92D0A" w:rsidRPr="006E4B73" w:rsidRDefault="00B92D0A" w:rsidP="00B92D0A"/>
        </w:tc>
      </w:tr>
      <w:tr w:rsidR="00B92D0A" w:rsidRPr="006E4B73" w14:paraId="2629324F" w14:textId="77777777" w:rsidTr="00B92D0A">
        <w:tc>
          <w:tcPr>
            <w:tcW w:w="2694" w:type="dxa"/>
            <w:shd w:val="clear" w:color="auto" w:fill="A6A6A6" w:themeFill="background1" w:themeFillShade="A6"/>
          </w:tcPr>
          <w:p w14:paraId="4B194E37" w14:textId="77777777" w:rsidR="00B92D0A" w:rsidRPr="006E4B73" w:rsidRDefault="00B92D0A" w:rsidP="00B92D0A">
            <w:pPr>
              <w:rPr>
                <w:b/>
                <w:u w:val="single"/>
                <w:shd w:val="clear" w:color="auto" w:fill="FFFFFF"/>
              </w:rPr>
            </w:pPr>
            <w:r w:rsidRPr="006E4B73">
              <w:rPr>
                <w:b/>
                <w:u w:val="single"/>
                <w:shd w:val="clear" w:color="auto" w:fill="FFFFFF"/>
              </w:rPr>
              <w:t>Referenca - 2.2.2.</w:t>
            </w:r>
          </w:p>
          <w:p w14:paraId="24DA6880" w14:textId="77777777" w:rsidR="00B92D0A" w:rsidRPr="006E4B73" w:rsidRDefault="00B92D0A" w:rsidP="00B92D0A">
            <w:pPr>
              <w:rPr>
                <w:b/>
              </w:rPr>
            </w:pPr>
            <w:r w:rsidRPr="006E4B73">
              <w:rPr>
                <w:b/>
              </w:rPr>
              <w:t xml:space="preserve"> </w:t>
            </w:r>
          </w:p>
        </w:tc>
        <w:tc>
          <w:tcPr>
            <w:tcW w:w="5710" w:type="dxa"/>
            <w:shd w:val="clear" w:color="auto" w:fill="A6A6A6" w:themeFill="background1" w:themeFillShade="A6"/>
          </w:tcPr>
          <w:p w14:paraId="69E7CC24" w14:textId="77777777" w:rsidR="00B92D0A" w:rsidRPr="006E4B73" w:rsidRDefault="00B92D0A" w:rsidP="00B92D0A">
            <w:r w:rsidRPr="006E4B73">
              <w:rPr>
                <w:b/>
              </w:rPr>
              <w:t>Janar – dhjetor 2024</w:t>
            </w:r>
          </w:p>
        </w:tc>
        <w:tc>
          <w:tcPr>
            <w:tcW w:w="2846" w:type="dxa"/>
            <w:shd w:val="clear" w:color="auto" w:fill="A6A6A6" w:themeFill="background1" w:themeFillShade="A6"/>
          </w:tcPr>
          <w:p w14:paraId="7C8F7284" w14:textId="77777777" w:rsidR="00B92D0A" w:rsidRPr="006E4B73" w:rsidRDefault="00B92D0A" w:rsidP="00B92D0A">
            <w:r w:rsidRPr="006E4B73">
              <w:rPr>
                <w:b/>
              </w:rPr>
              <w:t>Për muajin dhjetor 2024</w:t>
            </w:r>
          </w:p>
        </w:tc>
      </w:tr>
      <w:tr w:rsidR="00B92D0A" w:rsidRPr="006E4B73" w14:paraId="0BF6F11D" w14:textId="77777777" w:rsidTr="00B92D0A">
        <w:tc>
          <w:tcPr>
            <w:tcW w:w="2694" w:type="dxa"/>
          </w:tcPr>
          <w:p w14:paraId="157BBA06" w14:textId="77777777" w:rsidR="00B92D0A" w:rsidRPr="006E4B73" w:rsidRDefault="00B92D0A" w:rsidP="00B92D0A">
            <w:pPr>
              <w:rPr>
                <w:b/>
                <w:u w:val="single"/>
              </w:rPr>
            </w:pPr>
            <w:r w:rsidRPr="006E4B73">
              <w:rPr>
                <w:b/>
                <w:u w:val="single"/>
              </w:rPr>
              <w:t>1. Publikimi i Planit të Prokurimit për komunën përkatëse me kohë</w:t>
            </w:r>
          </w:p>
          <w:p w14:paraId="469C29EF" w14:textId="77777777" w:rsidR="00B92D0A" w:rsidRPr="006E4B73" w:rsidRDefault="00B92D0A" w:rsidP="00B92D0A">
            <w:pPr>
              <w:rPr>
                <w:b/>
              </w:rPr>
            </w:pPr>
            <w:r w:rsidRPr="006E4B73">
              <w:rPr>
                <w:b/>
              </w:rPr>
              <w:t xml:space="preserve"> </w:t>
            </w:r>
          </w:p>
        </w:tc>
        <w:tc>
          <w:tcPr>
            <w:tcW w:w="5710" w:type="dxa"/>
          </w:tcPr>
          <w:p w14:paraId="700180AD" w14:textId="77777777" w:rsidR="00B92D0A" w:rsidRPr="006E4B73" w:rsidRDefault="00B92D0A" w:rsidP="00B92D0A">
            <w:r w:rsidRPr="006E4B73">
              <w:t xml:space="preserve">Publikimi i planit paraprak të prokurimit: </w:t>
            </w:r>
          </w:p>
          <w:p w14:paraId="04B2584C" w14:textId="77777777" w:rsidR="00B92D0A" w:rsidRPr="006E4B73" w:rsidRDefault="00B92D0A" w:rsidP="00B92D0A">
            <w:r w:rsidRPr="006E4B73">
              <w:t xml:space="preserve">Publikimi i planit përfundimtar me 11.01.2024: </w:t>
            </w:r>
            <w:hyperlink r:id="rId38" w:history="1">
              <w:r w:rsidRPr="006E4B73">
                <w:rPr>
                  <w:rStyle w:val="Hyperlink"/>
                  <w:rFonts w:eastAsiaTheme="majorEastAsia"/>
                </w:rPr>
                <w:t>https://kk.rks-gov.net/rahovec/wp-content/uploads/sites/23/2024/01/Planifikimi-Perfundimtar-i-Prokurimit-per-vitin-fiskal-2024.pdf</w:t>
              </w:r>
            </w:hyperlink>
            <w:r w:rsidRPr="006E4B73">
              <w:t xml:space="preserve"> </w:t>
            </w:r>
          </w:p>
        </w:tc>
        <w:tc>
          <w:tcPr>
            <w:tcW w:w="2846" w:type="dxa"/>
          </w:tcPr>
          <w:p w14:paraId="48F2215E" w14:textId="77777777" w:rsidR="00B92D0A" w:rsidRPr="006E4B73" w:rsidRDefault="00B92D0A" w:rsidP="00B92D0A"/>
        </w:tc>
      </w:tr>
      <w:tr w:rsidR="00B92D0A" w:rsidRPr="006E4B73" w14:paraId="00F3D99F" w14:textId="77777777" w:rsidTr="00B92D0A">
        <w:trPr>
          <w:trHeight w:val="917"/>
        </w:trPr>
        <w:tc>
          <w:tcPr>
            <w:tcW w:w="2694" w:type="dxa"/>
          </w:tcPr>
          <w:p w14:paraId="1B8C9079" w14:textId="77777777" w:rsidR="00B92D0A" w:rsidRPr="006E4B73" w:rsidRDefault="00B92D0A" w:rsidP="00B92D0A">
            <w:r w:rsidRPr="006E4B73">
              <w:rPr>
                <w:b/>
                <w:u w:val="single"/>
              </w:rPr>
              <w:t>Publikimit i raportit për realizimin e planit të prokurimit me kohë</w:t>
            </w:r>
          </w:p>
        </w:tc>
        <w:tc>
          <w:tcPr>
            <w:tcW w:w="5710" w:type="dxa"/>
          </w:tcPr>
          <w:p w14:paraId="7A8F2880" w14:textId="77777777" w:rsidR="00B92D0A" w:rsidRPr="006E4B73" w:rsidRDefault="00B92D0A" w:rsidP="00B92D0A">
            <w:pPr>
              <w:rPr>
                <w:b/>
              </w:rPr>
            </w:pPr>
          </w:p>
        </w:tc>
        <w:tc>
          <w:tcPr>
            <w:tcW w:w="2846" w:type="dxa"/>
          </w:tcPr>
          <w:p w14:paraId="6111BFB1" w14:textId="77777777" w:rsidR="00B92D0A" w:rsidRPr="006E4B73" w:rsidRDefault="00B92D0A" w:rsidP="00B92D0A">
            <w:r w:rsidRPr="006E4B73">
              <w:t>Publikohet në janar 2025</w:t>
            </w:r>
          </w:p>
        </w:tc>
      </w:tr>
      <w:tr w:rsidR="00B92D0A" w:rsidRPr="006E4B73" w14:paraId="178FB9F0" w14:textId="77777777" w:rsidTr="00B92D0A">
        <w:tc>
          <w:tcPr>
            <w:tcW w:w="2694" w:type="dxa"/>
          </w:tcPr>
          <w:p w14:paraId="25F066F4" w14:textId="77777777" w:rsidR="00B92D0A" w:rsidRPr="006E4B73" w:rsidRDefault="00B92D0A" w:rsidP="00B92D0A">
            <w:pPr>
              <w:rPr>
                <w:b/>
                <w:u w:val="single"/>
              </w:rPr>
            </w:pPr>
            <w:r w:rsidRPr="006E4B73">
              <w:rPr>
                <w:b/>
                <w:u w:val="single"/>
              </w:rPr>
              <w:t>Kontrata të lidhura me kompani</w:t>
            </w:r>
          </w:p>
        </w:tc>
        <w:tc>
          <w:tcPr>
            <w:tcW w:w="5710" w:type="dxa"/>
          </w:tcPr>
          <w:p w14:paraId="12AA6F58" w14:textId="77777777" w:rsidR="00B92D0A" w:rsidRPr="006E4B73" w:rsidRDefault="00B92D0A" w:rsidP="00B92D0A">
            <w:pPr>
              <w:rPr>
                <w:b/>
              </w:rPr>
            </w:pPr>
            <w:r w:rsidRPr="006E4B73">
              <w:rPr>
                <w:b/>
              </w:rPr>
              <w:t xml:space="preserve">Në vjegëzën më poshtë do ti gjeni kontratat e nënshkruara për vitin 2024: </w:t>
            </w:r>
            <w:hyperlink r:id="rId39" w:history="1">
              <w:r w:rsidRPr="006E4B73">
                <w:rPr>
                  <w:rStyle w:val="Hyperlink"/>
                  <w:rFonts w:eastAsiaTheme="majorEastAsia"/>
                  <w:b/>
                </w:rPr>
                <w:t>https://kk.rks-gov.net/rahovec/?cat=30749</w:t>
              </w:r>
            </w:hyperlink>
            <w:r w:rsidRPr="006E4B73">
              <w:rPr>
                <w:b/>
              </w:rPr>
              <w:t xml:space="preserve"> </w:t>
            </w:r>
          </w:p>
        </w:tc>
        <w:tc>
          <w:tcPr>
            <w:tcW w:w="2846" w:type="dxa"/>
          </w:tcPr>
          <w:p w14:paraId="2F7E33A3" w14:textId="77777777" w:rsidR="00B92D0A" w:rsidRPr="006E4B73" w:rsidRDefault="00B92D0A" w:rsidP="00B92D0A">
            <w:r w:rsidRPr="006E4B73">
              <w:t>Raporti me kontratat e nënshkruara do të publikohet në janar 2025</w:t>
            </w:r>
          </w:p>
        </w:tc>
      </w:tr>
      <w:tr w:rsidR="00B92D0A" w:rsidRPr="006E4B73" w14:paraId="5DB5975B" w14:textId="77777777" w:rsidTr="00B92D0A">
        <w:tc>
          <w:tcPr>
            <w:tcW w:w="2694" w:type="dxa"/>
          </w:tcPr>
          <w:p w14:paraId="7FDCF37A" w14:textId="77777777" w:rsidR="00B92D0A" w:rsidRPr="006E4B73" w:rsidRDefault="00B92D0A" w:rsidP="00B92D0A">
            <w:pPr>
              <w:rPr>
                <w:b/>
                <w:u w:val="single"/>
              </w:rPr>
            </w:pPr>
            <w:r w:rsidRPr="006E4B73">
              <w:rPr>
                <w:b/>
                <w:u w:val="single"/>
              </w:rPr>
              <w:t>Kontrata të publikuara në faqen ueb</w:t>
            </w:r>
          </w:p>
        </w:tc>
        <w:tc>
          <w:tcPr>
            <w:tcW w:w="5710" w:type="dxa"/>
          </w:tcPr>
          <w:p w14:paraId="5A759C39" w14:textId="77777777" w:rsidR="00B92D0A" w:rsidRPr="006E4B73" w:rsidRDefault="00B92D0A" w:rsidP="00B92D0A">
            <w:pPr>
              <w:rPr>
                <w:b/>
              </w:rPr>
            </w:pPr>
            <w:r w:rsidRPr="006E4B73">
              <w:rPr>
                <w:b/>
              </w:rPr>
              <w:t xml:space="preserve">Në vjegëzën më poshtë do ti gjeni kontratat e publikuara për vitin 2024: </w:t>
            </w:r>
            <w:hyperlink r:id="rId40" w:history="1">
              <w:r w:rsidRPr="006E4B73">
                <w:rPr>
                  <w:rStyle w:val="Hyperlink"/>
                  <w:rFonts w:eastAsiaTheme="majorEastAsia"/>
                  <w:b/>
                </w:rPr>
                <w:t>https://kk.rks-gov.net/rahovec/?cat=30749</w:t>
              </w:r>
            </w:hyperlink>
          </w:p>
        </w:tc>
        <w:tc>
          <w:tcPr>
            <w:tcW w:w="2846" w:type="dxa"/>
          </w:tcPr>
          <w:p w14:paraId="6CF7138A" w14:textId="77777777" w:rsidR="00B92D0A" w:rsidRPr="006E4B73" w:rsidRDefault="00B92D0A" w:rsidP="00B92D0A">
            <w:r w:rsidRPr="006E4B73">
              <w:t>Në janar publikohet raporti i saktë me kontratat e publikuara</w:t>
            </w:r>
          </w:p>
        </w:tc>
      </w:tr>
      <w:tr w:rsidR="00B92D0A" w:rsidRPr="006E4B73" w14:paraId="7EA11AD5" w14:textId="77777777" w:rsidTr="00B92D0A">
        <w:tc>
          <w:tcPr>
            <w:tcW w:w="2694" w:type="dxa"/>
            <w:shd w:val="clear" w:color="auto" w:fill="A6A6A6" w:themeFill="background1" w:themeFillShade="A6"/>
          </w:tcPr>
          <w:p w14:paraId="1A7C7293" w14:textId="77777777" w:rsidR="00B92D0A" w:rsidRPr="006E4B73" w:rsidRDefault="00B92D0A" w:rsidP="00B92D0A">
            <w:pPr>
              <w:rPr>
                <w:b/>
                <w:u w:val="single"/>
              </w:rPr>
            </w:pPr>
            <w:r w:rsidRPr="006E4B73">
              <w:rPr>
                <w:b/>
                <w:u w:val="single"/>
              </w:rPr>
              <w:t>Referenca 3.1.1.</w:t>
            </w:r>
          </w:p>
          <w:p w14:paraId="33443630" w14:textId="77777777" w:rsidR="00B92D0A" w:rsidRPr="006E4B73" w:rsidRDefault="00B92D0A" w:rsidP="00B92D0A">
            <w:pPr>
              <w:rPr>
                <w:b/>
              </w:rPr>
            </w:pPr>
          </w:p>
        </w:tc>
        <w:tc>
          <w:tcPr>
            <w:tcW w:w="5710" w:type="dxa"/>
            <w:shd w:val="clear" w:color="auto" w:fill="A6A6A6" w:themeFill="background1" w:themeFillShade="A6"/>
          </w:tcPr>
          <w:p w14:paraId="5ADF9F89" w14:textId="77777777" w:rsidR="00B92D0A" w:rsidRPr="006E4B73" w:rsidRDefault="00B92D0A" w:rsidP="00B92D0A">
            <w:pPr>
              <w:rPr>
                <w:b/>
              </w:rPr>
            </w:pPr>
            <w:r w:rsidRPr="006E4B73">
              <w:rPr>
                <w:b/>
              </w:rPr>
              <w:t>Janar – dhjetor 2024</w:t>
            </w:r>
          </w:p>
        </w:tc>
        <w:tc>
          <w:tcPr>
            <w:tcW w:w="2846" w:type="dxa"/>
            <w:shd w:val="clear" w:color="auto" w:fill="A6A6A6" w:themeFill="background1" w:themeFillShade="A6"/>
          </w:tcPr>
          <w:p w14:paraId="4FF82B47" w14:textId="77777777" w:rsidR="00B92D0A" w:rsidRPr="006E4B73" w:rsidRDefault="00B92D0A" w:rsidP="00B92D0A">
            <w:pPr>
              <w:rPr>
                <w:b/>
              </w:rPr>
            </w:pPr>
            <w:r w:rsidRPr="006E4B73">
              <w:rPr>
                <w:b/>
              </w:rPr>
              <w:t>Për muajin dhjetor 2024</w:t>
            </w:r>
          </w:p>
        </w:tc>
      </w:tr>
      <w:tr w:rsidR="00B92D0A" w:rsidRPr="006E4B73" w14:paraId="271A7FE2" w14:textId="77777777" w:rsidTr="00B92D0A">
        <w:tc>
          <w:tcPr>
            <w:tcW w:w="2694" w:type="dxa"/>
          </w:tcPr>
          <w:p w14:paraId="058F47A2" w14:textId="77777777" w:rsidR="00B92D0A" w:rsidRPr="006E4B73" w:rsidRDefault="00B92D0A" w:rsidP="00B92D0A">
            <w:pPr>
              <w:rPr>
                <w:b/>
              </w:rPr>
            </w:pPr>
            <w:r w:rsidRPr="006E4B73">
              <w:rPr>
                <w:b/>
                <w:u w:val="single"/>
              </w:rPr>
              <w:lastRenderedPageBreak/>
              <w:t>Përqindja bazuar në plotësimin e kushtit 14 ditë dhe gjuhët zyrtare për takimin e parë publik</w:t>
            </w:r>
          </w:p>
        </w:tc>
        <w:tc>
          <w:tcPr>
            <w:tcW w:w="5710" w:type="dxa"/>
          </w:tcPr>
          <w:p w14:paraId="64BBB4D7" w14:textId="77777777" w:rsidR="00B92D0A" w:rsidRPr="006E4B73" w:rsidRDefault="00B92D0A" w:rsidP="00B92D0A">
            <w:r w:rsidRPr="006E4B73">
              <w:t xml:space="preserve">Njoftimi në gjuhen shqipe, i publikuar më 7.6.2024: </w:t>
            </w:r>
            <w:hyperlink r:id="rId41" w:history="1">
              <w:r w:rsidRPr="006E4B73">
                <w:rPr>
                  <w:rStyle w:val="Hyperlink"/>
                  <w:rFonts w:eastAsiaTheme="majorEastAsia"/>
                </w:rPr>
                <w:t>https://kk.rks-gov.net/rahovec/wp-content/uploads/sites/23/2024/06/Njoftim-takimi-i-pare-publik-i-kryetarit-per-vitin-2024.pdf</w:t>
              </w:r>
            </w:hyperlink>
            <w:r w:rsidRPr="006E4B73">
              <w:rPr>
                <w:rStyle w:val="Hyperlink"/>
                <w:rFonts w:eastAsiaTheme="majorEastAsia"/>
              </w:rPr>
              <w:t xml:space="preserve">; </w:t>
            </w:r>
            <w:r w:rsidRPr="006E4B73">
              <w:t xml:space="preserve">Njoftimi në gjuhen serbe, i publikuar në : </w:t>
            </w:r>
            <w:hyperlink r:id="rId42" w:history="1">
              <w:r w:rsidRPr="006E4B73">
                <w:rPr>
                  <w:rStyle w:val="Hyperlink"/>
                  <w:rFonts w:eastAsiaTheme="majorEastAsia"/>
                </w:rPr>
                <w:t>https://kk.rks-gov.net/rahovec/?cat=32053&amp;lang=sr</w:t>
              </w:r>
            </w:hyperlink>
            <w:r w:rsidRPr="006E4B73">
              <w:t xml:space="preserve"> </w:t>
            </w:r>
          </w:p>
        </w:tc>
        <w:tc>
          <w:tcPr>
            <w:tcW w:w="2846" w:type="dxa"/>
          </w:tcPr>
          <w:p w14:paraId="101595A4" w14:textId="77777777" w:rsidR="00B92D0A" w:rsidRPr="006E4B73" w:rsidRDefault="00B92D0A" w:rsidP="00B92D0A"/>
        </w:tc>
      </w:tr>
      <w:tr w:rsidR="00B92D0A" w:rsidRPr="006E4B73" w14:paraId="414C6B9E" w14:textId="77777777" w:rsidTr="00B92D0A">
        <w:tc>
          <w:tcPr>
            <w:tcW w:w="2694" w:type="dxa"/>
          </w:tcPr>
          <w:p w14:paraId="3EA8C9A2" w14:textId="77777777" w:rsidR="00B92D0A" w:rsidRPr="006E4B73" w:rsidRDefault="00B92D0A" w:rsidP="00B92D0A">
            <w:pPr>
              <w:rPr>
                <w:b/>
              </w:rPr>
            </w:pPr>
            <w:r w:rsidRPr="006E4B73">
              <w:rPr>
                <w:b/>
                <w:u w:val="single"/>
              </w:rPr>
              <w:t>Përqindja bazuar në plotësimin e kushtit 14 ditë dhe gjuhët zyrtare për takimin e dytë publik</w:t>
            </w:r>
          </w:p>
        </w:tc>
        <w:tc>
          <w:tcPr>
            <w:tcW w:w="5710" w:type="dxa"/>
          </w:tcPr>
          <w:p w14:paraId="6C4C1F18" w14:textId="77777777" w:rsidR="00B92D0A" w:rsidRPr="006E4B73" w:rsidRDefault="00B92D0A" w:rsidP="00B92D0A">
            <w:r w:rsidRPr="006E4B73">
              <w:t>Publikohet në dhjetor në ditët në vazhdim</w:t>
            </w:r>
          </w:p>
        </w:tc>
        <w:tc>
          <w:tcPr>
            <w:tcW w:w="2846" w:type="dxa"/>
          </w:tcPr>
          <w:p w14:paraId="3F51D45B" w14:textId="77777777" w:rsidR="00B92D0A" w:rsidRPr="006E4B73" w:rsidRDefault="00B92D0A" w:rsidP="00B92D0A"/>
        </w:tc>
      </w:tr>
      <w:tr w:rsidR="00B92D0A" w:rsidRPr="006E4B73" w14:paraId="7CF727AC" w14:textId="77777777" w:rsidTr="00B92D0A">
        <w:tc>
          <w:tcPr>
            <w:tcW w:w="2694" w:type="dxa"/>
          </w:tcPr>
          <w:p w14:paraId="2BC96DF5" w14:textId="77777777" w:rsidR="00B92D0A" w:rsidRPr="006E4B73" w:rsidRDefault="00B92D0A" w:rsidP="00B92D0A">
            <w:pPr>
              <w:rPr>
                <w:b/>
                <w:u w:val="single"/>
              </w:rPr>
            </w:pPr>
            <w:r w:rsidRPr="006E4B73">
              <w:rPr>
                <w:b/>
                <w:u w:val="single"/>
              </w:rPr>
              <w:t>Numri i pjesëmarrësve në konsultimet publike të komunës gjatë vitit</w:t>
            </w:r>
          </w:p>
        </w:tc>
        <w:tc>
          <w:tcPr>
            <w:tcW w:w="5710" w:type="dxa"/>
          </w:tcPr>
          <w:p w14:paraId="698C1682" w14:textId="77777777" w:rsidR="00B92D0A" w:rsidRPr="006E4B73" w:rsidRDefault="00B92D0A" w:rsidP="00B92D0A">
            <w:pPr>
              <w:rPr>
                <w:b/>
                <w:shd w:val="clear" w:color="auto" w:fill="FFFFFF"/>
              </w:rPr>
            </w:pPr>
            <w:r w:rsidRPr="006E4B73">
              <w:rPr>
                <w:b/>
                <w:shd w:val="clear" w:color="auto" w:fill="FFFFFF"/>
              </w:rPr>
              <w:t>Numri i pjesëmarrësve në konsultimet publike, gjithsej: 72</w:t>
            </w:r>
            <w:r w:rsidRPr="006E4B73">
              <w:rPr>
                <w:shd w:val="clear" w:color="auto" w:fill="FFFFFF"/>
              </w:rPr>
              <w:br/>
              <w:t>Numri i pjesëmarrëseve femra: 21; Numri i pjesëmarrësve meshkuj: 51</w:t>
            </w:r>
            <w:r w:rsidRPr="006E4B73">
              <w:rPr>
                <w:shd w:val="clear" w:color="auto" w:fill="FFFFFF"/>
              </w:rPr>
              <w:br/>
            </w:r>
            <w:r w:rsidRPr="006E4B73">
              <w:rPr>
                <w:b/>
                <w:shd w:val="clear" w:color="auto" w:fill="FFFFFF"/>
              </w:rPr>
              <w:t>Numri i pjesëmarrësve në takimet publike gjithsej: 114</w:t>
            </w:r>
            <w:r w:rsidRPr="006E4B73">
              <w:rPr>
                <w:b/>
                <w:shd w:val="clear" w:color="auto" w:fill="FFFFFF"/>
              </w:rPr>
              <w:br/>
            </w:r>
            <w:r w:rsidRPr="006E4B73">
              <w:rPr>
                <w:shd w:val="clear" w:color="auto" w:fill="FFFFFF"/>
              </w:rPr>
              <w:t>Numri i pjesëmarrëseve: 64; Numri i pjesëmarrësve meshkuj: 50</w:t>
            </w:r>
            <w:r w:rsidRPr="006E4B73">
              <w:rPr>
                <w:shd w:val="clear" w:color="auto" w:fill="FFFFFF"/>
              </w:rPr>
              <w:br/>
            </w:r>
            <w:r w:rsidRPr="006E4B73">
              <w:rPr>
                <w:b/>
                <w:shd w:val="clear" w:color="auto" w:fill="FFFFFF"/>
              </w:rPr>
              <w:t>Numri i pjesëmarrësve në dëgjime publike gjithsej: 700</w:t>
            </w:r>
            <w:r w:rsidRPr="006E4B73">
              <w:rPr>
                <w:b/>
                <w:shd w:val="clear" w:color="auto" w:fill="FFFFFF"/>
              </w:rPr>
              <w:br/>
            </w:r>
            <w:r w:rsidRPr="006E4B73">
              <w:rPr>
                <w:shd w:val="clear" w:color="auto" w:fill="FFFFFF"/>
              </w:rPr>
              <w:t>Numri i pjesëmarrëseve femra: 265; Numri i pjesëmarrësve meshkuj: 435</w:t>
            </w:r>
          </w:p>
        </w:tc>
        <w:tc>
          <w:tcPr>
            <w:tcW w:w="2846" w:type="dxa"/>
          </w:tcPr>
          <w:p w14:paraId="3E487682" w14:textId="77777777" w:rsidR="00B92D0A" w:rsidRPr="006E4B73" w:rsidRDefault="00B92D0A" w:rsidP="00B92D0A">
            <w:r w:rsidRPr="006E4B73">
              <w:t>Pjesëmarrësit e takimit të dytë publik do të mblidhen në janar pas përfundimit të takimit të dytë publik, i cili pritet të mbahet më 20 dhjetor</w:t>
            </w:r>
          </w:p>
        </w:tc>
      </w:tr>
      <w:tr w:rsidR="00B92D0A" w:rsidRPr="006E4B73" w14:paraId="0B5DCA46" w14:textId="77777777" w:rsidTr="00B92D0A">
        <w:tc>
          <w:tcPr>
            <w:tcW w:w="2694" w:type="dxa"/>
          </w:tcPr>
          <w:p w14:paraId="30B9F882" w14:textId="77777777" w:rsidR="00B92D0A" w:rsidRPr="006E4B73" w:rsidRDefault="00B92D0A" w:rsidP="00B92D0A">
            <w:pPr>
              <w:rPr>
                <w:b/>
                <w:u w:val="single"/>
              </w:rPr>
            </w:pPr>
            <w:r w:rsidRPr="006E4B73">
              <w:rPr>
                <w:b/>
                <w:u w:val="single"/>
              </w:rPr>
              <w:t>Numri i banorëve në komunë</w:t>
            </w:r>
          </w:p>
        </w:tc>
        <w:tc>
          <w:tcPr>
            <w:tcW w:w="5710" w:type="dxa"/>
          </w:tcPr>
          <w:p w14:paraId="697F52FD" w14:textId="77777777" w:rsidR="00B92D0A" w:rsidRPr="006E4B73" w:rsidRDefault="00B92D0A" w:rsidP="00B92D0A">
            <w:r w:rsidRPr="006E4B73">
              <w:t xml:space="preserve">56.208 sipas regjistrimit të fundit të bërë nga Agjencia e Statistikave të </w:t>
            </w:r>
            <w:proofErr w:type="gramStart"/>
            <w:r w:rsidRPr="006E4B73">
              <w:t>Kosovës :</w:t>
            </w:r>
            <w:proofErr w:type="gramEnd"/>
            <w:r w:rsidRPr="006E4B73">
              <w:t xml:space="preserve"> </w:t>
            </w:r>
            <w:hyperlink r:id="rId43" w:history="1">
              <w:r w:rsidRPr="006E4B73">
                <w:rPr>
                  <w:rStyle w:val="Hyperlink"/>
                  <w:rFonts w:eastAsiaTheme="majorEastAsia"/>
                  <w:color w:val="0F6FC6" w:themeColor="accent1"/>
                </w:rPr>
                <w:t>https://kk.rks-gov.net/rahovec/qyteti/numri-i-banoreve/</w:t>
              </w:r>
            </w:hyperlink>
          </w:p>
        </w:tc>
        <w:tc>
          <w:tcPr>
            <w:tcW w:w="2846" w:type="dxa"/>
          </w:tcPr>
          <w:p w14:paraId="549FA3DA" w14:textId="77777777" w:rsidR="00B92D0A" w:rsidRPr="006E4B73" w:rsidRDefault="00B92D0A" w:rsidP="00B92D0A"/>
        </w:tc>
      </w:tr>
      <w:tr w:rsidR="00B92D0A" w:rsidRPr="006E4B73" w14:paraId="67824927" w14:textId="77777777" w:rsidTr="00B92D0A">
        <w:tc>
          <w:tcPr>
            <w:tcW w:w="2694" w:type="dxa"/>
            <w:shd w:val="clear" w:color="auto" w:fill="A6A6A6" w:themeFill="background1" w:themeFillShade="A6"/>
          </w:tcPr>
          <w:p w14:paraId="28259E5F" w14:textId="77777777" w:rsidR="00B92D0A" w:rsidRPr="006E4B73" w:rsidRDefault="00B92D0A" w:rsidP="00B92D0A">
            <w:pPr>
              <w:rPr>
                <w:b/>
              </w:rPr>
            </w:pPr>
            <w:r w:rsidRPr="006E4B73">
              <w:rPr>
                <w:b/>
              </w:rPr>
              <w:t>Referenca 3.1.3.</w:t>
            </w:r>
          </w:p>
        </w:tc>
        <w:tc>
          <w:tcPr>
            <w:tcW w:w="5710" w:type="dxa"/>
            <w:shd w:val="clear" w:color="auto" w:fill="A6A6A6" w:themeFill="background1" w:themeFillShade="A6"/>
          </w:tcPr>
          <w:p w14:paraId="46396C2B" w14:textId="77777777" w:rsidR="00B92D0A" w:rsidRPr="006E4B73" w:rsidRDefault="00B92D0A" w:rsidP="00B92D0A">
            <w:r w:rsidRPr="006E4B73">
              <w:rPr>
                <w:b/>
              </w:rPr>
              <w:t>Janar – dhjetor 2024</w:t>
            </w:r>
          </w:p>
        </w:tc>
        <w:tc>
          <w:tcPr>
            <w:tcW w:w="2846" w:type="dxa"/>
            <w:shd w:val="clear" w:color="auto" w:fill="A6A6A6" w:themeFill="background1" w:themeFillShade="A6"/>
          </w:tcPr>
          <w:p w14:paraId="23F7764E" w14:textId="77777777" w:rsidR="00B92D0A" w:rsidRPr="006E4B73" w:rsidRDefault="00B92D0A" w:rsidP="00B92D0A">
            <w:r w:rsidRPr="006E4B73">
              <w:rPr>
                <w:b/>
              </w:rPr>
              <w:t>Për muajin dhjetor 2024</w:t>
            </w:r>
          </w:p>
        </w:tc>
      </w:tr>
      <w:tr w:rsidR="00B92D0A" w:rsidRPr="006E4B73" w14:paraId="35B92BAC" w14:textId="77777777" w:rsidTr="00B92D0A">
        <w:tc>
          <w:tcPr>
            <w:tcW w:w="2694" w:type="dxa"/>
          </w:tcPr>
          <w:p w14:paraId="0C3D4D90" w14:textId="77777777" w:rsidR="00B92D0A" w:rsidRPr="006E4B73" w:rsidRDefault="00B92D0A" w:rsidP="00B92D0A">
            <w:pPr>
              <w:rPr>
                <w:b/>
                <w:u w:val="single"/>
              </w:rPr>
            </w:pPr>
            <w:r w:rsidRPr="006E4B73">
              <w:rPr>
                <w:b/>
                <w:u w:val="single"/>
              </w:rPr>
              <w:t>Numri i akteve të miratuara me interes të përgjithshëm dhe i dokumenteve të politikave lokale në kuvendin komunal</w:t>
            </w:r>
          </w:p>
        </w:tc>
        <w:tc>
          <w:tcPr>
            <w:tcW w:w="5710" w:type="dxa"/>
          </w:tcPr>
          <w:p w14:paraId="26D55279" w14:textId="77777777" w:rsidR="00B92D0A" w:rsidRPr="006E4B73" w:rsidRDefault="00B92D0A" w:rsidP="00B92D0A">
            <w:pPr>
              <w:rPr>
                <w:b/>
              </w:rPr>
            </w:pPr>
          </w:p>
        </w:tc>
        <w:tc>
          <w:tcPr>
            <w:tcW w:w="2846" w:type="dxa"/>
          </w:tcPr>
          <w:p w14:paraId="60C9B888" w14:textId="77777777" w:rsidR="00B92D0A" w:rsidRPr="006E4B73" w:rsidRDefault="00B92D0A" w:rsidP="00B92D0A">
            <w:pPr>
              <w:rPr>
                <w:b/>
              </w:rPr>
            </w:pPr>
            <w:r w:rsidRPr="006E4B73">
              <w:rPr>
                <w:b/>
              </w:rPr>
              <w:t>Pas publikimit të raportit vjetor të konsultimeve publike</w:t>
            </w:r>
          </w:p>
        </w:tc>
      </w:tr>
      <w:tr w:rsidR="00B92D0A" w:rsidRPr="006E4B73" w14:paraId="535DA06C" w14:textId="77777777" w:rsidTr="00B92D0A">
        <w:tc>
          <w:tcPr>
            <w:tcW w:w="2694" w:type="dxa"/>
          </w:tcPr>
          <w:p w14:paraId="1BCD3F67" w14:textId="77777777" w:rsidR="00B92D0A" w:rsidRPr="006E4B73" w:rsidRDefault="00B92D0A" w:rsidP="00B92D0A">
            <w:r w:rsidRPr="006E4B73">
              <w:rPr>
                <w:b/>
                <w:u w:val="single"/>
              </w:rPr>
              <w:t>Numri i akteve të përgjithshme të miratuara në kuvendin komunal për të cilat është organizuar konsultim me publikun</w:t>
            </w:r>
          </w:p>
        </w:tc>
        <w:tc>
          <w:tcPr>
            <w:tcW w:w="5710" w:type="dxa"/>
          </w:tcPr>
          <w:p w14:paraId="2C0604B2" w14:textId="77777777" w:rsidR="00B92D0A" w:rsidRPr="006E4B73" w:rsidRDefault="00B92D0A" w:rsidP="00B92D0A"/>
        </w:tc>
        <w:tc>
          <w:tcPr>
            <w:tcW w:w="2846" w:type="dxa"/>
          </w:tcPr>
          <w:p w14:paraId="7DEEF5EE" w14:textId="77777777" w:rsidR="00B92D0A" w:rsidRPr="006E4B73" w:rsidRDefault="00B92D0A" w:rsidP="00B92D0A">
            <w:pPr>
              <w:rPr>
                <w:b/>
                <w:bCs/>
              </w:rPr>
            </w:pPr>
            <w:r w:rsidRPr="006E4B73">
              <w:rPr>
                <w:b/>
              </w:rPr>
              <w:t>Pas publikimit te raportit vjetor të konsultimeve publike</w:t>
            </w:r>
          </w:p>
        </w:tc>
      </w:tr>
      <w:tr w:rsidR="00B92D0A" w:rsidRPr="006E4B73" w14:paraId="3B2CF957" w14:textId="77777777" w:rsidTr="00B92D0A">
        <w:tc>
          <w:tcPr>
            <w:tcW w:w="2694" w:type="dxa"/>
            <w:shd w:val="clear" w:color="auto" w:fill="A6A6A6" w:themeFill="background1" w:themeFillShade="A6"/>
          </w:tcPr>
          <w:p w14:paraId="49E03DE7" w14:textId="77777777" w:rsidR="00B92D0A" w:rsidRPr="006E4B73" w:rsidRDefault="00B92D0A" w:rsidP="00B92D0A">
            <w:pPr>
              <w:rPr>
                <w:b/>
              </w:rPr>
            </w:pPr>
            <w:r w:rsidRPr="006E4B73">
              <w:rPr>
                <w:b/>
              </w:rPr>
              <w:t>Referenca 3.1.5.</w:t>
            </w:r>
          </w:p>
        </w:tc>
        <w:tc>
          <w:tcPr>
            <w:tcW w:w="5710" w:type="dxa"/>
            <w:shd w:val="clear" w:color="auto" w:fill="A6A6A6" w:themeFill="background1" w:themeFillShade="A6"/>
          </w:tcPr>
          <w:p w14:paraId="3AB3AB9F" w14:textId="77777777" w:rsidR="00B92D0A" w:rsidRPr="006E4B73" w:rsidRDefault="00B92D0A" w:rsidP="00B92D0A">
            <w:pPr>
              <w:rPr>
                <w:b/>
              </w:rPr>
            </w:pPr>
          </w:p>
        </w:tc>
        <w:tc>
          <w:tcPr>
            <w:tcW w:w="2846" w:type="dxa"/>
            <w:shd w:val="clear" w:color="auto" w:fill="A6A6A6" w:themeFill="background1" w:themeFillShade="A6"/>
          </w:tcPr>
          <w:p w14:paraId="19CBD166" w14:textId="77777777" w:rsidR="00B92D0A" w:rsidRPr="006E4B73" w:rsidRDefault="00B92D0A" w:rsidP="00B92D0A">
            <w:pPr>
              <w:rPr>
                <w:b/>
              </w:rPr>
            </w:pPr>
          </w:p>
        </w:tc>
      </w:tr>
      <w:tr w:rsidR="00B92D0A" w:rsidRPr="006E4B73" w14:paraId="2D863197" w14:textId="77777777" w:rsidTr="00B92D0A">
        <w:tc>
          <w:tcPr>
            <w:tcW w:w="2694" w:type="dxa"/>
          </w:tcPr>
          <w:p w14:paraId="47665CCA" w14:textId="77777777" w:rsidR="00B92D0A" w:rsidRPr="006E4B73" w:rsidRDefault="00B92D0A" w:rsidP="00B92D0A">
            <w:pPr>
              <w:rPr>
                <w:b/>
              </w:rPr>
            </w:pPr>
            <w:r w:rsidRPr="006E4B73">
              <w:rPr>
                <w:b/>
                <w:u w:val="single"/>
              </w:rPr>
              <w:t>Numri i dëgjimeve për buxhetin vjetor komunal</w:t>
            </w:r>
          </w:p>
        </w:tc>
        <w:tc>
          <w:tcPr>
            <w:tcW w:w="5710" w:type="dxa"/>
          </w:tcPr>
          <w:p w14:paraId="3D029796" w14:textId="77777777" w:rsidR="00B92D0A" w:rsidRPr="006E4B73" w:rsidRDefault="00B92D0A" w:rsidP="00B92D0A">
            <w:pPr>
              <w:rPr>
                <w:b/>
              </w:rPr>
            </w:pPr>
            <w:r w:rsidRPr="006E4B73">
              <w:rPr>
                <w:b/>
              </w:rPr>
              <w:t xml:space="preserve">Janë mbajtur 13 dëgjime publike nga Drejtoria për Buxhet dhe Financa për përgatitjen e projekt-buxhetit komunal </w:t>
            </w:r>
          </w:p>
        </w:tc>
        <w:tc>
          <w:tcPr>
            <w:tcW w:w="2846" w:type="dxa"/>
          </w:tcPr>
          <w:p w14:paraId="277E260B" w14:textId="77777777" w:rsidR="00B92D0A" w:rsidRPr="006E4B73" w:rsidRDefault="00B92D0A" w:rsidP="00B92D0A"/>
        </w:tc>
      </w:tr>
      <w:tr w:rsidR="00B92D0A" w:rsidRPr="006E4B73" w14:paraId="42B6A48B" w14:textId="77777777" w:rsidTr="00B92D0A">
        <w:tc>
          <w:tcPr>
            <w:tcW w:w="2694" w:type="dxa"/>
          </w:tcPr>
          <w:p w14:paraId="10292D2C" w14:textId="77777777" w:rsidR="00B92D0A" w:rsidRPr="006E4B73" w:rsidRDefault="00B92D0A" w:rsidP="00B92D0A">
            <w:pPr>
              <w:rPr>
                <w:b/>
                <w:u w:val="single"/>
              </w:rPr>
            </w:pPr>
            <w:r w:rsidRPr="006E4B73">
              <w:rPr>
                <w:b/>
                <w:u w:val="single"/>
              </w:rPr>
              <w:t>2. Numri i konsultimeve publike për Kornizën Afatmesme të Buxhetit (KAB)</w:t>
            </w:r>
          </w:p>
        </w:tc>
        <w:tc>
          <w:tcPr>
            <w:tcW w:w="5710" w:type="dxa"/>
          </w:tcPr>
          <w:p w14:paraId="16B6B71F" w14:textId="77777777" w:rsidR="00B92D0A" w:rsidRPr="006E4B73" w:rsidRDefault="00B92D0A" w:rsidP="00B92D0A">
            <w:pPr>
              <w:rPr>
                <w:b/>
              </w:rPr>
            </w:pPr>
            <w:r w:rsidRPr="006E4B73">
              <w:rPr>
                <w:b/>
              </w:rPr>
              <w:t>Janë mbajtur 5 dëgjime publike nga Drejtoria për Buxhet dhe Financa për përgatitjen e KAB-it komunal</w:t>
            </w:r>
          </w:p>
          <w:p w14:paraId="7A9BD455" w14:textId="77777777" w:rsidR="00B92D0A" w:rsidRPr="006E4B73" w:rsidRDefault="00B92D0A" w:rsidP="00B92D0A">
            <w:pPr>
              <w:rPr>
                <w:b/>
              </w:rPr>
            </w:pPr>
          </w:p>
        </w:tc>
        <w:tc>
          <w:tcPr>
            <w:tcW w:w="2846" w:type="dxa"/>
          </w:tcPr>
          <w:p w14:paraId="472DCA4C" w14:textId="77777777" w:rsidR="00B92D0A" w:rsidRPr="006E4B73" w:rsidRDefault="00B92D0A" w:rsidP="00B92D0A"/>
        </w:tc>
      </w:tr>
      <w:tr w:rsidR="00B92D0A" w:rsidRPr="006E4B73" w14:paraId="442FD58C" w14:textId="77777777" w:rsidTr="00B92D0A">
        <w:tc>
          <w:tcPr>
            <w:tcW w:w="2694" w:type="dxa"/>
            <w:shd w:val="clear" w:color="auto" w:fill="A6A6A6" w:themeFill="background1" w:themeFillShade="A6"/>
          </w:tcPr>
          <w:p w14:paraId="73D347A7" w14:textId="77777777" w:rsidR="00B92D0A" w:rsidRPr="006E4B73" w:rsidRDefault="00B92D0A" w:rsidP="00B92D0A">
            <w:pPr>
              <w:rPr>
                <w:b/>
              </w:rPr>
            </w:pPr>
            <w:r w:rsidRPr="006E4B73">
              <w:rPr>
                <w:b/>
              </w:rPr>
              <w:t>Referenca 3.3.1.</w:t>
            </w:r>
          </w:p>
        </w:tc>
        <w:tc>
          <w:tcPr>
            <w:tcW w:w="5710" w:type="dxa"/>
            <w:shd w:val="clear" w:color="auto" w:fill="A6A6A6" w:themeFill="background1" w:themeFillShade="A6"/>
          </w:tcPr>
          <w:p w14:paraId="0B70C5BC" w14:textId="77777777" w:rsidR="00B92D0A" w:rsidRPr="006E4B73" w:rsidRDefault="00B92D0A" w:rsidP="00B92D0A">
            <w:r w:rsidRPr="006E4B73">
              <w:rPr>
                <w:b/>
              </w:rPr>
              <w:t xml:space="preserve">Janar – </w:t>
            </w:r>
            <w:proofErr w:type="gramStart"/>
            <w:r w:rsidRPr="006E4B73">
              <w:rPr>
                <w:b/>
              </w:rPr>
              <w:t>dhjetor  2024</w:t>
            </w:r>
            <w:proofErr w:type="gramEnd"/>
          </w:p>
        </w:tc>
        <w:tc>
          <w:tcPr>
            <w:tcW w:w="2846" w:type="dxa"/>
            <w:shd w:val="clear" w:color="auto" w:fill="A6A6A6" w:themeFill="background1" w:themeFillShade="A6"/>
          </w:tcPr>
          <w:p w14:paraId="005E7EB7" w14:textId="77777777" w:rsidR="00B92D0A" w:rsidRPr="006E4B73" w:rsidRDefault="00B92D0A" w:rsidP="00B92D0A">
            <w:r w:rsidRPr="006E4B73">
              <w:rPr>
                <w:b/>
              </w:rPr>
              <w:t>Për muajin dhjetor 2024</w:t>
            </w:r>
          </w:p>
        </w:tc>
      </w:tr>
      <w:tr w:rsidR="00B92D0A" w:rsidRPr="006E4B73" w14:paraId="12678307" w14:textId="77777777" w:rsidTr="00B92D0A">
        <w:tc>
          <w:tcPr>
            <w:tcW w:w="2694" w:type="dxa"/>
          </w:tcPr>
          <w:p w14:paraId="7A2035FF" w14:textId="77777777" w:rsidR="00B92D0A" w:rsidRPr="006E4B73" w:rsidRDefault="00B92D0A" w:rsidP="00B92D0A">
            <w:pPr>
              <w:rPr>
                <w:b/>
                <w:u w:val="single"/>
              </w:rPr>
            </w:pPr>
            <w:r w:rsidRPr="006E4B73">
              <w:rPr>
                <w:b/>
                <w:u w:val="single"/>
              </w:rPr>
              <w:t>Numri i aktivitete të planifikuara në planin e prokurimit</w:t>
            </w:r>
          </w:p>
          <w:p w14:paraId="40C47392" w14:textId="77777777" w:rsidR="00B92D0A" w:rsidRPr="006E4B73" w:rsidRDefault="00B92D0A" w:rsidP="00B92D0A">
            <w:pPr>
              <w:rPr>
                <w:b/>
              </w:rPr>
            </w:pPr>
          </w:p>
        </w:tc>
        <w:tc>
          <w:tcPr>
            <w:tcW w:w="5710" w:type="dxa"/>
          </w:tcPr>
          <w:p w14:paraId="4B926C4C" w14:textId="77777777" w:rsidR="00B92D0A" w:rsidRPr="006E4B73" w:rsidRDefault="00FD74A3" w:rsidP="00B92D0A">
            <w:pPr>
              <w:rPr>
                <w:b/>
              </w:rPr>
            </w:pPr>
            <w:hyperlink r:id="rId44" w:history="1">
              <w:r w:rsidR="00B92D0A" w:rsidRPr="006E4B73">
                <w:rPr>
                  <w:rStyle w:val="Hyperlink"/>
                  <w:rFonts w:eastAsiaTheme="majorEastAsia"/>
                  <w:b/>
                </w:rPr>
                <w:t>https://kk.rks-gov.net/rahovec/wp-content/uploads/sites/23/2024/01/Planifikimi-Perfundimtar-i-Prokurimit-per-vitin-fiskal-2024.pdf</w:t>
              </w:r>
            </w:hyperlink>
            <w:r w:rsidR="00B92D0A" w:rsidRPr="006E4B73">
              <w:rPr>
                <w:b/>
              </w:rPr>
              <w:t xml:space="preserve"> </w:t>
            </w:r>
          </w:p>
        </w:tc>
        <w:tc>
          <w:tcPr>
            <w:tcW w:w="2846" w:type="dxa"/>
          </w:tcPr>
          <w:p w14:paraId="4B518BA8" w14:textId="77777777" w:rsidR="00B92D0A" w:rsidRPr="006E4B73" w:rsidRDefault="00B92D0A" w:rsidP="00B92D0A">
            <w:pPr>
              <w:rPr>
                <w:b/>
              </w:rPr>
            </w:pPr>
          </w:p>
        </w:tc>
      </w:tr>
      <w:tr w:rsidR="00B92D0A" w:rsidRPr="006E4B73" w14:paraId="65355ABC" w14:textId="77777777" w:rsidTr="00B92D0A">
        <w:tc>
          <w:tcPr>
            <w:tcW w:w="2694" w:type="dxa"/>
            <w:shd w:val="clear" w:color="auto" w:fill="7F7F7F" w:themeFill="text1" w:themeFillTint="80"/>
          </w:tcPr>
          <w:p w14:paraId="281A529A" w14:textId="77777777" w:rsidR="00B92D0A" w:rsidRPr="006E4B73" w:rsidRDefault="00B92D0A" w:rsidP="00B92D0A">
            <w:pPr>
              <w:rPr>
                <w:b/>
                <w:u w:val="single"/>
              </w:rPr>
            </w:pPr>
            <w:r w:rsidRPr="006E4B73">
              <w:rPr>
                <w:b/>
              </w:rPr>
              <w:t>Referenca 3.3.2.</w:t>
            </w:r>
          </w:p>
        </w:tc>
        <w:tc>
          <w:tcPr>
            <w:tcW w:w="5710" w:type="dxa"/>
            <w:shd w:val="clear" w:color="auto" w:fill="7F7F7F" w:themeFill="text1" w:themeFillTint="80"/>
          </w:tcPr>
          <w:p w14:paraId="14DF941F" w14:textId="77777777" w:rsidR="00B92D0A" w:rsidRPr="006E4B73" w:rsidRDefault="00B92D0A" w:rsidP="00B92D0A">
            <w:pPr>
              <w:rPr>
                <w:b/>
              </w:rPr>
            </w:pPr>
            <w:r w:rsidRPr="006E4B73">
              <w:rPr>
                <w:b/>
              </w:rPr>
              <w:t xml:space="preserve">Janar – </w:t>
            </w:r>
            <w:proofErr w:type="gramStart"/>
            <w:r w:rsidRPr="006E4B73">
              <w:rPr>
                <w:b/>
              </w:rPr>
              <w:t>dhjetor  2024</w:t>
            </w:r>
            <w:proofErr w:type="gramEnd"/>
          </w:p>
        </w:tc>
        <w:tc>
          <w:tcPr>
            <w:tcW w:w="2846" w:type="dxa"/>
            <w:shd w:val="clear" w:color="auto" w:fill="7F7F7F" w:themeFill="text1" w:themeFillTint="80"/>
          </w:tcPr>
          <w:p w14:paraId="60422940" w14:textId="77777777" w:rsidR="00B92D0A" w:rsidRPr="006E4B73" w:rsidRDefault="00B92D0A" w:rsidP="00B92D0A">
            <w:r w:rsidRPr="006E4B73">
              <w:rPr>
                <w:b/>
              </w:rPr>
              <w:t xml:space="preserve">Për muajin </w:t>
            </w:r>
            <w:proofErr w:type="gramStart"/>
            <w:r w:rsidRPr="006E4B73">
              <w:rPr>
                <w:b/>
              </w:rPr>
              <w:t>dhjetor  2024</w:t>
            </w:r>
            <w:proofErr w:type="gramEnd"/>
          </w:p>
        </w:tc>
      </w:tr>
      <w:tr w:rsidR="00B92D0A" w:rsidRPr="006E4B73" w14:paraId="47D7015A" w14:textId="77777777" w:rsidTr="00B92D0A">
        <w:tc>
          <w:tcPr>
            <w:tcW w:w="2694" w:type="dxa"/>
          </w:tcPr>
          <w:p w14:paraId="4AE6BA02" w14:textId="77777777" w:rsidR="00B92D0A" w:rsidRPr="006E4B73" w:rsidRDefault="00B92D0A" w:rsidP="00B92D0A">
            <w:pPr>
              <w:rPr>
                <w:b/>
                <w:u w:val="single"/>
              </w:rPr>
            </w:pPr>
            <w:r w:rsidRPr="006E4B73">
              <w:rPr>
                <w:b/>
                <w:u w:val="single"/>
              </w:rPr>
              <w:t>2. Numri i pagesave që plotësojnë kërkesat ligjore për pagesë brenda 30 ditëve</w:t>
            </w:r>
          </w:p>
        </w:tc>
        <w:tc>
          <w:tcPr>
            <w:tcW w:w="5710" w:type="dxa"/>
          </w:tcPr>
          <w:p w14:paraId="107AC528" w14:textId="77777777" w:rsidR="00B92D0A" w:rsidRPr="006E4B73" w:rsidRDefault="00B92D0A" w:rsidP="00B92D0A">
            <w:pPr>
              <w:rPr>
                <w:b/>
              </w:rPr>
            </w:pPr>
          </w:p>
        </w:tc>
        <w:tc>
          <w:tcPr>
            <w:tcW w:w="2846" w:type="dxa"/>
          </w:tcPr>
          <w:p w14:paraId="50EA4E9F" w14:textId="77777777" w:rsidR="00B92D0A" w:rsidRPr="006E4B73" w:rsidRDefault="00B92D0A" w:rsidP="00B92D0A">
            <w:pPr>
              <w:rPr>
                <w:b/>
              </w:rPr>
            </w:pPr>
            <w:r w:rsidRPr="006E4B73">
              <w:rPr>
                <w:b/>
              </w:rPr>
              <w:t>Pas përfundimit të muajit dhjetor</w:t>
            </w:r>
          </w:p>
        </w:tc>
      </w:tr>
    </w:tbl>
    <w:p w14:paraId="1E5BC080" w14:textId="77777777" w:rsidR="00B92D0A" w:rsidRPr="006E4B73" w:rsidRDefault="00B92D0A" w:rsidP="00B92D0A">
      <w:pPr>
        <w:spacing w:line="240" w:lineRule="auto"/>
        <w:rPr>
          <w:rFonts w:ascii="Times New Roman" w:hAnsi="Times New Roman" w:cs="Times New Roman"/>
          <w:sz w:val="20"/>
          <w:szCs w:val="20"/>
        </w:rPr>
      </w:pPr>
    </w:p>
    <w:p w14:paraId="40F4AA11" w14:textId="77777777" w:rsidR="00B92D0A" w:rsidRPr="006E4B73" w:rsidRDefault="00B92D0A" w:rsidP="00B92D0A">
      <w:pPr>
        <w:spacing w:line="240" w:lineRule="auto"/>
        <w:rPr>
          <w:rFonts w:ascii="Times New Roman" w:hAnsi="Times New Roman" w:cs="Times New Roman"/>
          <w:sz w:val="20"/>
          <w:szCs w:val="20"/>
        </w:rPr>
      </w:pPr>
    </w:p>
    <w:p w14:paraId="0B491C45" w14:textId="77777777" w:rsidR="0031401D" w:rsidRPr="006E4B73" w:rsidRDefault="0031401D" w:rsidP="001D3EDA">
      <w:pPr>
        <w:spacing w:line="240" w:lineRule="auto"/>
        <w:rPr>
          <w:rFonts w:ascii="Times New Roman" w:hAnsi="Times New Roman" w:cs="Times New Roman"/>
          <w:color w:val="FF0000"/>
        </w:rPr>
      </w:pPr>
    </w:p>
    <w:p w14:paraId="0ECE4CF3" w14:textId="77777777" w:rsidR="0031401D" w:rsidRPr="00701A9B" w:rsidRDefault="0031401D" w:rsidP="009F772E">
      <w:pPr>
        <w:pStyle w:val="Heading1"/>
        <w:jc w:val="center"/>
        <w:rPr>
          <w:rFonts w:ascii="Times New Roman" w:hAnsi="Times New Roman" w:cs="Times New Roman"/>
          <w:sz w:val="24"/>
        </w:rPr>
      </w:pPr>
      <w:bookmarkStart w:id="34" w:name="_Toc60099594"/>
      <w:bookmarkStart w:id="35" w:name="_Toc153196385"/>
      <w:bookmarkStart w:id="36" w:name="_Toc153196519"/>
      <w:bookmarkStart w:id="37" w:name="_Toc184636977"/>
      <w:r w:rsidRPr="00701A9B">
        <w:rPr>
          <w:rFonts w:ascii="Times New Roman" w:hAnsi="Times New Roman" w:cs="Times New Roman"/>
          <w:sz w:val="24"/>
        </w:rPr>
        <w:t>L</w:t>
      </w:r>
      <w:bookmarkEnd w:id="34"/>
      <w:r w:rsidRPr="00701A9B">
        <w:rPr>
          <w:rFonts w:ascii="Times New Roman" w:hAnsi="Times New Roman" w:cs="Times New Roman"/>
          <w:sz w:val="24"/>
        </w:rPr>
        <w:t>ektorimi</w:t>
      </w:r>
      <w:bookmarkEnd w:id="35"/>
      <w:bookmarkEnd w:id="36"/>
      <w:bookmarkEnd w:id="37"/>
    </w:p>
    <w:p w14:paraId="3401A86C" w14:textId="01F43603" w:rsidR="00067AF7" w:rsidRPr="00500038" w:rsidRDefault="001D3EDA" w:rsidP="001D3EDA">
      <w:pPr>
        <w:spacing w:line="240" w:lineRule="auto"/>
        <w:rPr>
          <w:rFonts w:ascii="Times New Roman" w:hAnsi="Times New Roman" w:cs="Times New Roman"/>
        </w:rPr>
      </w:pPr>
      <w:r w:rsidRPr="00500038">
        <w:rPr>
          <w:rFonts w:ascii="Times New Roman" w:eastAsiaTheme="minorHAnsi" w:hAnsi="Times New Roman" w:cs="Times New Roman"/>
        </w:rPr>
        <w:t>Z</w:t>
      </w:r>
      <w:r w:rsidR="0031401D" w:rsidRPr="00500038">
        <w:rPr>
          <w:rFonts w:ascii="Times New Roman" w:hAnsi="Times New Roman" w:cs="Times New Roman"/>
        </w:rPr>
        <w:t>yrtarja për lektorim, ka redaktuar gjuhësisht dokumentet e nxjerra nga Kryetari i Komunës, që ka lëshuar Zyra Ligjore, të tjera që kanë ardhur nga drejtoritë</w:t>
      </w:r>
      <w:r w:rsidR="00500038">
        <w:rPr>
          <w:rFonts w:ascii="Times New Roman" w:hAnsi="Times New Roman" w:cs="Times New Roman"/>
        </w:rPr>
        <w:t>, duke përfshirë kërkesa për ministri</w:t>
      </w:r>
      <w:r w:rsidR="0031401D" w:rsidRPr="00500038">
        <w:rPr>
          <w:rFonts w:ascii="Times New Roman" w:hAnsi="Times New Roman" w:cs="Times New Roman"/>
        </w:rPr>
        <w:t>, nga Kuvendi Komunal dhe nga komitetet e Kuvendit (procesverbale dhe vendime), si dhe dokumente të tjera të adresuara.</w:t>
      </w:r>
      <w:r w:rsidR="00500038">
        <w:rPr>
          <w:rFonts w:ascii="Times New Roman" w:hAnsi="Times New Roman" w:cs="Times New Roman"/>
        </w:rPr>
        <w:t xml:space="preserve"> Gjithsej, janë redaktuar: 851 dokumente.</w:t>
      </w:r>
      <w:r w:rsidR="0031401D" w:rsidRPr="00500038">
        <w:rPr>
          <w:rFonts w:ascii="Times New Roman" w:hAnsi="Times New Roman" w:cs="Times New Roman"/>
        </w:rPr>
        <w:br/>
      </w:r>
      <w:r w:rsidR="00500038">
        <w:rPr>
          <w:rFonts w:ascii="Times New Roman" w:hAnsi="Times New Roman" w:cs="Times New Roman"/>
        </w:rPr>
        <w:lastRenderedPageBreak/>
        <w:t>Zyrtarja për lektorim merret edhe me: përpilimin e gazetës zyrtare mujore; raportin e punës së kryetarit; listën e aktiviteteve të kryetarit etj.</w:t>
      </w:r>
    </w:p>
    <w:p w14:paraId="2DB4A82E" w14:textId="77777777" w:rsidR="009F772E" w:rsidRDefault="007F6021" w:rsidP="009F772E">
      <w:pPr>
        <w:spacing w:after="0" w:line="240" w:lineRule="auto"/>
        <w:jc w:val="center"/>
        <w:rPr>
          <w:rStyle w:val="Heading1Char"/>
        </w:rPr>
      </w:pPr>
      <w:bookmarkStart w:id="38" w:name="_Toc69087288"/>
      <w:bookmarkStart w:id="39" w:name="_Toc90902032"/>
      <w:bookmarkStart w:id="40" w:name="_Toc184636978"/>
      <w:r w:rsidRPr="00701A9B">
        <w:rPr>
          <w:rStyle w:val="Heading1Char"/>
          <w:rFonts w:ascii="Times New Roman" w:hAnsi="Times New Roman" w:cs="Times New Roman"/>
          <w:sz w:val="24"/>
        </w:rPr>
        <w:t>Zyra e Auditimit të Brendshëm</w:t>
      </w:r>
      <w:bookmarkEnd w:id="38"/>
      <w:bookmarkEnd w:id="39"/>
      <w:bookmarkEnd w:id="40"/>
    </w:p>
    <w:p w14:paraId="45C345F0" w14:textId="398B3D1F" w:rsidR="00B92D0A" w:rsidRPr="006E4B73" w:rsidRDefault="00B92D0A" w:rsidP="009F772E">
      <w:pPr>
        <w:spacing w:after="0" w:line="240" w:lineRule="auto"/>
        <w:rPr>
          <w:rFonts w:ascii="Times New Roman" w:eastAsia="Times New Roman" w:hAnsi="Times New Roman" w:cs="Times New Roman"/>
          <w:bCs/>
        </w:rPr>
      </w:pPr>
      <w:r w:rsidRPr="006E4B73">
        <w:rPr>
          <w:rFonts w:ascii="Times New Roman" w:eastAsia="Times New Roman" w:hAnsi="Times New Roman" w:cs="Times New Roman"/>
          <w:bCs/>
        </w:rPr>
        <w:t>Kemi arritur të kryejmë 5 auditime, dhe një është në proces.</w:t>
      </w:r>
    </w:p>
    <w:p w14:paraId="3EA71798" w14:textId="4ADBDF77" w:rsidR="007F6021" w:rsidRPr="006E4B73" w:rsidRDefault="00B92D0A" w:rsidP="009F772E">
      <w:pPr>
        <w:spacing w:after="0" w:line="240" w:lineRule="auto"/>
        <w:rPr>
          <w:rFonts w:ascii="Times New Roman" w:eastAsia="Times New Roman" w:hAnsi="Times New Roman" w:cs="Times New Roman"/>
          <w:b/>
          <w:bCs/>
        </w:rPr>
      </w:pPr>
      <w:r w:rsidRPr="006E4B73">
        <w:rPr>
          <w:rFonts w:ascii="Times New Roman" w:eastAsia="Times New Roman" w:hAnsi="Times New Roman" w:cs="Times New Roman"/>
          <w:bCs/>
        </w:rPr>
        <w:t>Auditimet e brendshme të kryera: Drejtoria për Bujqësi, Pylltari dhe Zhvillim Rural (subvencionet), DEZhT-i, Drejtoria për Shëndetësi dhe Përkujdesje Sociale, Drejtoria për Kadastër, Gjeodezi dhe Pronë, Zyra e Prokurimit. Auditimi</w:t>
      </w:r>
      <w:r w:rsidRPr="006E4B73">
        <w:rPr>
          <w:rFonts w:ascii="Times New Roman" w:eastAsia="Times New Roman" w:hAnsi="Times New Roman" w:cs="Times New Roman"/>
        </w:rPr>
        <w:t xml:space="preserve"> në Drejtorinë për Financa dhe Buxhet është në proces.</w:t>
      </w:r>
      <w:r w:rsidR="00431817" w:rsidRPr="006E4B73">
        <w:rPr>
          <w:rFonts w:ascii="Times New Roman" w:eastAsia="Times New Roman" w:hAnsi="Times New Roman" w:cs="Times New Roman"/>
        </w:rPr>
        <w:br/>
      </w:r>
    </w:p>
    <w:p w14:paraId="34FEB339" w14:textId="3FA09AD5" w:rsidR="007F6021" w:rsidRPr="006E4B73" w:rsidRDefault="009F772E" w:rsidP="009F772E">
      <w:pPr>
        <w:spacing w:line="240" w:lineRule="auto"/>
        <w:rPr>
          <w:rFonts w:ascii="Times New Roman" w:hAnsi="Times New Roman" w:cs="Times New Roman"/>
          <w:sz w:val="20"/>
        </w:rPr>
      </w:pPr>
      <w:bookmarkStart w:id="41" w:name="_Toc90902033"/>
      <w:bookmarkStart w:id="42" w:name="_Toc184636979"/>
      <w:r>
        <w:rPr>
          <w:rStyle w:val="Heading1Char"/>
          <w:rFonts w:ascii="Times New Roman" w:hAnsi="Times New Roman" w:cs="Times New Roman"/>
          <w:sz w:val="24"/>
        </w:rPr>
        <w:t xml:space="preserve">                                                            </w:t>
      </w:r>
      <w:r w:rsidR="007F6021" w:rsidRPr="00701A9B">
        <w:rPr>
          <w:rStyle w:val="Heading1Char"/>
          <w:rFonts w:ascii="Times New Roman" w:hAnsi="Times New Roman" w:cs="Times New Roman"/>
          <w:sz w:val="24"/>
        </w:rPr>
        <w:t>Zyra e Prokurimit</w:t>
      </w:r>
      <w:bookmarkEnd w:id="41"/>
      <w:bookmarkEnd w:id="42"/>
      <w:r w:rsidR="00431817" w:rsidRPr="004C6F77">
        <w:rPr>
          <w:rStyle w:val="Heading1Char"/>
        </w:rPr>
        <w:br/>
      </w:r>
      <w:r w:rsidR="00431817" w:rsidRPr="006E4B73">
        <w:rPr>
          <w:rFonts w:ascii="Times New Roman" w:hAnsi="Times New Roman" w:cs="Times New Roman"/>
          <w:sz w:val="20"/>
        </w:rPr>
        <w:t xml:space="preserve">Kemi proceduar </w:t>
      </w:r>
      <w:r w:rsidR="00431817" w:rsidRPr="006E4B73">
        <w:rPr>
          <w:rFonts w:ascii="Times New Roman" w:hAnsi="Times New Roman" w:cs="Times New Roman"/>
          <w:b/>
          <w:sz w:val="20"/>
        </w:rPr>
        <w:t xml:space="preserve">gjashtëdhjetë e gjashtë (66) </w:t>
      </w:r>
      <w:r w:rsidR="00431817" w:rsidRPr="006E4B73">
        <w:rPr>
          <w:rFonts w:ascii="Times New Roman" w:hAnsi="Times New Roman" w:cs="Times New Roman"/>
          <w:sz w:val="20"/>
        </w:rPr>
        <w:t xml:space="preserve">aktivitete të prokurimit në vlerën: </w:t>
      </w:r>
      <w:r w:rsidR="00431817" w:rsidRPr="006E4B73">
        <w:rPr>
          <w:rFonts w:ascii="Times New Roman" w:hAnsi="Times New Roman" w:cs="Times New Roman"/>
          <w:b/>
          <w:sz w:val="20"/>
        </w:rPr>
        <w:t>20,261,718.47 €</w:t>
      </w:r>
      <w:r w:rsidR="00431817" w:rsidRPr="006E4B73">
        <w:rPr>
          <w:rFonts w:ascii="Times New Roman" w:hAnsi="Times New Roman" w:cs="Times New Roman"/>
          <w:sz w:val="20"/>
        </w:rPr>
        <w:t xml:space="preserve">; Janë nënshkruar </w:t>
      </w:r>
      <w:r w:rsidR="00431817" w:rsidRPr="006E4B73">
        <w:rPr>
          <w:rFonts w:ascii="Times New Roman" w:hAnsi="Times New Roman" w:cs="Times New Roman"/>
          <w:b/>
          <w:sz w:val="20"/>
        </w:rPr>
        <w:t xml:space="preserve">pesëdhjetë e pesë (55) </w:t>
      </w:r>
      <w:r w:rsidR="00431817" w:rsidRPr="006E4B73">
        <w:rPr>
          <w:rFonts w:ascii="Times New Roman" w:hAnsi="Times New Roman" w:cs="Times New Roman"/>
          <w:sz w:val="20"/>
        </w:rPr>
        <w:t xml:space="preserve">kontrata të të gjitha prokurimeve: </w:t>
      </w:r>
      <w:r w:rsidR="00431817" w:rsidRPr="006E4B73">
        <w:rPr>
          <w:rFonts w:ascii="Times New Roman" w:hAnsi="Times New Roman" w:cs="Times New Roman"/>
          <w:b/>
          <w:sz w:val="20"/>
        </w:rPr>
        <w:t>punë, furnizime, shërbime</w:t>
      </w:r>
      <w:r w:rsidR="00431817" w:rsidRPr="006E4B73">
        <w:rPr>
          <w:rFonts w:ascii="Times New Roman" w:hAnsi="Times New Roman" w:cs="Times New Roman"/>
          <w:sz w:val="20"/>
        </w:rPr>
        <w:t xml:space="preserve"> në vlerën: </w:t>
      </w:r>
      <w:r w:rsidR="00431817" w:rsidRPr="006E4B73">
        <w:rPr>
          <w:rFonts w:ascii="Times New Roman" w:hAnsi="Times New Roman" w:cs="Times New Roman"/>
          <w:b/>
          <w:sz w:val="20"/>
        </w:rPr>
        <w:t>10,881,900.54 €</w:t>
      </w:r>
      <w:r w:rsidR="00431817" w:rsidRPr="006E4B73">
        <w:rPr>
          <w:rFonts w:ascii="Times New Roman" w:hAnsi="Times New Roman" w:cs="Times New Roman"/>
          <w:sz w:val="20"/>
        </w:rPr>
        <w:t>;</w:t>
      </w:r>
      <w:r w:rsidR="00431817" w:rsidRPr="006E4B73">
        <w:rPr>
          <w:rFonts w:ascii="Times New Roman" w:hAnsi="Times New Roman" w:cs="Times New Roman"/>
          <w:b/>
          <w:sz w:val="20"/>
        </w:rPr>
        <w:t xml:space="preserve"> Dy </w:t>
      </w:r>
      <w:r w:rsidR="00431817" w:rsidRPr="006E4B73">
        <w:rPr>
          <w:rFonts w:ascii="Times New Roman" w:hAnsi="Times New Roman" w:cs="Times New Roman"/>
          <w:sz w:val="20"/>
        </w:rPr>
        <w:t xml:space="preserve">aktivitete të prokurimit janë me ankesë në OShP; </w:t>
      </w:r>
      <w:r w:rsidR="00431817" w:rsidRPr="006E4B73">
        <w:rPr>
          <w:rFonts w:ascii="Times New Roman" w:hAnsi="Times New Roman" w:cs="Times New Roman"/>
          <w:b/>
          <w:sz w:val="20"/>
        </w:rPr>
        <w:t xml:space="preserve">Dy </w:t>
      </w:r>
      <w:r w:rsidR="00431817" w:rsidRPr="006E4B73">
        <w:rPr>
          <w:rFonts w:ascii="Times New Roman" w:hAnsi="Times New Roman" w:cs="Times New Roman"/>
          <w:sz w:val="20"/>
        </w:rPr>
        <w:t xml:space="preserve">aktivitete të prokurimit janë anuluar; </w:t>
      </w:r>
      <w:r w:rsidR="00431817" w:rsidRPr="006E4B73">
        <w:rPr>
          <w:rFonts w:ascii="Times New Roman" w:hAnsi="Times New Roman" w:cs="Times New Roman"/>
          <w:b/>
          <w:sz w:val="20"/>
        </w:rPr>
        <w:t>Shtatë (7)</w:t>
      </w:r>
      <w:r w:rsidR="00431817" w:rsidRPr="006E4B73">
        <w:rPr>
          <w:rFonts w:ascii="Times New Roman" w:hAnsi="Times New Roman" w:cs="Times New Roman"/>
          <w:sz w:val="20"/>
        </w:rPr>
        <w:t xml:space="preserve"> aktivitete të prokurimit janë në procedura të prokurimit, sipas Ligjit të Prokurimit Publik; Personeli i Zyrës së Prokurimit ka proceduar: </w:t>
      </w:r>
      <w:r w:rsidR="00431817" w:rsidRPr="006E4B73">
        <w:rPr>
          <w:rFonts w:ascii="Times New Roman" w:hAnsi="Times New Roman" w:cs="Times New Roman"/>
          <w:b/>
          <w:sz w:val="20"/>
        </w:rPr>
        <w:t>1040 urdhër-blerjeje</w:t>
      </w:r>
      <w:r w:rsidR="00431817" w:rsidRPr="006E4B73">
        <w:rPr>
          <w:rFonts w:ascii="Times New Roman" w:hAnsi="Times New Roman" w:cs="Times New Roman"/>
          <w:sz w:val="20"/>
        </w:rPr>
        <w:t>, pagesa të ndryshme të investimeve kapitale, mallra dhe shërbime.</w:t>
      </w:r>
    </w:p>
    <w:p w14:paraId="771339E2" w14:textId="52B91D16" w:rsidR="007F6021" w:rsidRPr="009F772E" w:rsidRDefault="009F772E" w:rsidP="009F772E">
      <w:pPr>
        <w:spacing w:line="240" w:lineRule="auto"/>
        <w:rPr>
          <w:rStyle w:val="Heading2Char"/>
          <w:rFonts w:ascii="Times New Roman" w:hAnsi="Times New Roman" w:cs="Times New Roman"/>
          <w:sz w:val="24"/>
        </w:rPr>
      </w:pPr>
      <w:bookmarkStart w:id="43" w:name="_Toc184636980"/>
      <w:r>
        <w:rPr>
          <w:rStyle w:val="Heading1Char"/>
          <w:rFonts w:ascii="Times New Roman" w:hAnsi="Times New Roman" w:cs="Times New Roman"/>
          <w:sz w:val="24"/>
        </w:rPr>
        <w:t xml:space="preserve">                                              </w:t>
      </w:r>
      <w:r w:rsidR="007F6021" w:rsidRPr="00701A9B">
        <w:rPr>
          <w:rStyle w:val="Heading1Char"/>
          <w:rFonts w:ascii="Times New Roman" w:hAnsi="Times New Roman" w:cs="Times New Roman"/>
          <w:sz w:val="24"/>
        </w:rPr>
        <w:t>Zyra Komunale për Komunitete dhe Kthim</w:t>
      </w:r>
      <w:bookmarkEnd w:id="43"/>
      <w:r>
        <w:rPr>
          <w:rStyle w:val="Heading2Char"/>
          <w:rFonts w:ascii="Times New Roman" w:hAnsi="Times New Roman" w:cs="Times New Roman"/>
          <w:sz w:val="20"/>
        </w:rPr>
        <w:br/>
      </w:r>
      <w:r w:rsidR="00431817" w:rsidRPr="006E4B73">
        <w:rPr>
          <w:rFonts w:ascii="Times New Roman" w:hAnsi="Times New Roman" w:cs="Times New Roman"/>
          <w:sz w:val="20"/>
        </w:rPr>
        <w:t>Terrene sportive në shkollën “Gëzim Hamza Piktori” dhe në ShMU “Rudolf Walther” në Dobidol.</w:t>
      </w:r>
      <w:r w:rsidR="00431817" w:rsidRPr="006E4B73">
        <w:rPr>
          <w:rFonts w:ascii="Times New Roman" w:hAnsi="Times New Roman" w:cs="Times New Roman"/>
          <w:sz w:val="20"/>
        </w:rPr>
        <w:br/>
        <w:t>Vazhdimi i programit të vaksinimit për fëmijët e moshës 0-12 vjeç, sipas kalendarit kombëtar të imunizimit, një projekt i mbështetur nga UNICEF-i.</w:t>
      </w:r>
      <w:r w:rsidR="00431817" w:rsidRPr="006E4B73">
        <w:rPr>
          <w:rFonts w:ascii="Times New Roman" w:hAnsi="Times New Roman" w:cs="Times New Roman"/>
          <w:sz w:val="20"/>
        </w:rPr>
        <w:br/>
        <w:t xml:space="preserve">Është krijuar dhe menaxhuar një </w:t>
      </w:r>
      <w:r w:rsidR="00431817" w:rsidRPr="006E4B73">
        <w:rPr>
          <w:rFonts w:ascii="Times New Roman" w:hAnsi="Times New Roman" w:cs="Times New Roman"/>
          <w:bCs/>
          <w:sz w:val="20"/>
        </w:rPr>
        <w:t>databazë për personat e kthyer nga Ministria për Komunitete dhe Kthim</w:t>
      </w:r>
      <w:r w:rsidR="00431817" w:rsidRPr="006E4B73">
        <w:rPr>
          <w:rFonts w:ascii="Times New Roman" w:hAnsi="Times New Roman" w:cs="Times New Roman"/>
          <w:sz w:val="20"/>
        </w:rPr>
        <w:t>, e cila ndihmon në planifikimin dhe implementimin e masave mbështetëse për integrim.</w:t>
      </w:r>
      <w:r w:rsidR="00431817" w:rsidRPr="006E4B73">
        <w:rPr>
          <w:rFonts w:ascii="Times New Roman" w:hAnsi="Times New Roman" w:cs="Times New Roman"/>
          <w:sz w:val="20"/>
        </w:rPr>
        <w:br/>
        <w:t>Përmirësimi i infrastrukturës në vendbanimet e komuniteteve</w:t>
      </w:r>
      <w:r w:rsidR="00431817" w:rsidRPr="006E4B73">
        <w:rPr>
          <w:rFonts w:ascii="Times New Roman" w:hAnsi="Times New Roman" w:cs="Times New Roman"/>
          <w:sz w:val="20"/>
        </w:rPr>
        <w:br/>
        <w:t xml:space="preserve">ZKKK-ja ka asistuar mbi </w:t>
      </w:r>
      <w:r w:rsidR="00431817" w:rsidRPr="006E4B73">
        <w:rPr>
          <w:rFonts w:ascii="Times New Roman" w:hAnsi="Times New Roman" w:cs="Times New Roman"/>
          <w:b/>
          <w:bCs/>
          <w:sz w:val="20"/>
        </w:rPr>
        <w:t>50 raste me kërkesa të ndryshme</w:t>
      </w:r>
      <w:r w:rsidR="00431817" w:rsidRPr="006E4B73">
        <w:rPr>
          <w:rFonts w:ascii="Times New Roman" w:hAnsi="Times New Roman" w:cs="Times New Roman"/>
          <w:sz w:val="20"/>
        </w:rPr>
        <w:t xml:space="preserve"> për pjesëtarët  e komuniteteve joshumicë, përfshirë kërkesa për banim, mbështetje për riatdhesim, ndihma momentale, infrastrukturë dhe përfitime nga programet qeveritare</w:t>
      </w:r>
      <w:bookmarkStart w:id="44" w:name="_Toc37218988"/>
      <w:bookmarkStart w:id="45" w:name="_Toc43766261"/>
      <w:bookmarkStart w:id="46" w:name="_Toc101837441"/>
      <w:bookmarkStart w:id="47" w:name="_Toc153196520"/>
      <w:bookmarkStart w:id="48" w:name="_Toc184636981"/>
      <w:r>
        <w:rPr>
          <w:rFonts w:ascii="Times New Roman" w:hAnsi="Times New Roman" w:cs="Times New Roman"/>
          <w:sz w:val="24"/>
        </w:rPr>
        <w:br/>
      </w:r>
      <w:r>
        <w:rPr>
          <w:rFonts w:ascii="Times New Roman" w:hAnsi="Times New Roman" w:cs="Times New Roman"/>
          <w:sz w:val="24"/>
        </w:rPr>
        <w:br/>
      </w:r>
      <w:r>
        <w:rPr>
          <w:rStyle w:val="Heading2Char"/>
          <w:rFonts w:ascii="Times New Roman" w:hAnsi="Times New Roman" w:cs="Times New Roman"/>
          <w:sz w:val="24"/>
        </w:rPr>
        <w:t xml:space="preserve">                                                </w:t>
      </w:r>
      <w:r w:rsidR="007F6021" w:rsidRPr="009F772E">
        <w:rPr>
          <w:rStyle w:val="Heading2Char"/>
          <w:rFonts w:ascii="Times New Roman" w:hAnsi="Times New Roman" w:cs="Times New Roman"/>
          <w:sz w:val="24"/>
        </w:rPr>
        <w:t>DREJTORIA PËR ADMINISTRATË</w:t>
      </w:r>
      <w:bookmarkEnd w:id="44"/>
      <w:bookmarkEnd w:id="45"/>
      <w:bookmarkEnd w:id="46"/>
      <w:bookmarkEnd w:id="47"/>
      <w:bookmarkEnd w:id="48"/>
    </w:p>
    <w:p w14:paraId="5CED0726" w14:textId="178804B3" w:rsidR="00431817" w:rsidRPr="00701A9B" w:rsidRDefault="00431817" w:rsidP="009F772E">
      <w:pPr>
        <w:pStyle w:val="Heading2"/>
        <w:jc w:val="center"/>
        <w:rPr>
          <w:rFonts w:ascii="Times New Roman" w:hAnsi="Times New Roman" w:cs="Times New Roman"/>
          <w:sz w:val="24"/>
        </w:rPr>
      </w:pPr>
      <w:bookmarkStart w:id="49" w:name="_Toc184636982"/>
      <w:r w:rsidRPr="00701A9B">
        <w:rPr>
          <w:rFonts w:ascii="Times New Roman" w:hAnsi="Times New Roman" w:cs="Times New Roman"/>
          <w:sz w:val="24"/>
        </w:rPr>
        <w:t xml:space="preserve">Sektori </w:t>
      </w:r>
      <w:r w:rsidR="009F772E">
        <w:rPr>
          <w:rFonts w:ascii="Times New Roman" w:hAnsi="Times New Roman" w:cs="Times New Roman"/>
          <w:sz w:val="24"/>
        </w:rPr>
        <w:t>i</w:t>
      </w:r>
      <w:r w:rsidRPr="00701A9B">
        <w:rPr>
          <w:rFonts w:ascii="Times New Roman" w:hAnsi="Times New Roman" w:cs="Times New Roman"/>
          <w:sz w:val="24"/>
        </w:rPr>
        <w:t xml:space="preserve"> Gjendjes Civile</w:t>
      </w:r>
      <w:bookmarkEnd w:id="49"/>
    </w:p>
    <w:p w14:paraId="0C382602" w14:textId="77777777" w:rsidR="00431817" w:rsidRPr="006E4B73" w:rsidRDefault="00431817" w:rsidP="00431817">
      <w:pPr>
        <w:spacing w:line="240" w:lineRule="auto"/>
        <w:rPr>
          <w:rFonts w:ascii="Times New Roman" w:hAnsi="Times New Roman" w:cs="Times New Roman"/>
        </w:rPr>
      </w:pPr>
      <w:r w:rsidRPr="006E4B73">
        <w:rPr>
          <w:rFonts w:ascii="Times New Roman" w:hAnsi="Times New Roman" w:cs="Times New Roman"/>
        </w:rPr>
        <w:t>Gjatë këtij viti janë lëshuar:</w:t>
      </w:r>
    </w:p>
    <w:tbl>
      <w:tblPr>
        <w:tblpPr w:leftFromText="180" w:rightFromText="180" w:vertAnchor="text" w:tblpY="1"/>
        <w:tblOverlap w:val="never"/>
        <w:tblW w:w="0" w:type="auto"/>
        <w:tblLayout w:type="fixed"/>
        <w:tblCellMar>
          <w:left w:w="30" w:type="dxa"/>
          <w:right w:w="30" w:type="dxa"/>
        </w:tblCellMar>
        <w:tblLook w:val="0000" w:firstRow="0" w:lastRow="0" w:firstColumn="0" w:lastColumn="0" w:noHBand="0" w:noVBand="0"/>
      </w:tblPr>
      <w:tblGrid>
        <w:gridCol w:w="3423"/>
        <w:gridCol w:w="351"/>
      </w:tblGrid>
      <w:tr w:rsidR="00431817" w:rsidRPr="006E4B73" w14:paraId="6F11CE63" w14:textId="77777777" w:rsidTr="001A390B">
        <w:trPr>
          <w:trHeight w:val="331"/>
        </w:trPr>
        <w:tc>
          <w:tcPr>
            <w:tcW w:w="3423" w:type="dxa"/>
            <w:tcBorders>
              <w:top w:val="single" w:sz="6" w:space="0" w:color="008000"/>
              <w:left w:val="single" w:sz="6" w:space="0" w:color="008000"/>
              <w:bottom w:val="single" w:sz="6" w:space="0" w:color="008000"/>
              <w:right w:val="nil"/>
            </w:tcBorders>
            <w:shd w:val="solid" w:color="FFFFFF" w:fill="auto"/>
          </w:tcPr>
          <w:p w14:paraId="6116CF1A" w14:textId="77777777" w:rsidR="00431817" w:rsidRPr="006E4B73" w:rsidRDefault="00431817" w:rsidP="001A390B">
            <w:pPr>
              <w:autoSpaceDE w:val="0"/>
              <w:autoSpaceDN w:val="0"/>
              <w:adjustRightInd w:val="0"/>
              <w:spacing w:after="0" w:line="240" w:lineRule="auto"/>
              <w:jc w:val="center"/>
              <w:rPr>
                <w:rFonts w:ascii="Times New Roman" w:hAnsi="Times New Roman" w:cs="Times New Roman"/>
                <w:b/>
                <w:bCs/>
                <w:color w:val="000000"/>
                <w:sz w:val="18"/>
              </w:rPr>
            </w:pPr>
            <w:r w:rsidRPr="006E4B73">
              <w:rPr>
                <w:rFonts w:ascii="Times New Roman" w:hAnsi="Times New Roman" w:cs="Times New Roman"/>
                <w:b/>
                <w:bCs/>
                <w:color w:val="000000"/>
                <w:sz w:val="18"/>
              </w:rPr>
              <w:t>Certifikata të lindjes</w:t>
            </w:r>
          </w:p>
        </w:tc>
        <w:tc>
          <w:tcPr>
            <w:tcW w:w="351" w:type="dxa"/>
            <w:tcBorders>
              <w:top w:val="single" w:sz="6" w:space="0" w:color="auto"/>
              <w:left w:val="single" w:sz="6" w:space="0" w:color="auto"/>
              <w:bottom w:val="single" w:sz="6" w:space="0" w:color="auto"/>
              <w:right w:val="single" w:sz="6" w:space="0" w:color="auto"/>
            </w:tcBorders>
            <w:shd w:val="solid" w:color="CCFFFF" w:fill="auto"/>
          </w:tcPr>
          <w:p w14:paraId="4313F103" w14:textId="77777777" w:rsidR="00431817" w:rsidRPr="006E4B73" w:rsidRDefault="00431817" w:rsidP="001A390B">
            <w:pPr>
              <w:autoSpaceDE w:val="0"/>
              <w:autoSpaceDN w:val="0"/>
              <w:adjustRightInd w:val="0"/>
              <w:spacing w:after="0" w:line="240" w:lineRule="auto"/>
              <w:jc w:val="center"/>
              <w:rPr>
                <w:rFonts w:ascii="Times New Roman" w:hAnsi="Times New Roman" w:cs="Times New Roman"/>
                <w:b/>
                <w:bCs/>
                <w:color w:val="000000"/>
                <w:sz w:val="18"/>
              </w:rPr>
            </w:pPr>
            <w:r w:rsidRPr="006E4B73">
              <w:rPr>
                <w:rFonts w:ascii="Times New Roman" w:hAnsi="Times New Roman" w:cs="Times New Roman"/>
                <w:b/>
                <w:bCs/>
                <w:color w:val="000000"/>
                <w:sz w:val="18"/>
              </w:rPr>
              <w:t>29306</w:t>
            </w:r>
          </w:p>
        </w:tc>
      </w:tr>
      <w:tr w:rsidR="00431817" w:rsidRPr="006E4B73" w14:paraId="3F0A2E06" w14:textId="77777777" w:rsidTr="001A390B">
        <w:trPr>
          <w:trHeight w:val="331"/>
        </w:trPr>
        <w:tc>
          <w:tcPr>
            <w:tcW w:w="3423" w:type="dxa"/>
            <w:tcBorders>
              <w:top w:val="single" w:sz="6" w:space="0" w:color="008000"/>
              <w:left w:val="single" w:sz="6" w:space="0" w:color="FF6600"/>
              <w:bottom w:val="single" w:sz="6" w:space="0" w:color="008000"/>
              <w:right w:val="single" w:sz="6" w:space="0" w:color="auto"/>
            </w:tcBorders>
            <w:shd w:val="solid" w:color="FFFFFF" w:fill="auto"/>
          </w:tcPr>
          <w:p w14:paraId="1927A50D" w14:textId="77777777" w:rsidR="00431817" w:rsidRPr="006E4B73" w:rsidRDefault="00431817" w:rsidP="001A390B">
            <w:pPr>
              <w:autoSpaceDE w:val="0"/>
              <w:autoSpaceDN w:val="0"/>
              <w:adjustRightInd w:val="0"/>
              <w:spacing w:after="0" w:line="240" w:lineRule="auto"/>
              <w:jc w:val="center"/>
              <w:rPr>
                <w:rFonts w:ascii="Times New Roman" w:hAnsi="Times New Roman" w:cs="Times New Roman"/>
                <w:b/>
                <w:bCs/>
                <w:color w:val="000000"/>
                <w:sz w:val="18"/>
              </w:rPr>
            </w:pPr>
            <w:r w:rsidRPr="006E4B73">
              <w:rPr>
                <w:rFonts w:ascii="Times New Roman" w:hAnsi="Times New Roman" w:cs="Times New Roman"/>
                <w:b/>
                <w:bCs/>
                <w:color w:val="000000"/>
                <w:sz w:val="18"/>
              </w:rPr>
              <w:t>Deklarata për bashkësinë familjare</w:t>
            </w:r>
          </w:p>
        </w:tc>
        <w:tc>
          <w:tcPr>
            <w:tcW w:w="351" w:type="dxa"/>
            <w:tcBorders>
              <w:top w:val="single" w:sz="6" w:space="0" w:color="auto"/>
              <w:left w:val="single" w:sz="6" w:space="0" w:color="auto"/>
              <w:bottom w:val="single" w:sz="6" w:space="0" w:color="auto"/>
              <w:right w:val="single" w:sz="6" w:space="0" w:color="auto"/>
            </w:tcBorders>
            <w:shd w:val="solid" w:color="CCFFFF" w:fill="auto"/>
          </w:tcPr>
          <w:p w14:paraId="20F3AB95" w14:textId="77777777" w:rsidR="00431817" w:rsidRPr="006E4B73" w:rsidRDefault="00431817" w:rsidP="001A390B">
            <w:pPr>
              <w:autoSpaceDE w:val="0"/>
              <w:autoSpaceDN w:val="0"/>
              <w:adjustRightInd w:val="0"/>
              <w:spacing w:after="0" w:line="240" w:lineRule="auto"/>
              <w:jc w:val="center"/>
              <w:rPr>
                <w:rFonts w:ascii="Times New Roman" w:hAnsi="Times New Roman" w:cs="Times New Roman"/>
                <w:b/>
                <w:bCs/>
                <w:color w:val="000000"/>
                <w:sz w:val="18"/>
              </w:rPr>
            </w:pPr>
            <w:r w:rsidRPr="006E4B73">
              <w:rPr>
                <w:rFonts w:ascii="Times New Roman" w:hAnsi="Times New Roman" w:cs="Times New Roman"/>
                <w:b/>
                <w:bCs/>
                <w:color w:val="000000"/>
                <w:sz w:val="18"/>
              </w:rPr>
              <w:t>1673</w:t>
            </w:r>
          </w:p>
        </w:tc>
      </w:tr>
      <w:tr w:rsidR="00431817" w:rsidRPr="006E4B73" w14:paraId="5BCD18B3" w14:textId="77777777" w:rsidTr="001A390B">
        <w:trPr>
          <w:trHeight w:val="331"/>
        </w:trPr>
        <w:tc>
          <w:tcPr>
            <w:tcW w:w="3423" w:type="dxa"/>
            <w:tcBorders>
              <w:top w:val="single" w:sz="6" w:space="0" w:color="008000"/>
              <w:left w:val="single" w:sz="6" w:space="0" w:color="008000"/>
              <w:bottom w:val="single" w:sz="6" w:space="0" w:color="008000"/>
              <w:right w:val="single" w:sz="6" w:space="0" w:color="auto"/>
            </w:tcBorders>
            <w:shd w:val="solid" w:color="FFFFFF" w:fill="auto"/>
          </w:tcPr>
          <w:p w14:paraId="04946D2E" w14:textId="77777777" w:rsidR="00431817" w:rsidRPr="006E4B73" w:rsidRDefault="00431817" w:rsidP="001A390B">
            <w:pPr>
              <w:autoSpaceDE w:val="0"/>
              <w:autoSpaceDN w:val="0"/>
              <w:adjustRightInd w:val="0"/>
              <w:spacing w:after="0" w:line="240" w:lineRule="auto"/>
              <w:jc w:val="center"/>
              <w:rPr>
                <w:rFonts w:ascii="Times New Roman" w:hAnsi="Times New Roman" w:cs="Times New Roman"/>
                <w:b/>
                <w:bCs/>
                <w:color w:val="000000"/>
                <w:sz w:val="18"/>
              </w:rPr>
            </w:pPr>
            <w:r w:rsidRPr="006E4B73">
              <w:rPr>
                <w:rFonts w:ascii="Times New Roman" w:hAnsi="Times New Roman" w:cs="Times New Roman"/>
                <w:b/>
                <w:bCs/>
                <w:color w:val="000000"/>
                <w:sz w:val="18"/>
              </w:rPr>
              <w:t>Certifikata të gjendjes martesore</w:t>
            </w:r>
          </w:p>
        </w:tc>
        <w:tc>
          <w:tcPr>
            <w:tcW w:w="351" w:type="dxa"/>
            <w:tcBorders>
              <w:top w:val="single" w:sz="6" w:space="0" w:color="auto"/>
              <w:left w:val="single" w:sz="6" w:space="0" w:color="auto"/>
              <w:bottom w:val="single" w:sz="6" w:space="0" w:color="auto"/>
              <w:right w:val="single" w:sz="6" w:space="0" w:color="auto"/>
            </w:tcBorders>
            <w:shd w:val="solid" w:color="CCFFFF" w:fill="auto"/>
          </w:tcPr>
          <w:p w14:paraId="4D2D3EC0" w14:textId="77777777" w:rsidR="00431817" w:rsidRPr="006E4B73" w:rsidRDefault="00431817" w:rsidP="001A390B">
            <w:pPr>
              <w:autoSpaceDE w:val="0"/>
              <w:autoSpaceDN w:val="0"/>
              <w:adjustRightInd w:val="0"/>
              <w:spacing w:after="0" w:line="240" w:lineRule="auto"/>
              <w:jc w:val="center"/>
              <w:rPr>
                <w:rFonts w:ascii="Times New Roman" w:hAnsi="Times New Roman" w:cs="Times New Roman"/>
                <w:b/>
                <w:bCs/>
                <w:color w:val="000000"/>
                <w:sz w:val="18"/>
              </w:rPr>
            </w:pPr>
            <w:r w:rsidRPr="006E4B73">
              <w:rPr>
                <w:rFonts w:ascii="Times New Roman" w:hAnsi="Times New Roman" w:cs="Times New Roman"/>
                <w:b/>
                <w:bCs/>
                <w:color w:val="000000"/>
                <w:sz w:val="18"/>
              </w:rPr>
              <w:t>1433</w:t>
            </w:r>
          </w:p>
        </w:tc>
      </w:tr>
      <w:tr w:rsidR="00431817" w:rsidRPr="006E4B73" w14:paraId="3EBC0CAD" w14:textId="77777777" w:rsidTr="001A390B">
        <w:trPr>
          <w:trHeight w:val="331"/>
        </w:trPr>
        <w:tc>
          <w:tcPr>
            <w:tcW w:w="3423" w:type="dxa"/>
            <w:tcBorders>
              <w:top w:val="single" w:sz="6" w:space="0" w:color="008000"/>
              <w:left w:val="single" w:sz="6" w:space="0" w:color="008000"/>
              <w:bottom w:val="single" w:sz="6" w:space="0" w:color="008000"/>
              <w:right w:val="nil"/>
            </w:tcBorders>
            <w:shd w:val="solid" w:color="FFFFFF" w:fill="auto"/>
          </w:tcPr>
          <w:p w14:paraId="663979C5" w14:textId="77777777" w:rsidR="00431817" w:rsidRPr="006E4B73" w:rsidRDefault="00431817" w:rsidP="001A390B">
            <w:pPr>
              <w:autoSpaceDE w:val="0"/>
              <w:autoSpaceDN w:val="0"/>
              <w:adjustRightInd w:val="0"/>
              <w:spacing w:after="0" w:line="240" w:lineRule="auto"/>
              <w:jc w:val="center"/>
              <w:rPr>
                <w:rFonts w:ascii="Times New Roman" w:hAnsi="Times New Roman" w:cs="Times New Roman"/>
                <w:b/>
                <w:bCs/>
                <w:color w:val="000000"/>
                <w:sz w:val="18"/>
              </w:rPr>
            </w:pPr>
            <w:r w:rsidRPr="006E4B73">
              <w:rPr>
                <w:rFonts w:ascii="Times New Roman" w:hAnsi="Times New Roman" w:cs="Times New Roman"/>
                <w:b/>
                <w:bCs/>
                <w:color w:val="000000"/>
                <w:sz w:val="18"/>
              </w:rPr>
              <w:t>Certifikata të martesës</w:t>
            </w:r>
          </w:p>
        </w:tc>
        <w:tc>
          <w:tcPr>
            <w:tcW w:w="351" w:type="dxa"/>
            <w:tcBorders>
              <w:top w:val="single" w:sz="6" w:space="0" w:color="auto"/>
              <w:left w:val="single" w:sz="6" w:space="0" w:color="auto"/>
              <w:bottom w:val="single" w:sz="6" w:space="0" w:color="auto"/>
              <w:right w:val="single" w:sz="6" w:space="0" w:color="auto"/>
            </w:tcBorders>
            <w:shd w:val="solid" w:color="CCFFFF" w:fill="auto"/>
          </w:tcPr>
          <w:p w14:paraId="4601663D" w14:textId="77777777" w:rsidR="00431817" w:rsidRPr="006E4B73" w:rsidRDefault="00431817" w:rsidP="001A390B">
            <w:pPr>
              <w:autoSpaceDE w:val="0"/>
              <w:autoSpaceDN w:val="0"/>
              <w:adjustRightInd w:val="0"/>
              <w:spacing w:after="0" w:line="240" w:lineRule="auto"/>
              <w:jc w:val="center"/>
              <w:rPr>
                <w:rFonts w:ascii="Times New Roman" w:hAnsi="Times New Roman" w:cs="Times New Roman"/>
                <w:b/>
                <w:bCs/>
                <w:color w:val="000000"/>
                <w:sz w:val="18"/>
              </w:rPr>
            </w:pPr>
            <w:r w:rsidRPr="006E4B73">
              <w:rPr>
                <w:rFonts w:ascii="Times New Roman" w:hAnsi="Times New Roman" w:cs="Times New Roman"/>
                <w:b/>
                <w:bCs/>
                <w:color w:val="000000"/>
                <w:sz w:val="18"/>
              </w:rPr>
              <w:t>4273</w:t>
            </w:r>
          </w:p>
        </w:tc>
      </w:tr>
      <w:tr w:rsidR="00431817" w:rsidRPr="006E4B73" w14:paraId="7AE8496C" w14:textId="77777777" w:rsidTr="001A390B">
        <w:trPr>
          <w:trHeight w:val="331"/>
        </w:trPr>
        <w:tc>
          <w:tcPr>
            <w:tcW w:w="3423" w:type="dxa"/>
            <w:tcBorders>
              <w:top w:val="single" w:sz="6" w:space="0" w:color="008000"/>
              <w:left w:val="single" w:sz="6" w:space="0" w:color="008000"/>
              <w:bottom w:val="single" w:sz="6" w:space="0" w:color="008000"/>
              <w:right w:val="nil"/>
            </w:tcBorders>
            <w:shd w:val="solid" w:color="FFFFFF" w:fill="auto"/>
          </w:tcPr>
          <w:p w14:paraId="4F3F0C82" w14:textId="77777777" w:rsidR="00431817" w:rsidRPr="006E4B73" w:rsidRDefault="00431817" w:rsidP="001A390B">
            <w:pPr>
              <w:autoSpaceDE w:val="0"/>
              <w:autoSpaceDN w:val="0"/>
              <w:adjustRightInd w:val="0"/>
              <w:spacing w:after="0" w:line="240" w:lineRule="auto"/>
              <w:jc w:val="center"/>
              <w:rPr>
                <w:rFonts w:ascii="Times New Roman" w:hAnsi="Times New Roman" w:cs="Times New Roman"/>
                <w:b/>
                <w:bCs/>
                <w:color w:val="000000"/>
                <w:sz w:val="18"/>
              </w:rPr>
            </w:pPr>
            <w:r w:rsidRPr="006E4B73">
              <w:rPr>
                <w:rFonts w:ascii="Times New Roman" w:hAnsi="Times New Roman" w:cs="Times New Roman"/>
                <w:b/>
                <w:bCs/>
                <w:color w:val="000000"/>
                <w:sz w:val="18"/>
              </w:rPr>
              <w:t>Certifikata të shtetësisë</w:t>
            </w:r>
          </w:p>
        </w:tc>
        <w:tc>
          <w:tcPr>
            <w:tcW w:w="351" w:type="dxa"/>
            <w:tcBorders>
              <w:top w:val="single" w:sz="6" w:space="0" w:color="auto"/>
              <w:left w:val="single" w:sz="6" w:space="0" w:color="auto"/>
              <w:bottom w:val="single" w:sz="6" w:space="0" w:color="auto"/>
              <w:right w:val="single" w:sz="6" w:space="0" w:color="auto"/>
            </w:tcBorders>
            <w:shd w:val="solid" w:color="CCFFFF" w:fill="auto"/>
          </w:tcPr>
          <w:p w14:paraId="40CFB1E4" w14:textId="77777777" w:rsidR="00431817" w:rsidRPr="006E4B73" w:rsidRDefault="00431817" w:rsidP="001A390B">
            <w:pPr>
              <w:autoSpaceDE w:val="0"/>
              <w:autoSpaceDN w:val="0"/>
              <w:adjustRightInd w:val="0"/>
              <w:spacing w:after="0" w:line="240" w:lineRule="auto"/>
              <w:jc w:val="center"/>
              <w:rPr>
                <w:rFonts w:ascii="Times New Roman" w:hAnsi="Times New Roman" w:cs="Times New Roman"/>
                <w:b/>
                <w:bCs/>
                <w:color w:val="000000"/>
                <w:sz w:val="18"/>
              </w:rPr>
            </w:pPr>
            <w:r w:rsidRPr="006E4B73">
              <w:rPr>
                <w:rFonts w:ascii="Times New Roman" w:hAnsi="Times New Roman" w:cs="Times New Roman"/>
                <w:b/>
                <w:bCs/>
                <w:color w:val="000000"/>
                <w:sz w:val="18"/>
              </w:rPr>
              <w:t>178</w:t>
            </w:r>
          </w:p>
        </w:tc>
      </w:tr>
      <w:tr w:rsidR="00431817" w:rsidRPr="006E4B73" w14:paraId="25AAF5A3" w14:textId="77777777" w:rsidTr="001A390B">
        <w:trPr>
          <w:trHeight w:val="331"/>
        </w:trPr>
        <w:tc>
          <w:tcPr>
            <w:tcW w:w="3423" w:type="dxa"/>
            <w:tcBorders>
              <w:top w:val="single" w:sz="6" w:space="0" w:color="008000"/>
              <w:left w:val="single" w:sz="6" w:space="0" w:color="008000"/>
              <w:bottom w:val="single" w:sz="6" w:space="0" w:color="008000"/>
              <w:right w:val="nil"/>
            </w:tcBorders>
            <w:shd w:val="solid" w:color="FFFFFF" w:fill="auto"/>
          </w:tcPr>
          <w:p w14:paraId="3C55AD05" w14:textId="77777777" w:rsidR="00431817" w:rsidRPr="006E4B73" w:rsidRDefault="00431817" w:rsidP="001A390B">
            <w:pPr>
              <w:autoSpaceDE w:val="0"/>
              <w:autoSpaceDN w:val="0"/>
              <w:adjustRightInd w:val="0"/>
              <w:spacing w:after="0" w:line="240" w:lineRule="auto"/>
              <w:jc w:val="center"/>
              <w:rPr>
                <w:rFonts w:ascii="Times New Roman" w:hAnsi="Times New Roman" w:cs="Times New Roman"/>
                <w:b/>
                <w:bCs/>
                <w:color w:val="000000"/>
                <w:sz w:val="18"/>
              </w:rPr>
            </w:pPr>
            <w:r w:rsidRPr="006E4B73">
              <w:rPr>
                <w:rFonts w:ascii="Times New Roman" w:hAnsi="Times New Roman" w:cs="Times New Roman"/>
                <w:b/>
                <w:bCs/>
                <w:color w:val="000000"/>
                <w:sz w:val="18"/>
              </w:rPr>
              <w:t>Certifikata të vendbanimit</w:t>
            </w:r>
          </w:p>
        </w:tc>
        <w:tc>
          <w:tcPr>
            <w:tcW w:w="351" w:type="dxa"/>
            <w:tcBorders>
              <w:top w:val="single" w:sz="6" w:space="0" w:color="auto"/>
              <w:left w:val="single" w:sz="6" w:space="0" w:color="auto"/>
              <w:bottom w:val="single" w:sz="6" w:space="0" w:color="auto"/>
              <w:right w:val="single" w:sz="6" w:space="0" w:color="auto"/>
            </w:tcBorders>
            <w:shd w:val="solid" w:color="CCFFFF" w:fill="auto"/>
          </w:tcPr>
          <w:p w14:paraId="3DDB6B2A" w14:textId="77777777" w:rsidR="00431817" w:rsidRPr="006E4B73" w:rsidRDefault="00431817" w:rsidP="001A390B">
            <w:pPr>
              <w:autoSpaceDE w:val="0"/>
              <w:autoSpaceDN w:val="0"/>
              <w:adjustRightInd w:val="0"/>
              <w:spacing w:after="0" w:line="240" w:lineRule="auto"/>
              <w:jc w:val="center"/>
              <w:rPr>
                <w:rFonts w:ascii="Times New Roman" w:hAnsi="Times New Roman" w:cs="Times New Roman"/>
                <w:b/>
                <w:bCs/>
                <w:color w:val="000000"/>
                <w:sz w:val="18"/>
              </w:rPr>
            </w:pPr>
            <w:r w:rsidRPr="006E4B73">
              <w:rPr>
                <w:rFonts w:ascii="Times New Roman" w:hAnsi="Times New Roman" w:cs="Times New Roman"/>
                <w:b/>
                <w:bCs/>
                <w:color w:val="000000"/>
                <w:sz w:val="18"/>
              </w:rPr>
              <w:t>2429</w:t>
            </w:r>
          </w:p>
        </w:tc>
      </w:tr>
      <w:tr w:rsidR="00431817" w:rsidRPr="006E4B73" w14:paraId="3DCA60F4" w14:textId="77777777" w:rsidTr="001A390B">
        <w:trPr>
          <w:trHeight w:val="331"/>
        </w:trPr>
        <w:tc>
          <w:tcPr>
            <w:tcW w:w="3423" w:type="dxa"/>
            <w:tcBorders>
              <w:top w:val="single" w:sz="6" w:space="0" w:color="008000"/>
              <w:left w:val="single" w:sz="6" w:space="0" w:color="008000"/>
              <w:bottom w:val="single" w:sz="6" w:space="0" w:color="008000"/>
              <w:right w:val="nil"/>
            </w:tcBorders>
            <w:shd w:val="solid" w:color="FFFFFF" w:fill="auto"/>
          </w:tcPr>
          <w:p w14:paraId="2A9E3DB7" w14:textId="77777777" w:rsidR="00431817" w:rsidRPr="006E4B73" w:rsidRDefault="00431817" w:rsidP="001A390B">
            <w:pPr>
              <w:autoSpaceDE w:val="0"/>
              <w:autoSpaceDN w:val="0"/>
              <w:adjustRightInd w:val="0"/>
              <w:spacing w:after="0" w:line="240" w:lineRule="auto"/>
              <w:jc w:val="center"/>
              <w:rPr>
                <w:rFonts w:ascii="Times New Roman" w:hAnsi="Times New Roman" w:cs="Times New Roman"/>
                <w:b/>
                <w:bCs/>
                <w:color w:val="000000"/>
                <w:sz w:val="18"/>
              </w:rPr>
            </w:pPr>
            <w:r w:rsidRPr="006E4B73">
              <w:rPr>
                <w:rFonts w:ascii="Times New Roman" w:hAnsi="Times New Roman" w:cs="Times New Roman"/>
                <w:b/>
                <w:bCs/>
                <w:color w:val="000000"/>
                <w:sz w:val="18"/>
              </w:rPr>
              <w:t>Certifikata të vdekjes</w:t>
            </w:r>
          </w:p>
        </w:tc>
        <w:tc>
          <w:tcPr>
            <w:tcW w:w="351" w:type="dxa"/>
            <w:tcBorders>
              <w:top w:val="single" w:sz="6" w:space="0" w:color="auto"/>
              <w:left w:val="single" w:sz="6" w:space="0" w:color="auto"/>
              <w:bottom w:val="single" w:sz="6" w:space="0" w:color="auto"/>
              <w:right w:val="single" w:sz="6" w:space="0" w:color="auto"/>
            </w:tcBorders>
            <w:shd w:val="solid" w:color="CCFFFF" w:fill="auto"/>
          </w:tcPr>
          <w:p w14:paraId="13B2649C" w14:textId="77777777" w:rsidR="00431817" w:rsidRPr="006E4B73" w:rsidRDefault="00431817" w:rsidP="001A390B">
            <w:pPr>
              <w:autoSpaceDE w:val="0"/>
              <w:autoSpaceDN w:val="0"/>
              <w:adjustRightInd w:val="0"/>
              <w:spacing w:after="0" w:line="240" w:lineRule="auto"/>
              <w:jc w:val="center"/>
              <w:rPr>
                <w:rFonts w:ascii="Times New Roman" w:hAnsi="Times New Roman" w:cs="Times New Roman"/>
                <w:b/>
                <w:bCs/>
                <w:color w:val="000000"/>
                <w:sz w:val="18"/>
              </w:rPr>
            </w:pPr>
            <w:r w:rsidRPr="006E4B73">
              <w:rPr>
                <w:rFonts w:ascii="Times New Roman" w:hAnsi="Times New Roman" w:cs="Times New Roman"/>
                <w:b/>
                <w:bCs/>
                <w:color w:val="000000"/>
                <w:sz w:val="18"/>
              </w:rPr>
              <w:t>1032</w:t>
            </w:r>
          </w:p>
        </w:tc>
      </w:tr>
      <w:tr w:rsidR="00431817" w:rsidRPr="006E4B73" w14:paraId="0F32E0E1" w14:textId="77777777" w:rsidTr="001A390B">
        <w:trPr>
          <w:trHeight w:val="490"/>
        </w:trPr>
        <w:tc>
          <w:tcPr>
            <w:tcW w:w="3423" w:type="dxa"/>
            <w:tcBorders>
              <w:top w:val="single" w:sz="6" w:space="0" w:color="008000"/>
              <w:left w:val="single" w:sz="6" w:space="0" w:color="008000"/>
              <w:bottom w:val="single" w:sz="6" w:space="0" w:color="008000"/>
              <w:right w:val="nil"/>
            </w:tcBorders>
            <w:shd w:val="solid" w:color="FFFFFF" w:fill="auto"/>
          </w:tcPr>
          <w:p w14:paraId="17F657E5" w14:textId="77777777" w:rsidR="00431817" w:rsidRPr="006E4B73" w:rsidRDefault="00431817" w:rsidP="001A390B">
            <w:pPr>
              <w:autoSpaceDE w:val="0"/>
              <w:autoSpaceDN w:val="0"/>
              <w:adjustRightInd w:val="0"/>
              <w:spacing w:after="0" w:line="240" w:lineRule="auto"/>
              <w:jc w:val="center"/>
              <w:rPr>
                <w:rFonts w:ascii="Times New Roman" w:hAnsi="Times New Roman" w:cs="Times New Roman"/>
                <w:b/>
                <w:bCs/>
                <w:color w:val="000000"/>
                <w:sz w:val="18"/>
              </w:rPr>
            </w:pPr>
            <w:r w:rsidRPr="006E4B73">
              <w:rPr>
                <w:rFonts w:ascii="Times New Roman" w:hAnsi="Times New Roman" w:cs="Times New Roman"/>
                <w:b/>
                <w:bCs/>
                <w:color w:val="000000"/>
                <w:sz w:val="18"/>
              </w:rPr>
              <w:t>Vërtetime nga arkivi</w:t>
            </w:r>
          </w:p>
        </w:tc>
        <w:tc>
          <w:tcPr>
            <w:tcW w:w="351" w:type="dxa"/>
            <w:tcBorders>
              <w:top w:val="single" w:sz="6" w:space="0" w:color="auto"/>
              <w:left w:val="single" w:sz="6" w:space="0" w:color="auto"/>
              <w:bottom w:val="single" w:sz="6" w:space="0" w:color="auto"/>
              <w:right w:val="single" w:sz="6" w:space="0" w:color="auto"/>
            </w:tcBorders>
            <w:shd w:val="solid" w:color="CCFFFF" w:fill="auto"/>
          </w:tcPr>
          <w:p w14:paraId="6096AB34" w14:textId="77777777" w:rsidR="00431817" w:rsidRPr="006E4B73" w:rsidRDefault="00431817" w:rsidP="001A390B">
            <w:pPr>
              <w:autoSpaceDE w:val="0"/>
              <w:autoSpaceDN w:val="0"/>
              <w:adjustRightInd w:val="0"/>
              <w:spacing w:after="0" w:line="240" w:lineRule="auto"/>
              <w:jc w:val="center"/>
              <w:rPr>
                <w:rFonts w:ascii="Times New Roman" w:hAnsi="Times New Roman" w:cs="Times New Roman"/>
                <w:b/>
                <w:bCs/>
                <w:color w:val="000000"/>
                <w:sz w:val="18"/>
              </w:rPr>
            </w:pPr>
            <w:r w:rsidRPr="006E4B73">
              <w:rPr>
                <w:rFonts w:ascii="Times New Roman" w:hAnsi="Times New Roman" w:cs="Times New Roman"/>
                <w:b/>
                <w:bCs/>
                <w:color w:val="000000"/>
                <w:sz w:val="18"/>
              </w:rPr>
              <w:t>1199</w:t>
            </w:r>
          </w:p>
        </w:tc>
      </w:tr>
    </w:tbl>
    <w:tbl>
      <w:tblPr>
        <w:tblpPr w:leftFromText="180" w:rightFromText="180" w:vertAnchor="text" w:horzAnchor="page" w:tblpX="4933" w:tblpY="-39"/>
        <w:tblW w:w="0" w:type="auto"/>
        <w:tblLook w:val="04A0" w:firstRow="1" w:lastRow="0" w:firstColumn="1" w:lastColumn="0" w:noHBand="0" w:noVBand="1"/>
      </w:tblPr>
      <w:tblGrid>
        <w:gridCol w:w="3807"/>
        <w:gridCol w:w="1711"/>
      </w:tblGrid>
      <w:tr w:rsidR="001A390B" w:rsidRPr="006E4B73" w14:paraId="6559937A" w14:textId="77777777" w:rsidTr="001A390B">
        <w:trPr>
          <w:trHeight w:val="260"/>
        </w:trPr>
        <w:tc>
          <w:tcPr>
            <w:tcW w:w="3807" w:type="dxa"/>
            <w:tcBorders>
              <w:top w:val="single" w:sz="4" w:space="0" w:color="auto"/>
              <w:left w:val="single" w:sz="4" w:space="0" w:color="auto"/>
              <w:bottom w:val="single" w:sz="4" w:space="0" w:color="auto"/>
              <w:right w:val="single" w:sz="4" w:space="0" w:color="000000"/>
            </w:tcBorders>
            <w:shd w:val="clear" w:color="000000" w:fill="DAEEF3"/>
            <w:vAlign w:val="bottom"/>
            <w:hideMark/>
          </w:tcPr>
          <w:p w14:paraId="6A8A1671" w14:textId="77777777" w:rsidR="001A390B" w:rsidRPr="009F772E" w:rsidRDefault="001A390B" w:rsidP="001A390B">
            <w:pPr>
              <w:spacing w:after="0" w:line="240" w:lineRule="auto"/>
              <w:jc w:val="center"/>
              <w:rPr>
                <w:rFonts w:ascii="Times New Roman" w:eastAsia="Times New Roman" w:hAnsi="Times New Roman" w:cs="Times New Roman"/>
                <w:b/>
                <w:bCs/>
                <w:color w:val="000000"/>
                <w:sz w:val="16"/>
              </w:rPr>
            </w:pPr>
            <w:r w:rsidRPr="009F772E">
              <w:rPr>
                <w:rFonts w:ascii="Times New Roman" w:eastAsia="Times New Roman" w:hAnsi="Times New Roman" w:cs="Times New Roman"/>
                <w:b/>
                <w:bCs/>
                <w:color w:val="000000"/>
                <w:sz w:val="16"/>
              </w:rPr>
              <w:t>Lindjet vendore</w:t>
            </w:r>
          </w:p>
        </w:tc>
        <w:tc>
          <w:tcPr>
            <w:tcW w:w="1711" w:type="dxa"/>
            <w:tcBorders>
              <w:top w:val="single" w:sz="4" w:space="0" w:color="auto"/>
              <w:left w:val="nil"/>
              <w:bottom w:val="single" w:sz="4" w:space="0" w:color="auto"/>
              <w:right w:val="single" w:sz="4" w:space="0" w:color="auto"/>
            </w:tcBorders>
            <w:shd w:val="clear" w:color="000000" w:fill="E7DCC7"/>
            <w:noWrap/>
            <w:vAlign w:val="center"/>
            <w:hideMark/>
          </w:tcPr>
          <w:p w14:paraId="4E8BD43A" w14:textId="77777777" w:rsidR="001A390B" w:rsidRPr="009F772E" w:rsidRDefault="001A390B" w:rsidP="001A390B">
            <w:pPr>
              <w:spacing w:after="0" w:line="240" w:lineRule="auto"/>
              <w:jc w:val="right"/>
              <w:rPr>
                <w:rFonts w:ascii="Times New Roman" w:eastAsia="Times New Roman" w:hAnsi="Times New Roman" w:cs="Times New Roman"/>
                <w:b/>
                <w:bCs/>
                <w:color w:val="000000"/>
                <w:sz w:val="16"/>
              </w:rPr>
            </w:pPr>
            <w:r w:rsidRPr="009F772E">
              <w:rPr>
                <w:rFonts w:ascii="Times New Roman" w:eastAsia="Times New Roman" w:hAnsi="Times New Roman" w:cs="Times New Roman"/>
                <w:b/>
                <w:bCs/>
                <w:color w:val="000000"/>
                <w:sz w:val="16"/>
              </w:rPr>
              <w:t>37</w:t>
            </w:r>
          </w:p>
        </w:tc>
      </w:tr>
      <w:tr w:rsidR="001A390B" w:rsidRPr="006E4B73" w14:paraId="47CD2A85" w14:textId="77777777" w:rsidTr="001A390B">
        <w:trPr>
          <w:trHeight w:val="260"/>
        </w:trPr>
        <w:tc>
          <w:tcPr>
            <w:tcW w:w="3807" w:type="dxa"/>
            <w:tcBorders>
              <w:top w:val="single" w:sz="4" w:space="0" w:color="auto"/>
              <w:left w:val="single" w:sz="4" w:space="0" w:color="auto"/>
              <w:bottom w:val="single" w:sz="4" w:space="0" w:color="auto"/>
              <w:right w:val="single" w:sz="4" w:space="0" w:color="000000"/>
            </w:tcBorders>
            <w:shd w:val="clear" w:color="000000" w:fill="DAEEF3"/>
            <w:vAlign w:val="bottom"/>
            <w:hideMark/>
          </w:tcPr>
          <w:p w14:paraId="387BAA6E" w14:textId="77777777" w:rsidR="001A390B" w:rsidRPr="009F772E" w:rsidRDefault="001A390B" w:rsidP="001A390B">
            <w:pPr>
              <w:spacing w:after="0" w:line="240" w:lineRule="auto"/>
              <w:jc w:val="center"/>
              <w:rPr>
                <w:rFonts w:ascii="Times New Roman" w:eastAsia="Times New Roman" w:hAnsi="Times New Roman" w:cs="Times New Roman"/>
                <w:b/>
                <w:bCs/>
                <w:color w:val="000000"/>
                <w:sz w:val="16"/>
              </w:rPr>
            </w:pPr>
            <w:r w:rsidRPr="009F772E">
              <w:rPr>
                <w:rFonts w:ascii="Times New Roman" w:eastAsia="Times New Roman" w:hAnsi="Times New Roman" w:cs="Times New Roman"/>
                <w:b/>
                <w:bCs/>
                <w:color w:val="000000"/>
                <w:sz w:val="16"/>
              </w:rPr>
              <w:t>Lindjet e jashtme</w:t>
            </w:r>
          </w:p>
        </w:tc>
        <w:tc>
          <w:tcPr>
            <w:tcW w:w="1711" w:type="dxa"/>
            <w:tcBorders>
              <w:top w:val="nil"/>
              <w:left w:val="nil"/>
              <w:bottom w:val="single" w:sz="4" w:space="0" w:color="auto"/>
              <w:right w:val="single" w:sz="4" w:space="0" w:color="auto"/>
            </w:tcBorders>
            <w:shd w:val="clear" w:color="000000" w:fill="E7DCC7"/>
            <w:noWrap/>
            <w:vAlign w:val="center"/>
            <w:hideMark/>
          </w:tcPr>
          <w:p w14:paraId="7B460224" w14:textId="77777777" w:rsidR="001A390B" w:rsidRPr="009F772E" w:rsidRDefault="001A390B" w:rsidP="001A390B">
            <w:pPr>
              <w:spacing w:after="0" w:line="240" w:lineRule="auto"/>
              <w:jc w:val="right"/>
              <w:rPr>
                <w:rFonts w:ascii="Times New Roman" w:eastAsia="Times New Roman" w:hAnsi="Times New Roman" w:cs="Times New Roman"/>
                <w:b/>
                <w:bCs/>
                <w:color w:val="000000"/>
                <w:sz w:val="16"/>
              </w:rPr>
            </w:pPr>
            <w:r w:rsidRPr="009F772E">
              <w:rPr>
                <w:rFonts w:ascii="Times New Roman" w:eastAsia="Times New Roman" w:hAnsi="Times New Roman" w:cs="Times New Roman"/>
                <w:b/>
                <w:bCs/>
                <w:color w:val="000000"/>
                <w:sz w:val="16"/>
              </w:rPr>
              <w:t>508</w:t>
            </w:r>
          </w:p>
        </w:tc>
      </w:tr>
      <w:tr w:rsidR="001A390B" w:rsidRPr="006E4B73" w14:paraId="02F48051" w14:textId="77777777" w:rsidTr="001A390B">
        <w:trPr>
          <w:trHeight w:val="260"/>
        </w:trPr>
        <w:tc>
          <w:tcPr>
            <w:tcW w:w="3807" w:type="dxa"/>
            <w:tcBorders>
              <w:top w:val="single" w:sz="4" w:space="0" w:color="auto"/>
              <w:left w:val="single" w:sz="4" w:space="0" w:color="auto"/>
              <w:bottom w:val="single" w:sz="4" w:space="0" w:color="auto"/>
              <w:right w:val="single" w:sz="4" w:space="0" w:color="000000"/>
            </w:tcBorders>
            <w:shd w:val="clear" w:color="000000" w:fill="DAEEF3"/>
            <w:vAlign w:val="bottom"/>
            <w:hideMark/>
          </w:tcPr>
          <w:p w14:paraId="24E50B82" w14:textId="77777777" w:rsidR="001A390B" w:rsidRPr="009F772E" w:rsidRDefault="001A390B" w:rsidP="001A390B">
            <w:pPr>
              <w:spacing w:after="0" w:line="240" w:lineRule="auto"/>
              <w:jc w:val="center"/>
              <w:rPr>
                <w:rFonts w:ascii="Times New Roman" w:eastAsia="Times New Roman" w:hAnsi="Times New Roman" w:cs="Times New Roman"/>
                <w:b/>
                <w:bCs/>
                <w:color w:val="000000"/>
                <w:sz w:val="16"/>
              </w:rPr>
            </w:pPr>
            <w:r w:rsidRPr="009F772E">
              <w:rPr>
                <w:rFonts w:ascii="Times New Roman" w:eastAsia="Times New Roman" w:hAnsi="Times New Roman" w:cs="Times New Roman"/>
                <w:b/>
                <w:bCs/>
                <w:color w:val="000000"/>
                <w:sz w:val="16"/>
              </w:rPr>
              <w:t>Martesat vendore</w:t>
            </w:r>
          </w:p>
        </w:tc>
        <w:tc>
          <w:tcPr>
            <w:tcW w:w="1711" w:type="dxa"/>
            <w:tcBorders>
              <w:top w:val="nil"/>
              <w:left w:val="nil"/>
              <w:bottom w:val="single" w:sz="4" w:space="0" w:color="auto"/>
              <w:right w:val="single" w:sz="4" w:space="0" w:color="auto"/>
            </w:tcBorders>
            <w:shd w:val="clear" w:color="000000" w:fill="E7DCC7"/>
            <w:noWrap/>
            <w:vAlign w:val="center"/>
            <w:hideMark/>
          </w:tcPr>
          <w:p w14:paraId="01F72FE1" w14:textId="77777777" w:rsidR="001A390B" w:rsidRPr="009F772E" w:rsidRDefault="001A390B" w:rsidP="001A390B">
            <w:pPr>
              <w:spacing w:after="0" w:line="240" w:lineRule="auto"/>
              <w:jc w:val="right"/>
              <w:rPr>
                <w:rFonts w:ascii="Times New Roman" w:eastAsia="Times New Roman" w:hAnsi="Times New Roman" w:cs="Times New Roman"/>
                <w:b/>
                <w:bCs/>
                <w:color w:val="000000"/>
                <w:sz w:val="16"/>
              </w:rPr>
            </w:pPr>
            <w:r w:rsidRPr="009F772E">
              <w:rPr>
                <w:rFonts w:ascii="Times New Roman" w:eastAsia="Times New Roman" w:hAnsi="Times New Roman" w:cs="Times New Roman"/>
                <w:b/>
                <w:bCs/>
                <w:color w:val="000000"/>
                <w:sz w:val="16"/>
              </w:rPr>
              <w:t>497</w:t>
            </w:r>
          </w:p>
        </w:tc>
      </w:tr>
      <w:tr w:rsidR="001A390B" w:rsidRPr="006E4B73" w14:paraId="62AEBACA" w14:textId="77777777" w:rsidTr="001A390B">
        <w:trPr>
          <w:trHeight w:val="260"/>
        </w:trPr>
        <w:tc>
          <w:tcPr>
            <w:tcW w:w="3807" w:type="dxa"/>
            <w:tcBorders>
              <w:top w:val="single" w:sz="4" w:space="0" w:color="auto"/>
              <w:left w:val="single" w:sz="4" w:space="0" w:color="auto"/>
              <w:bottom w:val="single" w:sz="4" w:space="0" w:color="auto"/>
              <w:right w:val="single" w:sz="4" w:space="0" w:color="000000"/>
            </w:tcBorders>
            <w:shd w:val="clear" w:color="000000" w:fill="DAEEF3"/>
            <w:vAlign w:val="bottom"/>
            <w:hideMark/>
          </w:tcPr>
          <w:p w14:paraId="78EB5208" w14:textId="77777777" w:rsidR="001A390B" w:rsidRPr="009F772E" w:rsidRDefault="001A390B" w:rsidP="001A390B">
            <w:pPr>
              <w:spacing w:after="0" w:line="240" w:lineRule="auto"/>
              <w:jc w:val="center"/>
              <w:rPr>
                <w:rFonts w:ascii="Times New Roman" w:eastAsia="Times New Roman" w:hAnsi="Times New Roman" w:cs="Times New Roman"/>
                <w:b/>
                <w:bCs/>
                <w:color w:val="000000"/>
                <w:sz w:val="16"/>
              </w:rPr>
            </w:pPr>
            <w:r w:rsidRPr="009F772E">
              <w:rPr>
                <w:rFonts w:ascii="Times New Roman" w:eastAsia="Times New Roman" w:hAnsi="Times New Roman" w:cs="Times New Roman"/>
                <w:b/>
                <w:bCs/>
                <w:color w:val="000000"/>
                <w:sz w:val="16"/>
              </w:rPr>
              <w:t>Martesat e jashtme</w:t>
            </w:r>
          </w:p>
        </w:tc>
        <w:tc>
          <w:tcPr>
            <w:tcW w:w="1711" w:type="dxa"/>
            <w:tcBorders>
              <w:top w:val="nil"/>
              <w:left w:val="nil"/>
              <w:bottom w:val="single" w:sz="4" w:space="0" w:color="auto"/>
              <w:right w:val="single" w:sz="4" w:space="0" w:color="auto"/>
            </w:tcBorders>
            <w:shd w:val="clear" w:color="000000" w:fill="E7DCC7"/>
            <w:noWrap/>
            <w:vAlign w:val="center"/>
            <w:hideMark/>
          </w:tcPr>
          <w:p w14:paraId="76B6ECFE" w14:textId="77777777" w:rsidR="001A390B" w:rsidRPr="009F772E" w:rsidRDefault="001A390B" w:rsidP="001A390B">
            <w:pPr>
              <w:spacing w:after="0" w:line="240" w:lineRule="auto"/>
              <w:jc w:val="right"/>
              <w:rPr>
                <w:rFonts w:ascii="Times New Roman" w:eastAsia="Times New Roman" w:hAnsi="Times New Roman" w:cs="Times New Roman"/>
                <w:b/>
                <w:bCs/>
                <w:color w:val="000000"/>
                <w:sz w:val="16"/>
              </w:rPr>
            </w:pPr>
            <w:r w:rsidRPr="009F772E">
              <w:rPr>
                <w:rFonts w:ascii="Times New Roman" w:eastAsia="Times New Roman" w:hAnsi="Times New Roman" w:cs="Times New Roman"/>
                <w:b/>
                <w:bCs/>
                <w:color w:val="000000"/>
                <w:sz w:val="16"/>
              </w:rPr>
              <w:t>75</w:t>
            </w:r>
          </w:p>
        </w:tc>
      </w:tr>
      <w:tr w:rsidR="001A390B" w:rsidRPr="006E4B73" w14:paraId="77D10405" w14:textId="77777777" w:rsidTr="001A390B">
        <w:trPr>
          <w:trHeight w:val="260"/>
        </w:trPr>
        <w:tc>
          <w:tcPr>
            <w:tcW w:w="3807" w:type="dxa"/>
            <w:tcBorders>
              <w:top w:val="single" w:sz="4" w:space="0" w:color="auto"/>
              <w:left w:val="single" w:sz="4" w:space="0" w:color="auto"/>
              <w:bottom w:val="single" w:sz="4" w:space="0" w:color="auto"/>
              <w:right w:val="single" w:sz="4" w:space="0" w:color="000000"/>
            </w:tcBorders>
            <w:shd w:val="clear" w:color="000000" w:fill="DAEEF3"/>
            <w:vAlign w:val="bottom"/>
            <w:hideMark/>
          </w:tcPr>
          <w:p w14:paraId="6440D496" w14:textId="77777777" w:rsidR="001A390B" w:rsidRPr="009F772E" w:rsidRDefault="001A390B" w:rsidP="001A390B">
            <w:pPr>
              <w:spacing w:after="0" w:line="240" w:lineRule="auto"/>
              <w:jc w:val="center"/>
              <w:rPr>
                <w:rFonts w:ascii="Times New Roman" w:eastAsia="Times New Roman" w:hAnsi="Times New Roman" w:cs="Times New Roman"/>
                <w:b/>
                <w:bCs/>
                <w:color w:val="000000"/>
                <w:sz w:val="16"/>
              </w:rPr>
            </w:pPr>
            <w:r w:rsidRPr="009F772E">
              <w:rPr>
                <w:rFonts w:ascii="Times New Roman" w:eastAsia="Times New Roman" w:hAnsi="Times New Roman" w:cs="Times New Roman"/>
                <w:b/>
                <w:bCs/>
                <w:color w:val="000000"/>
                <w:sz w:val="16"/>
              </w:rPr>
              <w:t>Vdekjet vendore</w:t>
            </w:r>
          </w:p>
        </w:tc>
        <w:tc>
          <w:tcPr>
            <w:tcW w:w="1711" w:type="dxa"/>
            <w:tcBorders>
              <w:top w:val="nil"/>
              <w:left w:val="nil"/>
              <w:bottom w:val="single" w:sz="4" w:space="0" w:color="auto"/>
              <w:right w:val="single" w:sz="4" w:space="0" w:color="auto"/>
            </w:tcBorders>
            <w:shd w:val="clear" w:color="000000" w:fill="E7DCC7"/>
            <w:noWrap/>
            <w:vAlign w:val="center"/>
            <w:hideMark/>
          </w:tcPr>
          <w:p w14:paraId="26286C57" w14:textId="77777777" w:rsidR="001A390B" w:rsidRPr="009F772E" w:rsidRDefault="001A390B" w:rsidP="001A390B">
            <w:pPr>
              <w:spacing w:after="0" w:line="240" w:lineRule="auto"/>
              <w:jc w:val="right"/>
              <w:rPr>
                <w:rFonts w:ascii="Times New Roman" w:eastAsia="Times New Roman" w:hAnsi="Times New Roman" w:cs="Times New Roman"/>
                <w:b/>
                <w:bCs/>
                <w:color w:val="000000"/>
                <w:sz w:val="16"/>
              </w:rPr>
            </w:pPr>
            <w:r w:rsidRPr="009F772E">
              <w:rPr>
                <w:rFonts w:ascii="Times New Roman" w:eastAsia="Times New Roman" w:hAnsi="Times New Roman" w:cs="Times New Roman"/>
                <w:b/>
                <w:bCs/>
                <w:color w:val="000000"/>
                <w:sz w:val="16"/>
              </w:rPr>
              <w:t>39</w:t>
            </w:r>
          </w:p>
        </w:tc>
      </w:tr>
      <w:tr w:rsidR="001A390B" w:rsidRPr="006E4B73" w14:paraId="19AF3E9E" w14:textId="77777777" w:rsidTr="001A390B">
        <w:trPr>
          <w:trHeight w:val="260"/>
        </w:trPr>
        <w:tc>
          <w:tcPr>
            <w:tcW w:w="3807" w:type="dxa"/>
            <w:tcBorders>
              <w:top w:val="single" w:sz="4" w:space="0" w:color="auto"/>
              <w:left w:val="single" w:sz="4" w:space="0" w:color="auto"/>
              <w:bottom w:val="single" w:sz="4" w:space="0" w:color="auto"/>
              <w:right w:val="single" w:sz="4" w:space="0" w:color="000000"/>
            </w:tcBorders>
            <w:shd w:val="clear" w:color="000000" w:fill="DAEEF3"/>
            <w:vAlign w:val="bottom"/>
            <w:hideMark/>
          </w:tcPr>
          <w:p w14:paraId="2894196C" w14:textId="77777777" w:rsidR="001A390B" w:rsidRPr="009F772E" w:rsidRDefault="001A390B" w:rsidP="001A390B">
            <w:pPr>
              <w:spacing w:after="0" w:line="240" w:lineRule="auto"/>
              <w:jc w:val="center"/>
              <w:rPr>
                <w:rFonts w:ascii="Times New Roman" w:eastAsia="Times New Roman" w:hAnsi="Times New Roman" w:cs="Times New Roman"/>
                <w:b/>
                <w:bCs/>
                <w:color w:val="000000"/>
                <w:sz w:val="16"/>
              </w:rPr>
            </w:pPr>
            <w:r w:rsidRPr="009F772E">
              <w:rPr>
                <w:rFonts w:ascii="Times New Roman" w:eastAsia="Times New Roman" w:hAnsi="Times New Roman" w:cs="Times New Roman"/>
                <w:b/>
                <w:bCs/>
                <w:color w:val="000000"/>
                <w:sz w:val="16"/>
              </w:rPr>
              <w:t>Vdekjet e jashtme</w:t>
            </w:r>
          </w:p>
        </w:tc>
        <w:tc>
          <w:tcPr>
            <w:tcW w:w="1711" w:type="dxa"/>
            <w:tcBorders>
              <w:top w:val="nil"/>
              <w:left w:val="nil"/>
              <w:bottom w:val="single" w:sz="4" w:space="0" w:color="auto"/>
              <w:right w:val="single" w:sz="4" w:space="0" w:color="auto"/>
            </w:tcBorders>
            <w:shd w:val="clear" w:color="000000" w:fill="E7DCC7"/>
            <w:noWrap/>
            <w:vAlign w:val="center"/>
            <w:hideMark/>
          </w:tcPr>
          <w:p w14:paraId="54A00366" w14:textId="77777777" w:rsidR="001A390B" w:rsidRPr="009F772E" w:rsidRDefault="001A390B" w:rsidP="001A390B">
            <w:pPr>
              <w:spacing w:after="0" w:line="240" w:lineRule="auto"/>
              <w:jc w:val="right"/>
              <w:rPr>
                <w:rFonts w:ascii="Times New Roman" w:eastAsia="Times New Roman" w:hAnsi="Times New Roman" w:cs="Times New Roman"/>
                <w:b/>
                <w:bCs/>
                <w:color w:val="000000"/>
                <w:sz w:val="16"/>
              </w:rPr>
            </w:pPr>
            <w:r w:rsidRPr="009F772E">
              <w:rPr>
                <w:rFonts w:ascii="Times New Roman" w:eastAsia="Times New Roman" w:hAnsi="Times New Roman" w:cs="Times New Roman"/>
                <w:b/>
                <w:bCs/>
                <w:color w:val="000000"/>
                <w:sz w:val="16"/>
              </w:rPr>
              <w:t>96</w:t>
            </w:r>
          </w:p>
        </w:tc>
      </w:tr>
      <w:tr w:rsidR="001A390B" w:rsidRPr="006E4B73" w14:paraId="7F5B01D8" w14:textId="77777777" w:rsidTr="001A390B">
        <w:trPr>
          <w:trHeight w:val="260"/>
        </w:trPr>
        <w:tc>
          <w:tcPr>
            <w:tcW w:w="3807" w:type="dxa"/>
            <w:tcBorders>
              <w:top w:val="single" w:sz="4" w:space="0" w:color="auto"/>
              <w:left w:val="single" w:sz="4" w:space="0" w:color="auto"/>
              <w:bottom w:val="single" w:sz="4" w:space="0" w:color="auto"/>
              <w:right w:val="single" w:sz="4" w:space="0" w:color="000000"/>
            </w:tcBorders>
            <w:shd w:val="clear" w:color="000000" w:fill="DAEEF3"/>
            <w:vAlign w:val="bottom"/>
            <w:hideMark/>
          </w:tcPr>
          <w:p w14:paraId="7301EFB7" w14:textId="77777777" w:rsidR="001A390B" w:rsidRPr="009F772E" w:rsidRDefault="001A390B" w:rsidP="001A390B">
            <w:pPr>
              <w:spacing w:after="0" w:line="240" w:lineRule="auto"/>
              <w:jc w:val="center"/>
              <w:rPr>
                <w:rFonts w:ascii="Times New Roman" w:eastAsia="Times New Roman" w:hAnsi="Times New Roman" w:cs="Times New Roman"/>
                <w:b/>
                <w:bCs/>
                <w:color w:val="000000"/>
                <w:sz w:val="16"/>
              </w:rPr>
            </w:pPr>
            <w:r w:rsidRPr="009F772E">
              <w:rPr>
                <w:rFonts w:ascii="Times New Roman" w:eastAsia="Times New Roman" w:hAnsi="Times New Roman" w:cs="Times New Roman"/>
                <w:b/>
                <w:bCs/>
                <w:color w:val="000000"/>
                <w:sz w:val="16"/>
              </w:rPr>
              <w:t>Aktvdekjet</w:t>
            </w:r>
          </w:p>
        </w:tc>
        <w:tc>
          <w:tcPr>
            <w:tcW w:w="1711" w:type="dxa"/>
            <w:tcBorders>
              <w:top w:val="nil"/>
              <w:left w:val="nil"/>
              <w:bottom w:val="single" w:sz="4" w:space="0" w:color="auto"/>
              <w:right w:val="single" w:sz="4" w:space="0" w:color="auto"/>
            </w:tcBorders>
            <w:shd w:val="clear" w:color="000000" w:fill="E7DCC7"/>
            <w:noWrap/>
            <w:vAlign w:val="center"/>
            <w:hideMark/>
          </w:tcPr>
          <w:p w14:paraId="2C5621CA" w14:textId="77777777" w:rsidR="001A390B" w:rsidRPr="009F772E" w:rsidRDefault="001A390B" w:rsidP="001A390B">
            <w:pPr>
              <w:spacing w:after="0" w:line="240" w:lineRule="auto"/>
              <w:jc w:val="right"/>
              <w:rPr>
                <w:rFonts w:ascii="Times New Roman" w:eastAsia="Times New Roman" w:hAnsi="Times New Roman" w:cs="Times New Roman"/>
                <w:b/>
                <w:bCs/>
                <w:color w:val="000000"/>
                <w:sz w:val="16"/>
              </w:rPr>
            </w:pPr>
            <w:r w:rsidRPr="009F772E">
              <w:rPr>
                <w:rFonts w:ascii="Times New Roman" w:eastAsia="Times New Roman" w:hAnsi="Times New Roman" w:cs="Times New Roman"/>
                <w:b/>
                <w:bCs/>
                <w:color w:val="000000"/>
                <w:sz w:val="16"/>
              </w:rPr>
              <w:t>44</w:t>
            </w:r>
          </w:p>
        </w:tc>
      </w:tr>
      <w:tr w:rsidR="001A390B" w:rsidRPr="006E4B73" w14:paraId="6713C914" w14:textId="77777777" w:rsidTr="001A390B">
        <w:trPr>
          <w:trHeight w:val="260"/>
        </w:trPr>
        <w:tc>
          <w:tcPr>
            <w:tcW w:w="3807" w:type="dxa"/>
            <w:tcBorders>
              <w:top w:val="single" w:sz="4" w:space="0" w:color="auto"/>
              <w:left w:val="single" w:sz="4" w:space="0" w:color="auto"/>
              <w:bottom w:val="single" w:sz="4" w:space="0" w:color="auto"/>
              <w:right w:val="single" w:sz="4" w:space="0" w:color="000000"/>
            </w:tcBorders>
            <w:shd w:val="clear" w:color="000000" w:fill="DAEEF3"/>
            <w:vAlign w:val="bottom"/>
            <w:hideMark/>
          </w:tcPr>
          <w:p w14:paraId="6162B5E6" w14:textId="77777777" w:rsidR="001A390B" w:rsidRPr="009F772E" w:rsidRDefault="001A390B" w:rsidP="001A390B">
            <w:pPr>
              <w:spacing w:after="0" w:line="240" w:lineRule="auto"/>
              <w:jc w:val="center"/>
              <w:rPr>
                <w:rFonts w:ascii="Times New Roman" w:eastAsia="Times New Roman" w:hAnsi="Times New Roman" w:cs="Times New Roman"/>
                <w:b/>
                <w:bCs/>
                <w:color w:val="000000"/>
                <w:sz w:val="16"/>
              </w:rPr>
            </w:pPr>
            <w:r w:rsidRPr="009F772E">
              <w:rPr>
                <w:rFonts w:ascii="Times New Roman" w:eastAsia="Times New Roman" w:hAnsi="Times New Roman" w:cs="Times New Roman"/>
                <w:b/>
                <w:bCs/>
                <w:color w:val="000000"/>
                <w:sz w:val="16"/>
              </w:rPr>
              <w:t>Pranimi i atësisë</w:t>
            </w:r>
          </w:p>
        </w:tc>
        <w:tc>
          <w:tcPr>
            <w:tcW w:w="1711" w:type="dxa"/>
            <w:tcBorders>
              <w:top w:val="nil"/>
              <w:left w:val="nil"/>
              <w:bottom w:val="single" w:sz="4" w:space="0" w:color="auto"/>
              <w:right w:val="single" w:sz="4" w:space="0" w:color="auto"/>
            </w:tcBorders>
            <w:shd w:val="clear" w:color="000000" w:fill="E7DCC7"/>
            <w:noWrap/>
            <w:vAlign w:val="center"/>
            <w:hideMark/>
          </w:tcPr>
          <w:p w14:paraId="22E93144" w14:textId="77777777" w:rsidR="001A390B" w:rsidRPr="009F772E" w:rsidRDefault="001A390B" w:rsidP="001A390B">
            <w:pPr>
              <w:spacing w:after="0" w:line="240" w:lineRule="auto"/>
              <w:jc w:val="right"/>
              <w:rPr>
                <w:rFonts w:ascii="Times New Roman" w:eastAsia="Times New Roman" w:hAnsi="Times New Roman" w:cs="Times New Roman"/>
                <w:b/>
                <w:bCs/>
                <w:color w:val="000000"/>
                <w:sz w:val="16"/>
              </w:rPr>
            </w:pPr>
            <w:r w:rsidRPr="009F772E">
              <w:rPr>
                <w:rFonts w:ascii="Times New Roman" w:eastAsia="Times New Roman" w:hAnsi="Times New Roman" w:cs="Times New Roman"/>
                <w:b/>
                <w:bCs/>
                <w:color w:val="000000"/>
                <w:sz w:val="16"/>
              </w:rPr>
              <w:t>259</w:t>
            </w:r>
          </w:p>
        </w:tc>
      </w:tr>
      <w:tr w:rsidR="001A390B" w:rsidRPr="006E4B73" w14:paraId="08FD922F" w14:textId="77777777" w:rsidTr="001A390B">
        <w:trPr>
          <w:trHeight w:val="376"/>
        </w:trPr>
        <w:tc>
          <w:tcPr>
            <w:tcW w:w="3807" w:type="dxa"/>
            <w:tcBorders>
              <w:top w:val="single" w:sz="4" w:space="0" w:color="auto"/>
              <w:left w:val="single" w:sz="4" w:space="0" w:color="auto"/>
              <w:bottom w:val="single" w:sz="4" w:space="0" w:color="auto"/>
              <w:right w:val="single" w:sz="4" w:space="0" w:color="000000"/>
            </w:tcBorders>
            <w:shd w:val="clear" w:color="000000" w:fill="DBEDF1"/>
            <w:vAlign w:val="center"/>
            <w:hideMark/>
          </w:tcPr>
          <w:p w14:paraId="7D15FA20" w14:textId="77777777" w:rsidR="001A390B" w:rsidRPr="009F772E" w:rsidRDefault="001A390B" w:rsidP="001A390B">
            <w:pPr>
              <w:spacing w:after="0" w:line="240" w:lineRule="auto"/>
              <w:jc w:val="center"/>
              <w:rPr>
                <w:rFonts w:ascii="Times New Roman" w:eastAsia="Times New Roman" w:hAnsi="Times New Roman" w:cs="Times New Roman"/>
                <w:b/>
                <w:bCs/>
                <w:color w:val="000000"/>
                <w:sz w:val="16"/>
              </w:rPr>
            </w:pPr>
            <w:r w:rsidRPr="009F772E">
              <w:rPr>
                <w:rFonts w:ascii="Times New Roman" w:eastAsia="Times New Roman" w:hAnsi="Times New Roman" w:cs="Times New Roman"/>
                <w:b/>
                <w:bCs/>
                <w:color w:val="000000"/>
                <w:sz w:val="16"/>
              </w:rPr>
              <w:t>Aktvendimet e korrigjimit të emrit ose të mbiemrit</w:t>
            </w:r>
          </w:p>
        </w:tc>
        <w:tc>
          <w:tcPr>
            <w:tcW w:w="1711" w:type="dxa"/>
            <w:tcBorders>
              <w:top w:val="nil"/>
              <w:left w:val="nil"/>
              <w:bottom w:val="single" w:sz="4" w:space="0" w:color="auto"/>
              <w:right w:val="single" w:sz="4" w:space="0" w:color="auto"/>
            </w:tcBorders>
            <w:shd w:val="clear" w:color="000000" w:fill="E7DCC7"/>
            <w:noWrap/>
            <w:vAlign w:val="center"/>
            <w:hideMark/>
          </w:tcPr>
          <w:p w14:paraId="4F29931D" w14:textId="77777777" w:rsidR="001A390B" w:rsidRPr="009F772E" w:rsidRDefault="001A390B" w:rsidP="001A390B">
            <w:pPr>
              <w:spacing w:after="0" w:line="240" w:lineRule="auto"/>
              <w:jc w:val="right"/>
              <w:rPr>
                <w:rFonts w:ascii="Times New Roman" w:eastAsia="Times New Roman" w:hAnsi="Times New Roman" w:cs="Times New Roman"/>
                <w:b/>
                <w:bCs/>
                <w:color w:val="000000"/>
                <w:sz w:val="16"/>
              </w:rPr>
            </w:pPr>
            <w:r w:rsidRPr="009F772E">
              <w:rPr>
                <w:rFonts w:ascii="Times New Roman" w:eastAsia="Times New Roman" w:hAnsi="Times New Roman" w:cs="Times New Roman"/>
                <w:b/>
                <w:bCs/>
                <w:color w:val="000000"/>
                <w:sz w:val="16"/>
              </w:rPr>
              <w:t>15</w:t>
            </w:r>
          </w:p>
        </w:tc>
      </w:tr>
      <w:tr w:rsidR="001A390B" w:rsidRPr="006E4B73" w14:paraId="50762703" w14:textId="77777777" w:rsidTr="001A390B">
        <w:trPr>
          <w:trHeight w:val="376"/>
        </w:trPr>
        <w:tc>
          <w:tcPr>
            <w:tcW w:w="3807" w:type="dxa"/>
            <w:tcBorders>
              <w:top w:val="single" w:sz="4" w:space="0" w:color="auto"/>
              <w:left w:val="single" w:sz="4" w:space="0" w:color="auto"/>
              <w:bottom w:val="single" w:sz="4" w:space="0" w:color="auto"/>
              <w:right w:val="single" w:sz="4" w:space="0" w:color="000000"/>
            </w:tcBorders>
            <w:shd w:val="clear" w:color="000000" w:fill="DBEDF1"/>
            <w:vAlign w:val="center"/>
            <w:hideMark/>
          </w:tcPr>
          <w:p w14:paraId="02DDD5F7" w14:textId="77777777" w:rsidR="001A390B" w:rsidRPr="009F772E" w:rsidRDefault="001A390B" w:rsidP="001A390B">
            <w:pPr>
              <w:spacing w:after="0" w:line="240" w:lineRule="auto"/>
              <w:jc w:val="center"/>
              <w:rPr>
                <w:rFonts w:ascii="Times New Roman" w:eastAsia="Times New Roman" w:hAnsi="Times New Roman" w:cs="Times New Roman"/>
                <w:b/>
                <w:bCs/>
                <w:color w:val="000000"/>
                <w:sz w:val="16"/>
              </w:rPr>
            </w:pPr>
            <w:r w:rsidRPr="009F772E">
              <w:rPr>
                <w:rFonts w:ascii="Times New Roman" w:eastAsia="Times New Roman" w:hAnsi="Times New Roman" w:cs="Times New Roman"/>
                <w:b/>
                <w:bCs/>
                <w:color w:val="000000"/>
                <w:sz w:val="16"/>
              </w:rPr>
              <w:t>Aktvendimet e regjistrimit të mëvonshëm të të lindurve</w:t>
            </w:r>
          </w:p>
        </w:tc>
        <w:tc>
          <w:tcPr>
            <w:tcW w:w="1711" w:type="dxa"/>
            <w:tcBorders>
              <w:top w:val="nil"/>
              <w:left w:val="nil"/>
              <w:bottom w:val="single" w:sz="4" w:space="0" w:color="auto"/>
              <w:right w:val="single" w:sz="4" w:space="0" w:color="auto"/>
            </w:tcBorders>
            <w:shd w:val="clear" w:color="000000" w:fill="E7DCC7"/>
            <w:noWrap/>
            <w:vAlign w:val="center"/>
            <w:hideMark/>
          </w:tcPr>
          <w:p w14:paraId="136623C0" w14:textId="77777777" w:rsidR="001A390B" w:rsidRPr="009F772E" w:rsidRDefault="001A390B" w:rsidP="001A390B">
            <w:pPr>
              <w:spacing w:after="0" w:line="240" w:lineRule="auto"/>
              <w:jc w:val="right"/>
              <w:rPr>
                <w:rFonts w:ascii="Times New Roman" w:eastAsia="Times New Roman" w:hAnsi="Times New Roman" w:cs="Times New Roman"/>
                <w:b/>
                <w:bCs/>
                <w:color w:val="000000"/>
                <w:sz w:val="16"/>
              </w:rPr>
            </w:pPr>
            <w:r w:rsidRPr="009F772E">
              <w:rPr>
                <w:rFonts w:ascii="Times New Roman" w:eastAsia="Times New Roman" w:hAnsi="Times New Roman" w:cs="Times New Roman"/>
                <w:b/>
                <w:bCs/>
                <w:color w:val="000000"/>
                <w:sz w:val="16"/>
              </w:rPr>
              <w:t>34</w:t>
            </w:r>
          </w:p>
        </w:tc>
      </w:tr>
      <w:tr w:rsidR="001A390B" w:rsidRPr="006E4B73" w14:paraId="5EBDF03A" w14:textId="77777777" w:rsidTr="001A390B">
        <w:trPr>
          <w:trHeight w:val="376"/>
        </w:trPr>
        <w:tc>
          <w:tcPr>
            <w:tcW w:w="3807" w:type="dxa"/>
            <w:tcBorders>
              <w:top w:val="single" w:sz="4" w:space="0" w:color="auto"/>
              <w:left w:val="single" w:sz="4" w:space="0" w:color="auto"/>
              <w:bottom w:val="single" w:sz="4" w:space="0" w:color="auto"/>
              <w:right w:val="single" w:sz="4" w:space="0" w:color="000000"/>
            </w:tcBorders>
            <w:shd w:val="clear" w:color="000000" w:fill="DBEDF1"/>
            <w:vAlign w:val="center"/>
            <w:hideMark/>
          </w:tcPr>
          <w:p w14:paraId="5FC379A7" w14:textId="77777777" w:rsidR="001A390B" w:rsidRPr="009F772E" w:rsidRDefault="001A390B" w:rsidP="001A390B">
            <w:pPr>
              <w:spacing w:after="0" w:line="240" w:lineRule="auto"/>
              <w:jc w:val="center"/>
              <w:rPr>
                <w:rFonts w:ascii="Times New Roman" w:eastAsia="Times New Roman" w:hAnsi="Times New Roman" w:cs="Times New Roman"/>
                <w:b/>
                <w:bCs/>
                <w:color w:val="000000"/>
                <w:sz w:val="16"/>
              </w:rPr>
            </w:pPr>
            <w:r w:rsidRPr="009F772E">
              <w:rPr>
                <w:rFonts w:ascii="Times New Roman" w:eastAsia="Times New Roman" w:hAnsi="Times New Roman" w:cs="Times New Roman"/>
                <w:b/>
                <w:bCs/>
                <w:color w:val="000000"/>
                <w:sz w:val="16"/>
              </w:rPr>
              <w:t>Aktvendimet e regjistrimit të mëvonshëm të të vdekurve</w:t>
            </w:r>
          </w:p>
        </w:tc>
        <w:tc>
          <w:tcPr>
            <w:tcW w:w="1711" w:type="dxa"/>
            <w:tcBorders>
              <w:top w:val="nil"/>
              <w:left w:val="nil"/>
              <w:bottom w:val="single" w:sz="4" w:space="0" w:color="auto"/>
              <w:right w:val="single" w:sz="4" w:space="0" w:color="auto"/>
            </w:tcBorders>
            <w:shd w:val="clear" w:color="000000" w:fill="E7DCC7"/>
            <w:noWrap/>
            <w:vAlign w:val="center"/>
            <w:hideMark/>
          </w:tcPr>
          <w:p w14:paraId="691ED428" w14:textId="77777777" w:rsidR="001A390B" w:rsidRPr="009F772E" w:rsidRDefault="001A390B" w:rsidP="001A390B">
            <w:pPr>
              <w:spacing w:after="0" w:line="240" w:lineRule="auto"/>
              <w:jc w:val="right"/>
              <w:rPr>
                <w:rFonts w:ascii="Times New Roman" w:eastAsia="Times New Roman" w:hAnsi="Times New Roman" w:cs="Times New Roman"/>
                <w:b/>
                <w:bCs/>
                <w:color w:val="000000"/>
                <w:sz w:val="16"/>
              </w:rPr>
            </w:pPr>
            <w:r w:rsidRPr="009F772E">
              <w:rPr>
                <w:rFonts w:ascii="Times New Roman" w:eastAsia="Times New Roman" w:hAnsi="Times New Roman" w:cs="Times New Roman"/>
                <w:b/>
                <w:bCs/>
                <w:color w:val="000000"/>
                <w:sz w:val="16"/>
              </w:rPr>
              <w:t>13</w:t>
            </w:r>
          </w:p>
        </w:tc>
      </w:tr>
      <w:tr w:rsidR="001A390B" w:rsidRPr="006E4B73" w14:paraId="0458C731" w14:textId="77777777" w:rsidTr="001A390B">
        <w:trPr>
          <w:trHeight w:val="36"/>
        </w:trPr>
        <w:tc>
          <w:tcPr>
            <w:tcW w:w="3807" w:type="dxa"/>
            <w:tcBorders>
              <w:top w:val="single" w:sz="4" w:space="0" w:color="auto"/>
              <w:left w:val="single" w:sz="4" w:space="0" w:color="auto"/>
              <w:bottom w:val="single" w:sz="4" w:space="0" w:color="auto"/>
              <w:right w:val="single" w:sz="4" w:space="0" w:color="000000"/>
            </w:tcBorders>
            <w:shd w:val="clear" w:color="000000" w:fill="DBEDF1"/>
            <w:vAlign w:val="center"/>
            <w:hideMark/>
          </w:tcPr>
          <w:p w14:paraId="37B5B7EA" w14:textId="77777777" w:rsidR="001A390B" w:rsidRPr="009F772E" w:rsidRDefault="001A390B" w:rsidP="001A390B">
            <w:pPr>
              <w:spacing w:after="0" w:line="240" w:lineRule="auto"/>
              <w:jc w:val="center"/>
              <w:rPr>
                <w:rFonts w:ascii="Times New Roman" w:eastAsia="Times New Roman" w:hAnsi="Times New Roman" w:cs="Times New Roman"/>
                <w:b/>
                <w:bCs/>
                <w:color w:val="000000"/>
                <w:sz w:val="16"/>
              </w:rPr>
            </w:pPr>
            <w:r w:rsidRPr="009F772E">
              <w:rPr>
                <w:rFonts w:ascii="Times New Roman" w:eastAsia="Times New Roman" w:hAnsi="Times New Roman" w:cs="Times New Roman"/>
                <w:b/>
                <w:bCs/>
                <w:color w:val="000000"/>
                <w:sz w:val="16"/>
              </w:rPr>
              <w:t>Aktvendimet e ndërrimit të emrit dhe të mbiemrit</w:t>
            </w:r>
          </w:p>
        </w:tc>
        <w:tc>
          <w:tcPr>
            <w:tcW w:w="1711" w:type="dxa"/>
            <w:tcBorders>
              <w:top w:val="nil"/>
              <w:left w:val="nil"/>
              <w:bottom w:val="single" w:sz="4" w:space="0" w:color="auto"/>
              <w:right w:val="single" w:sz="4" w:space="0" w:color="auto"/>
            </w:tcBorders>
            <w:shd w:val="clear" w:color="000000" w:fill="E7DCC7"/>
            <w:noWrap/>
            <w:vAlign w:val="center"/>
            <w:hideMark/>
          </w:tcPr>
          <w:p w14:paraId="515D537D" w14:textId="77777777" w:rsidR="001A390B" w:rsidRPr="009F772E" w:rsidRDefault="001A390B" w:rsidP="001A390B">
            <w:pPr>
              <w:spacing w:after="0" w:line="240" w:lineRule="auto"/>
              <w:jc w:val="right"/>
              <w:rPr>
                <w:rFonts w:ascii="Times New Roman" w:eastAsia="Times New Roman" w:hAnsi="Times New Roman" w:cs="Times New Roman"/>
                <w:b/>
                <w:bCs/>
                <w:color w:val="000000"/>
                <w:sz w:val="16"/>
              </w:rPr>
            </w:pPr>
            <w:r w:rsidRPr="009F772E">
              <w:rPr>
                <w:rFonts w:ascii="Times New Roman" w:eastAsia="Times New Roman" w:hAnsi="Times New Roman" w:cs="Times New Roman"/>
                <w:b/>
                <w:bCs/>
                <w:color w:val="000000"/>
                <w:sz w:val="16"/>
              </w:rPr>
              <w:t>46</w:t>
            </w:r>
          </w:p>
        </w:tc>
      </w:tr>
    </w:tbl>
    <w:p w14:paraId="4D5E9644" w14:textId="3AE0DD32" w:rsidR="00431817" w:rsidRDefault="00431817" w:rsidP="00431817">
      <w:pPr>
        <w:spacing w:line="240" w:lineRule="auto"/>
        <w:rPr>
          <w:rFonts w:ascii="Times New Roman" w:hAnsi="Times New Roman" w:cs="Times New Roman"/>
        </w:rPr>
      </w:pPr>
    </w:p>
    <w:p w14:paraId="5F9294A3" w14:textId="68B631CC" w:rsidR="009F772E" w:rsidRPr="006E4B73" w:rsidRDefault="001A390B" w:rsidP="001A390B">
      <w:pPr>
        <w:tabs>
          <w:tab w:val="left" w:pos="1195"/>
        </w:tabs>
        <w:spacing w:line="240" w:lineRule="auto"/>
        <w:rPr>
          <w:rFonts w:ascii="Times New Roman" w:hAnsi="Times New Roman" w:cs="Times New Roman"/>
        </w:rPr>
      </w:pPr>
      <w:r>
        <w:rPr>
          <w:rFonts w:ascii="Times New Roman" w:hAnsi="Times New Roman" w:cs="Times New Roman"/>
        </w:rPr>
        <w:tab/>
      </w:r>
    </w:p>
    <w:p w14:paraId="40B78ACA" w14:textId="77777777" w:rsidR="00431817" w:rsidRPr="006E4B73" w:rsidRDefault="00431817" w:rsidP="00431817">
      <w:pPr>
        <w:tabs>
          <w:tab w:val="left" w:pos="3810"/>
        </w:tabs>
        <w:spacing w:line="240" w:lineRule="auto"/>
        <w:rPr>
          <w:rFonts w:ascii="Times New Roman" w:hAnsi="Times New Roman" w:cs="Times New Roman"/>
        </w:rPr>
      </w:pPr>
    </w:p>
    <w:p w14:paraId="5C544A49" w14:textId="77777777" w:rsidR="00431817" w:rsidRPr="006E4B73" w:rsidRDefault="00431817" w:rsidP="00431817">
      <w:pPr>
        <w:tabs>
          <w:tab w:val="left" w:pos="3810"/>
        </w:tabs>
        <w:spacing w:line="240" w:lineRule="auto"/>
        <w:rPr>
          <w:rFonts w:ascii="Times New Roman" w:hAnsi="Times New Roman" w:cs="Times New Roman"/>
        </w:rPr>
      </w:pPr>
    </w:p>
    <w:p w14:paraId="6DF1E465" w14:textId="5BB17BB9" w:rsidR="00431817" w:rsidRPr="006E4B73" w:rsidRDefault="00431817" w:rsidP="00431817">
      <w:pPr>
        <w:tabs>
          <w:tab w:val="left" w:pos="3810"/>
        </w:tabs>
        <w:spacing w:line="240" w:lineRule="auto"/>
        <w:rPr>
          <w:rFonts w:ascii="Times New Roman" w:hAnsi="Times New Roman" w:cs="Times New Roman"/>
        </w:rPr>
      </w:pPr>
      <w:r w:rsidRPr="006E4B73">
        <w:rPr>
          <w:rFonts w:ascii="Times New Roman" w:hAnsi="Times New Roman" w:cs="Times New Roman"/>
        </w:rPr>
        <w:br/>
      </w:r>
    </w:p>
    <w:p w14:paraId="66CF46A3" w14:textId="23ED9864" w:rsidR="00431817" w:rsidRPr="00701A9B" w:rsidRDefault="009F772E" w:rsidP="001A390B">
      <w:pPr>
        <w:pStyle w:val="Heading2"/>
        <w:jc w:val="center"/>
        <w:rPr>
          <w:rFonts w:ascii="Times New Roman" w:hAnsi="Times New Roman" w:cs="Times New Roman"/>
          <w:sz w:val="24"/>
        </w:rPr>
      </w:pPr>
      <w:bookmarkStart w:id="50" w:name="_Toc184636983"/>
      <w:r>
        <w:rPr>
          <w:rFonts w:ascii="Times New Roman" w:hAnsi="Times New Roman" w:cs="Times New Roman"/>
          <w:sz w:val="24"/>
        </w:rPr>
        <w:lastRenderedPageBreak/>
        <w:br/>
      </w:r>
      <w:r>
        <w:rPr>
          <w:rFonts w:ascii="Times New Roman" w:hAnsi="Times New Roman" w:cs="Times New Roman"/>
          <w:sz w:val="24"/>
        </w:rPr>
        <w:br/>
      </w:r>
      <w:r w:rsidR="00431817" w:rsidRPr="00701A9B">
        <w:rPr>
          <w:rFonts w:ascii="Times New Roman" w:hAnsi="Times New Roman" w:cs="Times New Roman"/>
          <w:sz w:val="24"/>
        </w:rPr>
        <w:t>Sektori për Punë të Kuvendit dhe të Komiteteve</w:t>
      </w:r>
      <w:bookmarkEnd w:id="50"/>
    </w:p>
    <w:p w14:paraId="42E43DB3" w14:textId="58744D24" w:rsidR="00431817" w:rsidRPr="006E4B73" w:rsidRDefault="00431817" w:rsidP="00431817">
      <w:pPr>
        <w:tabs>
          <w:tab w:val="left" w:pos="3810"/>
        </w:tabs>
        <w:spacing w:line="240" w:lineRule="auto"/>
        <w:rPr>
          <w:rFonts w:ascii="Times New Roman" w:hAnsi="Times New Roman" w:cs="Times New Roman"/>
        </w:rPr>
      </w:pPr>
      <w:r w:rsidRPr="006E4B73">
        <w:rPr>
          <w:rFonts w:ascii="Times New Roman" w:hAnsi="Times New Roman" w:cs="Times New Roman"/>
        </w:rPr>
        <w:t>Në asistimin e Sektorit për Punë të Kuvendit dhe Komuniteteve, Janë mbajtur: 11 mbledhje të kuvendit, 11 mbledhje të KPF-së, 6 të Komitetit për Komunitete, 6 të KKSB-së, 5 të Komitetit për Shëndetësi, 0 të K. për Arsim, 4 të K. për Auditim, 1 mbledhje e jashtëzakonshme, 0 mbledhje emergjente, 2 mbledhje solemne, 0 mbledhje përkujtimore.</w:t>
      </w:r>
    </w:p>
    <w:p w14:paraId="18FEA7F2" w14:textId="77777777" w:rsidR="00431817" w:rsidRPr="00701A9B" w:rsidRDefault="00431817" w:rsidP="001A390B">
      <w:pPr>
        <w:pStyle w:val="Heading2"/>
        <w:jc w:val="center"/>
        <w:rPr>
          <w:rFonts w:ascii="Times New Roman" w:hAnsi="Times New Roman" w:cs="Times New Roman"/>
          <w:sz w:val="24"/>
        </w:rPr>
      </w:pPr>
      <w:bookmarkStart w:id="51" w:name="_Toc184636984"/>
      <w:r w:rsidRPr="00701A9B">
        <w:rPr>
          <w:rFonts w:ascii="Times New Roman" w:hAnsi="Times New Roman" w:cs="Times New Roman"/>
          <w:sz w:val="24"/>
        </w:rPr>
        <w:t>Sektori për IT</w:t>
      </w:r>
      <w:bookmarkEnd w:id="51"/>
    </w:p>
    <w:p w14:paraId="7C7DB50B" w14:textId="77777777" w:rsidR="00431817" w:rsidRPr="006E4B73" w:rsidRDefault="00431817" w:rsidP="00431817">
      <w:pPr>
        <w:pStyle w:val="NoSpacing"/>
        <w:rPr>
          <w:rFonts w:ascii="Times New Roman" w:eastAsia="MingLiU-ExtB" w:hAnsi="Times New Roman" w:cs="Times New Roman"/>
          <w:lang w:val="sq-AL" w:eastAsia="ja-JP"/>
        </w:rPr>
      </w:pPr>
      <w:r w:rsidRPr="006E4B73">
        <w:rPr>
          <w:rFonts w:ascii="Times New Roman" w:hAnsi="Times New Roman" w:cs="Times New Roman"/>
          <w:lang w:val="sq-AL"/>
        </w:rPr>
        <w:t>Rikonfigurimi dhe inspektimi i kompjuterëve; monitorimi i sistemit të intranetit; funksionimi i faqes ueb; përkrahja e mbledhjeve të mbajtura në sallën e kuvendit; furnizimi me pajisje të teknologjisë informative;  furnizimi me digjital-sender dhe i pajisjeve të teknologjisë informative; furnizimi dhe instalimi i kamerave në objektet e komunës; është nënshkruar kontrata për ndërtimin e dy e-kiosqeve në komunën e Rahovecit; mbikëqyrja e pajisjeve për printim, kopjim dhe skanim.</w:t>
      </w:r>
    </w:p>
    <w:p w14:paraId="7D9767CB" w14:textId="77777777" w:rsidR="00431817" w:rsidRPr="00701A9B" w:rsidRDefault="00431817" w:rsidP="001A390B">
      <w:pPr>
        <w:pStyle w:val="Heading2"/>
        <w:jc w:val="center"/>
        <w:rPr>
          <w:rFonts w:ascii="Times New Roman" w:hAnsi="Times New Roman" w:cs="Times New Roman"/>
          <w:sz w:val="24"/>
        </w:rPr>
      </w:pPr>
      <w:bookmarkStart w:id="52" w:name="_Toc184636985"/>
      <w:r w:rsidRPr="00701A9B">
        <w:rPr>
          <w:rFonts w:ascii="Times New Roman" w:hAnsi="Times New Roman" w:cs="Times New Roman"/>
          <w:sz w:val="24"/>
        </w:rPr>
        <w:t>Qendra për Shërbime me Qytetarë</w:t>
      </w:r>
      <w:bookmarkEnd w:id="52"/>
    </w:p>
    <w:p w14:paraId="3475E03E" w14:textId="77777777" w:rsidR="00431817" w:rsidRPr="006E4B73" w:rsidRDefault="00431817" w:rsidP="00431817">
      <w:pPr>
        <w:spacing w:after="166" w:line="240" w:lineRule="auto"/>
        <w:ind w:right="34"/>
        <w:rPr>
          <w:rFonts w:ascii="Times New Roman" w:hAnsi="Times New Roman" w:cs="Times New Roman"/>
        </w:rPr>
      </w:pPr>
      <w:r w:rsidRPr="006E4B73">
        <w:rPr>
          <w:rFonts w:ascii="Times New Roman" w:hAnsi="Times New Roman" w:cs="Times New Roman"/>
          <w:color w:val="333333"/>
          <w:shd w:val="clear" w:color="auto" w:fill="FFFFFF"/>
        </w:rPr>
        <w:t>Mbajtja e dosjeve, e statistikave të parashtresave dhe të kërkesave të paraqitura nga qytetarët, shtypja e librit të protokollit për kërkesat/parashtresat etj.</w:t>
      </w:r>
      <w:r w:rsidRPr="006E4B73">
        <w:rPr>
          <w:rFonts w:ascii="Times New Roman" w:hAnsi="Times New Roman" w:cs="Times New Roman"/>
        </w:rPr>
        <w:br/>
        <w:t>Kërkesat e pranuara gjatë periudhës janar-dhjetor 2024</w:t>
      </w:r>
    </w:p>
    <w:tbl>
      <w:tblPr>
        <w:tblStyle w:val="TableGrid"/>
        <w:tblW w:w="0" w:type="auto"/>
        <w:tblLook w:val="04A0" w:firstRow="1" w:lastRow="0" w:firstColumn="1" w:lastColumn="0" w:noHBand="0" w:noVBand="1"/>
      </w:tblPr>
      <w:tblGrid>
        <w:gridCol w:w="1647"/>
        <w:gridCol w:w="1545"/>
        <w:gridCol w:w="1549"/>
        <w:gridCol w:w="1538"/>
        <w:gridCol w:w="1531"/>
        <w:gridCol w:w="1540"/>
      </w:tblGrid>
      <w:tr w:rsidR="00431817" w:rsidRPr="006E4B73" w14:paraId="438EC741" w14:textId="77777777" w:rsidTr="006E4B73">
        <w:tc>
          <w:tcPr>
            <w:tcW w:w="1647" w:type="dxa"/>
            <w:shd w:val="clear" w:color="auto" w:fill="59A9F2" w:themeFill="accent1" w:themeFillTint="99"/>
          </w:tcPr>
          <w:p w14:paraId="292869FD" w14:textId="77777777" w:rsidR="00431817" w:rsidRPr="006E4B73" w:rsidRDefault="00431817" w:rsidP="006E4B73">
            <w:r w:rsidRPr="006E4B73">
              <w:t>Drejtoria për Administratë</w:t>
            </w:r>
          </w:p>
        </w:tc>
        <w:tc>
          <w:tcPr>
            <w:tcW w:w="1545" w:type="dxa"/>
            <w:shd w:val="clear" w:color="auto" w:fill="59A9F2" w:themeFill="accent1" w:themeFillTint="99"/>
          </w:tcPr>
          <w:p w14:paraId="0E76E2FC" w14:textId="77777777" w:rsidR="00431817" w:rsidRPr="006E4B73" w:rsidRDefault="00431817" w:rsidP="006E4B73">
            <w:r w:rsidRPr="006E4B73">
              <w:t>shenja e klasifikimit</w:t>
            </w:r>
          </w:p>
        </w:tc>
        <w:tc>
          <w:tcPr>
            <w:tcW w:w="1549" w:type="dxa"/>
            <w:shd w:val="clear" w:color="auto" w:fill="59A9F2" w:themeFill="accent1" w:themeFillTint="99"/>
          </w:tcPr>
          <w:p w14:paraId="01EE8962" w14:textId="77777777" w:rsidR="00431817" w:rsidRPr="006E4B73" w:rsidRDefault="00431817" w:rsidP="006E4B73">
            <w:r w:rsidRPr="006E4B73">
              <w:t xml:space="preserve">nr. i kërkesave </w:t>
            </w:r>
          </w:p>
        </w:tc>
        <w:tc>
          <w:tcPr>
            <w:tcW w:w="1538" w:type="dxa"/>
            <w:shd w:val="clear" w:color="auto" w:fill="59A9F2" w:themeFill="accent1" w:themeFillTint="99"/>
          </w:tcPr>
          <w:p w14:paraId="3719320B" w14:textId="77777777" w:rsidR="00431817" w:rsidRPr="006E4B73" w:rsidRDefault="00431817" w:rsidP="006E4B73">
            <w:r w:rsidRPr="006E4B73">
              <w:t xml:space="preserve">të paguara </w:t>
            </w:r>
          </w:p>
        </w:tc>
        <w:tc>
          <w:tcPr>
            <w:tcW w:w="1531" w:type="dxa"/>
            <w:shd w:val="clear" w:color="auto" w:fill="59A9F2" w:themeFill="accent1" w:themeFillTint="99"/>
          </w:tcPr>
          <w:p w14:paraId="5CA1A7BD" w14:textId="77777777" w:rsidR="00431817" w:rsidRPr="006E4B73" w:rsidRDefault="00431817" w:rsidP="006E4B73">
            <w:r w:rsidRPr="006E4B73">
              <w:t>të liruara</w:t>
            </w:r>
          </w:p>
        </w:tc>
        <w:tc>
          <w:tcPr>
            <w:tcW w:w="1540" w:type="dxa"/>
            <w:shd w:val="clear" w:color="auto" w:fill="59A9F2" w:themeFill="accent1" w:themeFillTint="99"/>
          </w:tcPr>
          <w:p w14:paraId="40ACE30A" w14:textId="77777777" w:rsidR="00431817" w:rsidRPr="006E4B73" w:rsidRDefault="00431817" w:rsidP="006E4B73">
            <w:r w:rsidRPr="006E4B73">
              <w:t>gjithsej</w:t>
            </w:r>
          </w:p>
        </w:tc>
      </w:tr>
      <w:tr w:rsidR="00431817" w:rsidRPr="006E4B73" w14:paraId="03F488F2" w14:textId="77777777" w:rsidTr="006E4B73">
        <w:tc>
          <w:tcPr>
            <w:tcW w:w="1647" w:type="dxa"/>
          </w:tcPr>
          <w:p w14:paraId="577EF389" w14:textId="77777777" w:rsidR="00431817" w:rsidRPr="006E4B73" w:rsidRDefault="00431817" w:rsidP="006E4B73">
            <w:r w:rsidRPr="006E4B73">
              <w:t>Kërkesa/ankesa</w:t>
            </w:r>
          </w:p>
        </w:tc>
        <w:tc>
          <w:tcPr>
            <w:tcW w:w="1545" w:type="dxa"/>
          </w:tcPr>
          <w:p w14:paraId="3C51B054" w14:textId="77777777" w:rsidR="00431817" w:rsidRPr="006E4B73" w:rsidRDefault="00431817" w:rsidP="006E4B73">
            <w:r w:rsidRPr="006E4B73">
              <w:t>320/04</w:t>
            </w:r>
          </w:p>
        </w:tc>
        <w:tc>
          <w:tcPr>
            <w:tcW w:w="1549" w:type="dxa"/>
          </w:tcPr>
          <w:p w14:paraId="24E64D06" w14:textId="77777777" w:rsidR="00431817" w:rsidRPr="006E4B73" w:rsidRDefault="00431817" w:rsidP="006E4B73">
            <w:r w:rsidRPr="006E4B73">
              <w:t xml:space="preserve">   5444</w:t>
            </w:r>
          </w:p>
        </w:tc>
        <w:tc>
          <w:tcPr>
            <w:tcW w:w="1538" w:type="dxa"/>
          </w:tcPr>
          <w:p w14:paraId="3225B619" w14:textId="77777777" w:rsidR="00431817" w:rsidRPr="006E4B73" w:rsidRDefault="00431817" w:rsidP="006E4B73">
            <w:r w:rsidRPr="006E4B73">
              <w:t>4914</w:t>
            </w:r>
          </w:p>
        </w:tc>
        <w:tc>
          <w:tcPr>
            <w:tcW w:w="1531" w:type="dxa"/>
          </w:tcPr>
          <w:p w14:paraId="6BC7AB88" w14:textId="77777777" w:rsidR="00431817" w:rsidRPr="006E4B73" w:rsidRDefault="00431817" w:rsidP="006E4B73">
            <w:r w:rsidRPr="006E4B73">
              <w:t>530</w:t>
            </w:r>
          </w:p>
        </w:tc>
        <w:tc>
          <w:tcPr>
            <w:tcW w:w="1540" w:type="dxa"/>
          </w:tcPr>
          <w:p w14:paraId="660C6110" w14:textId="77777777" w:rsidR="00431817" w:rsidRPr="006E4B73" w:rsidRDefault="00431817" w:rsidP="006E4B73">
            <w:r w:rsidRPr="006E4B73">
              <w:t>5444</w:t>
            </w:r>
          </w:p>
        </w:tc>
      </w:tr>
      <w:tr w:rsidR="00431817" w:rsidRPr="006E4B73" w14:paraId="4800B77E" w14:textId="77777777" w:rsidTr="006E4B73">
        <w:tc>
          <w:tcPr>
            <w:tcW w:w="1647" w:type="dxa"/>
          </w:tcPr>
          <w:p w14:paraId="57364F21" w14:textId="77777777" w:rsidR="00431817" w:rsidRPr="006E4B73" w:rsidRDefault="00431817" w:rsidP="006E4B73">
            <w:r w:rsidRPr="006E4B73">
              <w:t>Mbajtës familjeje</w:t>
            </w:r>
          </w:p>
        </w:tc>
        <w:tc>
          <w:tcPr>
            <w:tcW w:w="1545" w:type="dxa"/>
          </w:tcPr>
          <w:p w14:paraId="59868D10" w14:textId="77777777" w:rsidR="00431817" w:rsidRPr="006E4B73" w:rsidRDefault="00431817" w:rsidP="006E4B73">
            <w:r w:rsidRPr="006E4B73">
              <w:t>040/01</w:t>
            </w:r>
          </w:p>
        </w:tc>
        <w:tc>
          <w:tcPr>
            <w:tcW w:w="1549" w:type="dxa"/>
          </w:tcPr>
          <w:p w14:paraId="19DE841E" w14:textId="77777777" w:rsidR="00431817" w:rsidRPr="006E4B73" w:rsidRDefault="00431817" w:rsidP="006E4B73">
            <w:r w:rsidRPr="006E4B73">
              <w:t>677/10euro</w:t>
            </w:r>
          </w:p>
        </w:tc>
        <w:tc>
          <w:tcPr>
            <w:tcW w:w="1538" w:type="dxa"/>
          </w:tcPr>
          <w:p w14:paraId="087F3C8F" w14:textId="77777777" w:rsidR="00431817" w:rsidRPr="006E4B73" w:rsidRDefault="00431817" w:rsidP="006E4B73">
            <w:r w:rsidRPr="006E4B73">
              <w:t>677</w:t>
            </w:r>
          </w:p>
        </w:tc>
        <w:tc>
          <w:tcPr>
            <w:tcW w:w="1531" w:type="dxa"/>
          </w:tcPr>
          <w:p w14:paraId="1442DC45" w14:textId="77777777" w:rsidR="00431817" w:rsidRPr="006E4B73" w:rsidRDefault="00431817" w:rsidP="006E4B73">
            <w:r w:rsidRPr="006E4B73">
              <w:t>//</w:t>
            </w:r>
          </w:p>
        </w:tc>
        <w:tc>
          <w:tcPr>
            <w:tcW w:w="1540" w:type="dxa"/>
          </w:tcPr>
          <w:p w14:paraId="6408FDE2" w14:textId="77777777" w:rsidR="00431817" w:rsidRPr="006E4B73" w:rsidRDefault="00431817" w:rsidP="006E4B73">
            <w:r w:rsidRPr="006E4B73">
              <w:t>7440</w:t>
            </w:r>
          </w:p>
        </w:tc>
      </w:tr>
      <w:tr w:rsidR="00431817" w:rsidRPr="006E4B73" w14:paraId="46961208" w14:textId="77777777" w:rsidTr="006E4B73">
        <w:tc>
          <w:tcPr>
            <w:tcW w:w="1647" w:type="dxa"/>
          </w:tcPr>
          <w:p w14:paraId="5E8C484B" w14:textId="77777777" w:rsidR="00431817" w:rsidRPr="006E4B73" w:rsidRDefault="00431817" w:rsidP="006E4B73">
            <w:r w:rsidRPr="006E4B73">
              <w:t>Vërtetime te ndryshme</w:t>
            </w:r>
          </w:p>
        </w:tc>
        <w:tc>
          <w:tcPr>
            <w:tcW w:w="1545" w:type="dxa"/>
          </w:tcPr>
          <w:p w14:paraId="46BE5830" w14:textId="77777777" w:rsidR="00431817" w:rsidRPr="006E4B73" w:rsidRDefault="00431817" w:rsidP="006E4B73">
            <w:r w:rsidRPr="006E4B73">
              <w:t>320/04</w:t>
            </w:r>
          </w:p>
        </w:tc>
        <w:tc>
          <w:tcPr>
            <w:tcW w:w="1549" w:type="dxa"/>
          </w:tcPr>
          <w:p w14:paraId="0F49F558" w14:textId="77777777" w:rsidR="00431817" w:rsidRPr="006E4B73" w:rsidRDefault="00431817" w:rsidP="006E4B73">
            <w:r w:rsidRPr="006E4B73">
              <w:t>357/2euro</w:t>
            </w:r>
          </w:p>
        </w:tc>
        <w:tc>
          <w:tcPr>
            <w:tcW w:w="1538" w:type="dxa"/>
          </w:tcPr>
          <w:p w14:paraId="2355E486" w14:textId="77777777" w:rsidR="00431817" w:rsidRPr="006E4B73" w:rsidRDefault="00431817" w:rsidP="006E4B73">
            <w:r w:rsidRPr="006E4B73">
              <w:t>357</w:t>
            </w:r>
          </w:p>
        </w:tc>
        <w:tc>
          <w:tcPr>
            <w:tcW w:w="1531" w:type="dxa"/>
          </w:tcPr>
          <w:p w14:paraId="312C9AF5" w14:textId="77777777" w:rsidR="00431817" w:rsidRPr="006E4B73" w:rsidRDefault="00431817" w:rsidP="006E4B73">
            <w:r w:rsidRPr="006E4B73">
              <w:t>//</w:t>
            </w:r>
          </w:p>
        </w:tc>
        <w:tc>
          <w:tcPr>
            <w:tcW w:w="1540" w:type="dxa"/>
          </w:tcPr>
          <w:p w14:paraId="17417E46" w14:textId="77777777" w:rsidR="00431817" w:rsidRPr="006E4B73" w:rsidRDefault="00431817" w:rsidP="006E4B73">
            <w:r w:rsidRPr="006E4B73">
              <w:t xml:space="preserve">  815</w:t>
            </w:r>
          </w:p>
        </w:tc>
      </w:tr>
      <w:tr w:rsidR="00431817" w:rsidRPr="006E4B73" w14:paraId="6B21B788" w14:textId="77777777" w:rsidTr="006E4B73">
        <w:tc>
          <w:tcPr>
            <w:tcW w:w="7810" w:type="dxa"/>
            <w:gridSpan w:val="5"/>
          </w:tcPr>
          <w:p w14:paraId="063E8524" w14:textId="77777777" w:rsidR="00431817" w:rsidRPr="006E4B73" w:rsidRDefault="00431817" w:rsidP="006E4B73">
            <w:pPr>
              <w:jc w:val="center"/>
            </w:pPr>
            <w:r w:rsidRPr="006E4B73">
              <w:t xml:space="preserve">Totali </w:t>
            </w:r>
          </w:p>
        </w:tc>
        <w:tc>
          <w:tcPr>
            <w:tcW w:w="1540" w:type="dxa"/>
          </w:tcPr>
          <w:p w14:paraId="27866D74" w14:textId="77777777" w:rsidR="00431817" w:rsidRPr="006E4B73" w:rsidRDefault="00431817" w:rsidP="006E4B73">
            <w:r w:rsidRPr="006E4B73">
              <w:t>12973</w:t>
            </w:r>
          </w:p>
        </w:tc>
      </w:tr>
    </w:tbl>
    <w:p w14:paraId="078AC5AF" w14:textId="77777777" w:rsidR="00431817" w:rsidRPr="006E4B73" w:rsidRDefault="00431817" w:rsidP="00431817">
      <w:pPr>
        <w:spacing w:line="240" w:lineRule="auto"/>
        <w:jc w:val="both"/>
        <w:rPr>
          <w:rFonts w:ascii="Times New Roman" w:hAnsi="Times New Roman" w:cs="Times New Roman"/>
        </w:rPr>
      </w:pPr>
    </w:p>
    <w:p w14:paraId="71CE85FD" w14:textId="77777777" w:rsidR="00431817" w:rsidRPr="00701A9B" w:rsidRDefault="00431817" w:rsidP="001A390B">
      <w:pPr>
        <w:pStyle w:val="Heading2"/>
        <w:jc w:val="center"/>
        <w:rPr>
          <w:rFonts w:ascii="Times New Roman" w:hAnsi="Times New Roman" w:cs="Times New Roman"/>
          <w:sz w:val="24"/>
        </w:rPr>
      </w:pPr>
      <w:r w:rsidRPr="00701A9B">
        <w:rPr>
          <w:rFonts w:ascii="Times New Roman" w:hAnsi="Times New Roman" w:cs="Times New Roman"/>
          <w:sz w:val="24"/>
        </w:rPr>
        <w:t>Sektori për Mirëmbajtje, Logjistikë dhe Sigurim të objekteve</w:t>
      </w:r>
    </w:p>
    <w:p w14:paraId="1AF73CB0" w14:textId="77777777" w:rsidR="00431817" w:rsidRPr="006E4B73" w:rsidRDefault="00431817" w:rsidP="00431817">
      <w:pPr>
        <w:spacing w:after="177" w:line="240" w:lineRule="auto"/>
        <w:ind w:left="24" w:firstLine="5"/>
        <w:rPr>
          <w:rFonts w:ascii="Times New Roman" w:hAnsi="Times New Roman" w:cs="Times New Roman"/>
        </w:rPr>
      </w:pPr>
      <w:r w:rsidRPr="006E4B73">
        <w:rPr>
          <w:rFonts w:ascii="Times New Roman" w:hAnsi="Times New Roman" w:cs="Times New Roman"/>
        </w:rPr>
        <w:t>Ky sektor është marrë me rregullimin e çështjeve logjistike (pastrim, kujdes për gjelbërim etj.). Kemi përfunduar procedurat për projektin: Sigurimi fizik i objekteve të Komunës; Menaxhimi i automjeteve (mirëmbajtja, servismi, sigurimi, regjistrimi i tyre, furnizimi transparent me derivate etj.).</w:t>
      </w:r>
    </w:p>
    <w:p w14:paraId="19DFF67E" w14:textId="77777777" w:rsidR="00431817" w:rsidRPr="00701A9B" w:rsidRDefault="00431817" w:rsidP="001A390B">
      <w:pPr>
        <w:pStyle w:val="Heading2"/>
        <w:jc w:val="center"/>
        <w:rPr>
          <w:rFonts w:ascii="Times New Roman" w:hAnsi="Times New Roman" w:cs="Times New Roman"/>
          <w:sz w:val="24"/>
        </w:rPr>
      </w:pPr>
      <w:r w:rsidRPr="00701A9B">
        <w:rPr>
          <w:rFonts w:ascii="Times New Roman" w:hAnsi="Times New Roman" w:cs="Times New Roman"/>
          <w:sz w:val="24"/>
        </w:rPr>
        <w:t>Sektori për të Drejtat e Njeriut</w:t>
      </w:r>
    </w:p>
    <w:p w14:paraId="40000F59" w14:textId="77777777" w:rsidR="00431817" w:rsidRPr="006E4B73" w:rsidRDefault="00431817" w:rsidP="00717566">
      <w:pPr>
        <w:spacing w:after="758" w:line="240" w:lineRule="auto"/>
        <w:ind w:right="29"/>
        <w:rPr>
          <w:rFonts w:ascii="Times New Roman" w:hAnsi="Times New Roman" w:cs="Times New Roman"/>
        </w:rPr>
      </w:pPr>
      <w:r w:rsidRPr="006E4B73">
        <w:rPr>
          <w:rFonts w:ascii="Times New Roman" w:hAnsi="Times New Roman" w:cs="Times New Roman"/>
        </w:rPr>
        <w:t xml:space="preserve"> Bashkëpunime me organizata të ndryshme vendore dhe ndërkombëtare; këshillime të </w:t>
      </w:r>
      <w:proofErr w:type="gramStart"/>
      <w:r w:rsidRPr="006E4B73">
        <w:rPr>
          <w:rFonts w:ascii="Times New Roman" w:hAnsi="Times New Roman" w:cs="Times New Roman"/>
        </w:rPr>
        <w:t>qytetarëve  të</w:t>
      </w:r>
      <w:proofErr w:type="gramEnd"/>
      <w:r w:rsidRPr="006E4B73">
        <w:rPr>
          <w:rFonts w:ascii="Times New Roman" w:hAnsi="Times New Roman" w:cs="Times New Roman"/>
        </w:rPr>
        <w:t xml:space="preserve"> cilët janë paraqitur në zyrë; bashkëpunim të ngushtë me zyrën e Avokatit të Popullit, me të cilët është punuar me theks të veçantë kundër diskriminimit të të gjithë qytetarëve të komunës së Rahovecit, pa dallim etnie e gjinie.</w:t>
      </w:r>
    </w:p>
    <w:p w14:paraId="5D599F6C" w14:textId="77777777" w:rsidR="00431817" w:rsidRPr="00701A9B" w:rsidRDefault="00431817" w:rsidP="001A390B">
      <w:pPr>
        <w:pStyle w:val="Heading2"/>
        <w:jc w:val="center"/>
        <w:rPr>
          <w:rFonts w:ascii="Times New Roman" w:hAnsi="Times New Roman" w:cs="Times New Roman"/>
          <w:sz w:val="24"/>
        </w:rPr>
      </w:pPr>
      <w:bookmarkStart w:id="53" w:name="_Toc184636986"/>
      <w:r w:rsidRPr="00701A9B">
        <w:rPr>
          <w:rFonts w:ascii="Times New Roman" w:hAnsi="Times New Roman" w:cs="Times New Roman"/>
          <w:sz w:val="24"/>
        </w:rPr>
        <w:t>Sektori për Barazi Gjinore</w:t>
      </w:r>
      <w:bookmarkEnd w:id="53"/>
    </w:p>
    <w:p w14:paraId="5EC077E3" w14:textId="419F8891" w:rsidR="00431817" w:rsidRPr="006E4B73" w:rsidRDefault="00431817" w:rsidP="00431817">
      <w:pPr>
        <w:spacing w:line="240" w:lineRule="auto"/>
        <w:rPr>
          <w:rFonts w:ascii="Times New Roman" w:hAnsi="Times New Roman" w:cs="Times New Roman"/>
        </w:rPr>
      </w:pPr>
      <w:r w:rsidRPr="006E4B73">
        <w:rPr>
          <w:rFonts w:ascii="Times New Roman" w:hAnsi="Times New Roman" w:cs="Times New Roman"/>
        </w:rPr>
        <w:t>Themelimi i Mekanizmit Komunal Koordinues kundër dhunës në familje në komunën e Rahovecit; Përgatitja e buxhetimit të përgjegjshëm gjinor për KAB-in 2025-2027; Formimi i Asamblesë Komunale të Fëmijëve; Konsultimi publik për përgatitjen e projektplanit lokal të veprimit për mbrojtje nga dhuna në familje, dhuna ndaj grave dhe dhuna në baza gjinore 2024-2026.</w:t>
      </w:r>
    </w:p>
    <w:p w14:paraId="18C42153" w14:textId="178AD6C5" w:rsidR="00431817" w:rsidRPr="006E4B73" w:rsidRDefault="00431817" w:rsidP="00431817">
      <w:pPr>
        <w:spacing w:line="240" w:lineRule="auto"/>
        <w:rPr>
          <w:rFonts w:ascii="Times New Roman" w:hAnsi="Times New Roman" w:cs="Times New Roman"/>
          <w:b/>
        </w:rPr>
      </w:pPr>
      <w:r w:rsidRPr="006E4B73">
        <w:rPr>
          <w:rFonts w:ascii="Times New Roman" w:hAnsi="Times New Roman" w:cs="Times New Roman"/>
          <w:b/>
        </w:rPr>
        <w:t xml:space="preserve">Të hyrat </w:t>
      </w:r>
      <w:r w:rsidR="001A390B" w:rsidRPr="006E4B73">
        <w:rPr>
          <w:rFonts w:ascii="Times New Roman" w:hAnsi="Times New Roman" w:cs="Times New Roman"/>
          <w:b/>
        </w:rPr>
        <w:t xml:space="preserve">në </w:t>
      </w:r>
      <w:r w:rsidR="001A390B">
        <w:rPr>
          <w:rFonts w:ascii="Times New Roman" w:hAnsi="Times New Roman" w:cs="Times New Roman"/>
          <w:b/>
        </w:rPr>
        <w:t>D</w:t>
      </w:r>
      <w:r w:rsidR="001A390B" w:rsidRPr="006E4B73">
        <w:rPr>
          <w:rFonts w:ascii="Times New Roman" w:hAnsi="Times New Roman" w:cs="Times New Roman"/>
          <w:b/>
        </w:rPr>
        <w:t>rejtorinë</w:t>
      </w:r>
      <w:r w:rsidRPr="006E4B73">
        <w:rPr>
          <w:rFonts w:ascii="Times New Roman" w:hAnsi="Times New Roman" w:cs="Times New Roman"/>
          <w:b/>
        </w:rPr>
        <w:t xml:space="preserve"> e Administratës për vitin 202</w:t>
      </w:r>
      <w:r w:rsidR="00831E38">
        <w:rPr>
          <w:rFonts w:ascii="Times New Roman" w:hAnsi="Times New Roman" w:cs="Times New Roman"/>
          <w:b/>
        </w:rPr>
        <w:t>4</w:t>
      </w:r>
      <w:r w:rsidRPr="006E4B73">
        <w:rPr>
          <w:rFonts w:ascii="Times New Roman" w:hAnsi="Times New Roman" w:cs="Times New Roman"/>
          <w:b/>
        </w:rPr>
        <w:t xml:space="preserve"> janë: 70,148.00 euro</w:t>
      </w:r>
      <w:r w:rsidR="001A390B">
        <w:rPr>
          <w:rFonts w:ascii="Times New Roman" w:hAnsi="Times New Roman" w:cs="Times New Roman"/>
          <w:b/>
        </w:rPr>
        <w:t>.</w:t>
      </w:r>
    </w:p>
    <w:p w14:paraId="63AA8AD8" w14:textId="18677E44" w:rsidR="00431817" w:rsidRDefault="00431817" w:rsidP="00717566">
      <w:pPr>
        <w:spacing w:line="240" w:lineRule="auto"/>
        <w:rPr>
          <w:rFonts w:ascii="Times New Roman" w:hAnsi="Times New Roman" w:cs="Times New Roman"/>
          <w:i/>
        </w:rPr>
      </w:pPr>
      <w:r w:rsidRPr="00701A9B">
        <w:rPr>
          <w:rStyle w:val="Heading2Char"/>
          <w:rFonts w:ascii="Times New Roman" w:hAnsi="Times New Roman" w:cs="Times New Roman"/>
          <w:sz w:val="24"/>
        </w:rPr>
        <w:t>Treguesit e performancës:</w:t>
      </w:r>
      <w:r w:rsidRPr="00701A9B">
        <w:rPr>
          <w:rFonts w:ascii="Times New Roman" w:hAnsi="Times New Roman" w:cs="Times New Roman"/>
          <w:b/>
          <w:sz w:val="20"/>
        </w:rPr>
        <w:t xml:space="preserve"> </w:t>
      </w:r>
      <w:r w:rsidRPr="006E4B73">
        <w:rPr>
          <w:rFonts w:ascii="Times New Roman" w:hAnsi="Times New Roman" w:cs="Times New Roman"/>
          <w:i/>
        </w:rPr>
        <w:t>Treguesi 1.1.1. - Kërkesat administrative të shqyrtuara gjatë vitit</w:t>
      </w:r>
      <w:r w:rsidR="00717566" w:rsidRPr="006E4B73">
        <w:rPr>
          <w:rFonts w:ascii="Times New Roman" w:hAnsi="Times New Roman" w:cs="Times New Roman"/>
          <w:b/>
        </w:rPr>
        <w:t xml:space="preserve"> - </w:t>
      </w:r>
      <w:r w:rsidRPr="006E4B73">
        <w:rPr>
          <w:rFonts w:ascii="Times New Roman" w:hAnsi="Times New Roman" w:cs="Times New Roman"/>
          <w:b/>
          <w:bCs/>
        </w:rPr>
        <w:t>janë shqyrtuar 45,831 kërkesa, bashkëngjitur është raporti nga sistemi i intranetit.</w:t>
      </w:r>
      <w:r w:rsidR="00717566" w:rsidRPr="006E4B73">
        <w:rPr>
          <w:rFonts w:ascii="Times New Roman" w:hAnsi="Times New Roman" w:cs="Times New Roman"/>
          <w:b/>
        </w:rPr>
        <w:br/>
      </w:r>
      <w:r w:rsidRPr="006E4B73">
        <w:rPr>
          <w:rFonts w:ascii="Times New Roman" w:hAnsi="Times New Roman" w:cs="Times New Roman"/>
          <w:i/>
        </w:rPr>
        <w:t>Treguesi 1.1.2. - Kërkesat administrative të shqyrtuara brenda afateve ligjore</w:t>
      </w:r>
      <w:r w:rsidR="00717566" w:rsidRPr="006E4B73">
        <w:rPr>
          <w:rFonts w:ascii="Times New Roman" w:hAnsi="Times New Roman" w:cs="Times New Roman"/>
          <w:b/>
        </w:rPr>
        <w:t xml:space="preserve"> - </w:t>
      </w:r>
      <w:r w:rsidRPr="006E4B73">
        <w:rPr>
          <w:rFonts w:ascii="Times New Roman" w:hAnsi="Times New Roman" w:cs="Times New Roman"/>
          <w:b/>
          <w:bCs/>
        </w:rPr>
        <w:t>janë 866 kërkesa të shqyrtuara me vonesë.</w:t>
      </w:r>
      <w:r w:rsidR="00717566" w:rsidRPr="006E4B73">
        <w:rPr>
          <w:rFonts w:ascii="Times New Roman" w:hAnsi="Times New Roman" w:cs="Times New Roman"/>
          <w:b/>
        </w:rPr>
        <w:br/>
      </w:r>
      <w:r w:rsidRPr="006E4B73">
        <w:rPr>
          <w:rFonts w:ascii="Times New Roman" w:hAnsi="Times New Roman" w:cs="Times New Roman"/>
          <w:i/>
        </w:rPr>
        <w:t>Treguesi: 1.1.3. - Shërbimet administrative të ofruara në mënyrë elektronike nga komuna</w:t>
      </w:r>
      <w:r w:rsidR="00717566" w:rsidRPr="006E4B73">
        <w:rPr>
          <w:rFonts w:ascii="Times New Roman" w:hAnsi="Times New Roman" w:cs="Times New Roman"/>
          <w:b/>
          <w:i/>
        </w:rPr>
        <w:t xml:space="preserve"> - </w:t>
      </w:r>
      <w:r w:rsidRPr="006E4B73">
        <w:rPr>
          <w:rFonts w:ascii="Times New Roman" w:hAnsi="Times New Roman" w:cs="Times New Roman"/>
          <w:b/>
          <w:bCs/>
        </w:rPr>
        <w:t>Gjatë periudhës raportuese, janë lëshuar 890 certifikata të gjendjes civile në e-kiosqe.</w:t>
      </w:r>
      <w:r w:rsidR="00717566" w:rsidRPr="006E4B73">
        <w:rPr>
          <w:rFonts w:ascii="Times New Roman" w:hAnsi="Times New Roman" w:cs="Times New Roman"/>
          <w:b/>
          <w:i/>
        </w:rPr>
        <w:br/>
      </w:r>
      <w:r w:rsidRPr="006E4B73">
        <w:rPr>
          <w:rFonts w:ascii="Times New Roman" w:hAnsi="Times New Roman" w:cs="Times New Roman"/>
        </w:rPr>
        <w:t xml:space="preserve">Treguesi 1.1.4. - </w:t>
      </w:r>
      <w:r w:rsidRPr="006E4B73">
        <w:rPr>
          <w:rFonts w:ascii="Times New Roman" w:hAnsi="Times New Roman" w:cs="Times New Roman"/>
          <w:i/>
        </w:rPr>
        <w:t>Shërbimet administrative të thjeshtuara për zvogëlimin e barrës administrative në nivel komunal</w:t>
      </w:r>
    </w:p>
    <w:p w14:paraId="5563B08C" w14:textId="6C78CD63" w:rsidR="001A390B" w:rsidRDefault="001A390B" w:rsidP="00717566">
      <w:pPr>
        <w:spacing w:line="240" w:lineRule="auto"/>
        <w:rPr>
          <w:rFonts w:ascii="Times New Roman" w:hAnsi="Times New Roman" w:cs="Times New Roman"/>
          <w:b/>
          <w:i/>
        </w:rPr>
      </w:pPr>
    </w:p>
    <w:p w14:paraId="716C49B2" w14:textId="62541FE2" w:rsidR="001A390B" w:rsidRDefault="001A390B" w:rsidP="00717566">
      <w:pPr>
        <w:spacing w:line="240" w:lineRule="auto"/>
        <w:rPr>
          <w:rFonts w:ascii="Times New Roman" w:hAnsi="Times New Roman" w:cs="Times New Roman"/>
          <w:b/>
          <w:i/>
        </w:rPr>
      </w:pPr>
    </w:p>
    <w:p w14:paraId="5058026F" w14:textId="77777777" w:rsidR="001A390B" w:rsidRPr="006E4B73" w:rsidRDefault="001A390B" w:rsidP="00717566">
      <w:pPr>
        <w:spacing w:line="240" w:lineRule="auto"/>
        <w:rPr>
          <w:rFonts w:ascii="Times New Roman" w:hAnsi="Times New Roman" w:cs="Times New Roman"/>
          <w:b/>
          <w:i/>
        </w:rPr>
      </w:pPr>
    </w:p>
    <w:p w14:paraId="43E242DD" w14:textId="64652C75" w:rsidR="00431817" w:rsidRPr="004C6F77" w:rsidRDefault="00431817" w:rsidP="004C6F77">
      <w:pPr>
        <w:spacing w:line="240" w:lineRule="auto"/>
        <w:rPr>
          <w:rFonts w:ascii="Times New Roman" w:hAnsi="Times New Roman" w:cs="Times New Roman"/>
          <w:i/>
          <w:u w:val="single"/>
        </w:rPr>
      </w:pPr>
      <w:r w:rsidRPr="006E4B73">
        <w:rPr>
          <w:rFonts w:ascii="Times New Roman" w:hAnsi="Times New Roman" w:cs="Times New Roman"/>
        </w:rPr>
        <w:tab/>
      </w:r>
      <w:r w:rsidRPr="006E4B73">
        <w:rPr>
          <w:rFonts w:ascii="Times New Roman" w:hAnsi="Times New Roman" w:cs="Times New Roman"/>
          <w:i/>
          <w:u w:val="single"/>
        </w:rPr>
        <w:t xml:space="preserve">Vërejtje: Te treguesi 1.1.4. - Shërbimet administrative të thjeshtuara për zvogëlimin e barrës administrative në nivel komunal, këtë viti do të plotësojmë këtë tregues, andaj duhet të përgatisim një plan për minimum 10 procedura administrative që do të thjeshtohen dhe që do të aplikohen për vitin </w:t>
      </w:r>
      <w:r w:rsidR="001A390B" w:rsidRPr="006E4B73">
        <w:rPr>
          <w:rFonts w:ascii="Times New Roman" w:hAnsi="Times New Roman" w:cs="Times New Roman"/>
          <w:i/>
          <w:u w:val="single"/>
        </w:rPr>
        <w:t>2025.</w:t>
      </w:r>
      <w:r w:rsidRPr="006E4B73">
        <w:rPr>
          <w:rFonts w:ascii="Times New Roman" w:hAnsi="Times New Roman" w:cs="Times New Roman"/>
          <w:i/>
          <w:u w:val="single"/>
        </w:rPr>
        <w:t xml:space="preserve"> Pasi të identifikohen këto 10 procedura, atëherë kryetari para datës 31.12.2024 duhet të bëjë aprovimin.</w:t>
      </w:r>
    </w:p>
    <w:p w14:paraId="6F03BA53" w14:textId="77FCF209" w:rsidR="007F6021" w:rsidRPr="00701A9B" w:rsidRDefault="007F6021" w:rsidP="001A390B">
      <w:pPr>
        <w:pStyle w:val="Heading1"/>
        <w:jc w:val="center"/>
        <w:rPr>
          <w:rFonts w:ascii="Times New Roman" w:hAnsi="Times New Roman" w:cs="Times New Roman"/>
          <w:sz w:val="24"/>
        </w:rPr>
      </w:pPr>
      <w:bookmarkStart w:id="54" w:name="_Toc101837442"/>
      <w:bookmarkStart w:id="55" w:name="_Toc184636987"/>
      <w:r w:rsidRPr="00701A9B">
        <w:rPr>
          <w:rFonts w:ascii="Times New Roman" w:hAnsi="Times New Roman" w:cs="Times New Roman"/>
          <w:sz w:val="24"/>
        </w:rPr>
        <w:t>DREJTORIA PËR FINANCA DHE BUXHET</w:t>
      </w:r>
      <w:bookmarkEnd w:id="54"/>
      <w:bookmarkEnd w:id="55"/>
    </w:p>
    <w:p w14:paraId="44D318DF" w14:textId="0DE0DCAE" w:rsidR="00717566" w:rsidRPr="006E4B73" w:rsidRDefault="00717566" w:rsidP="00717566">
      <w:pPr>
        <w:spacing w:after="0" w:line="240" w:lineRule="auto"/>
        <w:jc w:val="both"/>
        <w:rPr>
          <w:rFonts w:ascii="Times New Roman" w:hAnsi="Times New Roman" w:cs="Times New Roman"/>
        </w:rPr>
      </w:pPr>
      <w:r w:rsidRPr="006E4B73">
        <w:rPr>
          <w:rFonts w:ascii="Times New Roman" w:hAnsi="Times New Roman" w:cs="Times New Roman"/>
        </w:rPr>
        <w:t>Shpenzimi i buxhetit është arritur në 94.66%, ndërsa të hyrat e përgjithshme janë tejkaluar në raport me planin në 18.23%.</w:t>
      </w:r>
    </w:p>
    <w:p w14:paraId="22C691AA" w14:textId="52D52E40" w:rsidR="00717566" w:rsidRPr="006E4B73" w:rsidRDefault="00717566" w:rsidP="0031584B">
      <w:pPr>
        <w:pStyle w:val="ListParagraph"/>
        <w:numPr>
          <w:ilvl w:val="0"/>
          <w:numId w:val="12"/>
        </w:numPr>
        <w:spacing w:after="0" w:line="240" w:lineRule="auto"/>
        <w:ind w:left="0" w:firstLine="450"/>
        <w:jc w:val="both"/>
        <w:rPr>
          <w:rFonts w:ascii="Times New Roman" w:hAnsi="Times New Roman" w:cs="Times New Roman"/>
          <w:b/>
        </w:rPr>
      </w:pPr>
      <w:r w:rsidRPr="006E4B73">
        <w:rPr>
          <w:rFonts w:ascii="Times New Roman" w:hAnsi="Times New Roman" w:cs="Times New Roman"/>
          <w:b/>
        </w:rPr>
        <w:t>Buxheti i Komunës së Rahovecit për vitin 2024 ndahet në dy fonde burimore:</w:t>
      </w:r>
    </w:p>
    <w:p w14:paraId="36CEE5A0" w14:textId="77777777" w:rsidR="00717566" w:rsidRPr="006E4B73" w:rsidRDefault="00717566" w:rsidP="0031584B">
      <w:pPr>
        <w:pStyle w:val="ListParagraph"/>
        <w:numPr>
          <w:ilvl w:val="0"/>
          <w:numId w:val="13"/>
        </w:numPr>
        <w:spacing w:after="0" w:line="240" w:lineRule="auto"/>
        <w:ind w:left="720"/>
        <w:rPr>
          <w:rFonts w:ascii="Times New Roman" w:hAnsi="Times New Roman" w:cs="Times New Roman"/>
        </w:rPr>
      </w:pPr>
      <w:r w:rsidRPr="006E4B73">
        <w:rPr>
          <w:rFonts w:ascii="Times New Roman" w:hAnsi="Times New Roman" w:cs="Times New Roman"/>
        </w:rPr>
        <w:t>Granti i qeveritar ................................................................... 18,189,882.00€</w:t>
      </w:r>
    </w:p>
    <w:p w14:paraId="3A4BEDD0" w14:textId="77777777" w:rsidR="00717566" w:rsidRPr="006E4B73" w:rsidRDefault="00717566" w:rsidP="0031584B">
      <w:pPr>
        <w:pStyle w:val="ListParagraph"/>
        <w:numPr>
          <w:ilvl w:val="0"/>
          <w:numId w:val="13"/>
        </w:numPr>
        <w:spacing w:after="0" w:line="240" w:lineRule="auto"/>
        <w:ind w:left="720"/>
        <w:rPr>
          <w:rFonts w:ascii="Times New Roman" w:hAnsi="Times New Roman" w:cs="Times New Roman"/>
        </w:rPr>
      </w:pPr>
      <w:r w:rsidRPr="006E4B73">
        <w:rPr>
          <w:rFonts w:ascii="Times New Roman" w:hAnsi="Times New Roman" w:cs="Times New Roman"/>
        </w:rPr>
        <w:t>Të hyrat vetanake ..................................................................... 1,614,904.00€</w:t>
      </w:r>
    </w:p>
    <w:p w14:paraId="2779FD98" w14:textId="67541A6F" w:rsidR="00717566" w:rsidRPr="006E4B73" w:rsidRDefault="00717566" w:rsidP="00717566">
      <w:pPr>
        <w:spacing w:line="240" w:lineRule="auto"/>
        <w:rPr>
          <w:rFonts w:ascii="Times New Roman" w:hAnsi="Times New Roman" w:cs="Times New Roman"/>
        </w:rPr>
      </w:pPr>
      <w:r w:rsidRPr="006E4B73">
        <w:rPr>
          <w:rFonts w:ascii="Times New Roman" w:hAnsi="Times New Roman" w:cs="Times New Roman"/>
        </w:rPr>
        <w:t xml:space="preserve">                                                                                                   </w:t>
      </w:r>
      <w:r w:rsidR="001A390B" w:rsidRPr="006E4B73">
        <w:rPr>
          <w:rFonts w:ascii="Times New Roman" w:hAnsi="Times New Roman" w:cs="Times New Roman"/>
        </w:rPr>
        <w:t xml:space="preserve">gjithsej: </w:t>
      </w:r>
      <w:r w:rsidRPr="006E4B73">
        <w:rPr>
          <w:rFonts w:ascii="Times New Roman" w:hAnsi="Times New Roman" w:cs="Times New Roman"/>
        </w:rPr>
        <w:t>19,804,785.56 €</w:t>
      </w:r>
    </w:p>
    <w:p w14:paraId="0E027DC6" w14:textId="77777777" w:rsidR="00717566" w:rsidRPr="006E4B73" w:rsidRDefault="00717566" w:rsidP="0031584B">
      <w:pPr>
        <w:pStyle w:val="ListParagraph"/>
        <w:numPr>
          <w:ilvl w:val="0"/>
          <w:numId w:val="11"/>
        </w:numPr>
        <w:spacing w:after="0" w:line="240" w:lineRule="auto"/>
        <w:rPr>
          <w:rFonts w:ascii="Times New Roman" w:hAnsi="Times New Roman" w:cs="Times New Roman"/>
          <w:b/>
        </w:rPr>
      </w:pPr>
      <w:r w:rsidRPr="006E4B73">
        <w:rPr>
          <w:rFonts w:ascii="Times New Roman" w:hAnsi="Times New Roman" w:cs="Times New Roman"/>
          <w:b/>
        </w:rPr>
        <w:t>Buxheti fillestar për vitin 2024 i shpërndarë sipas kategorive ekonomike:</w:t>
      </w:r>
    </w:p>
    <w:p w14:paraId="109FC855" w14:textId="77777777" w:rsidR="00717566" w:rsidRPr="006E4B73" w:rsidRDefault="00717566" w:rsidP="0031584B">
      <w:pPr>
        <w:pStyle w:val="ListParagraph"/>
        <w:numPr>
          <w:ilvl w:val="0"/>
          <w:numId w:val="13"/>
        </w:numPr>
        <w:spacing w:after="0" w:line="240" w:lineRule="auto"/>
        <w:ind w:left="720"/>
        <w:rPr>
          <w:rFonts w:ascii="Times New Roman" w:hAnsi="Times New Roman" w:cs="Times New Roman"/>
        </w:rPr>
      </w:pPr>
      <w:r w:rsidRPr="006E4B73">
        <w:rPr>
          <w:rFonts w:ascii="Times New Roman" w:hAnsi="Times New Roman" w:cs="Times New Roman"/>
        </w:rPr>
        <w:t>Paga dhe Mëditje ..................................................................... 10,407,313.56€</w:t>
      </w:r>
    </w:p>
    <w:p w14:paraId="5CD52F95" w14:textId="77777777" w:rsidR="00717566" w:rsidRPr="006E4B73" w:rsidRDefault="00717566" w:rsidP="0031584B">
      <w:pPr>
        <w:pStyle w:val="ListParagraph"/>
        <w:numPr>
          <w:ilvl w:val="0"/>
          <w:numId w:val="13"/>
        </w:numPr>
        <w:spacing w:after="0" w:line="240" w:lineRule="auto"/>
        <w:ind w:left="720"/>
        <w:rPr>
          <w:rFonts w:ascii="Times New Roman" w:hAnsi="Times New Roman" w:cs="Times New Roman"/>
        </w:rPr>
      </w:pPr>
      <w:r w:rsidRPr="006E4B73">
        <w:rPr>
          <w:rFonts w:ascii="Times New Roman" w:hAnsi="Times New Roman" w:cs="Times New Roman"/>
        </w:rPr>
        <w:t>Mallra dhe Shërbime................................................................... 2,466,340.00€</w:t>
      </w:r>
    </w:p>
    <w:p w14:paraId="798F44A3" w14:textId="77777777" w:rsidR="00717566" w:rsidRPr="006E4B73" w:rsidRDefault="00717566" w:rsidP="0031584B">
      <w:pPr>
        <w:pStyle w:val="ListParagraph"/>
        <w:numPr>
          <w:ilvl w:val="0"/>
          <w:numId w:val="13"/>
        </w:numPr>
        <w:spacing w:after="0" w:line="240" w:lineRule="auto"/>
        <w:ind w:left="720"/>
        <w:rPr>
          <w:rFonts w:ascii="Times New Roman" w:hAnsi="Times New Roman" w:cs="Times New Roman"/>
        </w:rPr>
      </w:pPr>
      <w:r w:rsidRPr="006E4B73">
        <w:rPr>
          <w:rFonts w:ascii="Times New Roman" w:hAnsi="Times New Roman" w:cs="Times New Roman"/>
        </w:rPr>
        <w:t>Shpenzime Komunale .................................................................... 390,000.00€</w:t>
      </w:r>
    </w:p>
    <w:p w14:paraId="0849156F" w14:textId="77777777" w:rsidR="00717566" w:rsidRPr="006E4B73" w:rsidRDefault="00717566" w:rsidP="0031584B">
      <w:pPr>
        <w:pStyle w:val="ListParagraph"/>
        <w:numPr>
          <w:ilvl w:val="0"/>
          <w:numId w:val="13"/>
        </w:numPr>
        <w:spacing w:after="0" w:line="240" w:lineRule="auto"/>
        <w:ind w:left="720"/>
        <w:rPr>
          <w:rFonts w:ascii="Times New Roman" w:hAnsi="Times New Roman" w:cs="Times New Roman"/>
        </w:rPr>
      </w:pPr>
      <w:r w:rsidRPr="006E4B73">
        <w:rPr>
          <w:rFonts w:ascii="Times New Roman" w:hAnsi="Times New Roman" w:cs="Times New Roman"/>
        </w:rPr>
        <w:t>Subvencione dhe Transfere ........................................................... 890,000.00€</w:t>
      </w:r>
    </w:p>
    <w:p w14:paraId="76C7EC4F" w14:textId="77777777" w:rsidR="00717566" w:rsidRPr="006E4B73" w:rsidRDefault="00717566" w:rsidP="0031584B">
      <w:pPr>
        <w:pStyle w:val="ListParagraph"/>
        <w:numPr>
          <w:ilvl w:val="0"/>
          <w:numId w:val="13"/>
        </w:numPr>
        <w:spacing w:after="0" w:line="240" w:lineRule="auto"/>
        <w:ind w:left="720"/>
        <w:rPr>
          <w:rFonts w:ascii="Times New Roman" w:hAnsi="Times New Roman" w:cs="Times New Roman"/>
        </w:rPr>
      </w:pPr>
      <w:r w:rsidRPr="006E4B73">
        <w:rPr>
          <w:rFonts w:ascii="Times New Roman" w:hAnsi="Times New Roman" w:cs="Times New Roman"/>
        </w:rPr>
        <w:t>Investime Kapitale....................................................................... 5,651,132.00€</w:t>
      </w:r>
    </w:p>
    <w:p w14:paraId="1A261909" w14:textId="0600182E" w:rsidR="00717566" w:rsidRPr="006E4B73" w:rsidRDefault="00717566" w:rsidP="0031584B">
      <w:pPr>
        <w:pStyle w:val="ListParagraph"/>
        <w:numPr>
          <w:ilvl w:val="0"/>
          <w:numId w:val="13"/>
        </w:numPr>
        <w:spacing w:after="0" w:line="240" w:lineRule="auto"/>
        <w:ind w:left="720"/>
        <w:rPr>
          <w:rFonts w:ascii="Times New Roman" w:hAnsi="Times New Roman" w:cs="Times New Roman"/>
        </w:rPr>
      </w:pPr>
      <w:r w:rsidRPr="006E4B73">
        <w:rPr>
          <w:rFonts w:ascii="Times New Roman" w:hAnsi="Times New Roman" w:cs="Times New Roman"/>
        </w:rPr>
        <w:t>Rezervat..........................................................................................000.000.00 €</w:t>
      </w:r>
    </w:p>
    <w:p w14:paraId="5702702F" w14:textId="21D2B9D0" w:rsidR="00717566" w:rsidRPr="00701A9B" w:rsidRDefault="00717566" w:rsidP="00701A9B">
      <w:pPr>
        <w:rPr>
          <w:rFonts w:ascii="Times New Roman" w:hAnsi="Times New Roman" w:cs="Times New Roman"/>
        </w:rPr>
      </w:pPr>
      <w:bookmarkStart w:id="56" w:name="_Toc43215592"/>
      <w:r w:rsidRPr="006E4B73">
        <w:t xml:space="preserve"> </w:t>
      </w:r>
      <w:r w:rsidRPr="00701A9B">
        <w:rPr>
          <w:rFonts w:ascii="Times New Roman" w:hAnsi="Times New Roman" w:cs="Times New Roman"/>
        </w:rPr>
        <w:t>JANAR- DHJETOR BUXHET, ALOKIM, SHPENZIM</w:t>
      </w:r>
      <w:bookmarkEnd w:id="56"/>
      <w:r w:rsidRPr="00701A9B">
        <w:rPr>
          <w:rFonts w:ascii="Times New Roman" w:hAnsi="Times New Roman" w:cs="Times New Roman"/>
        </w:rPr>
        <w:t xml:space="preserve"> </w:t>
      </w:r>
    </w:p>
    <w:tbl>
      <w:tblPr>
        <w:tblW w:w="10193" w:type="dxa"/>
        <w:tblInd w:w="-280" w:type="dxa"/>
        <w:tblLook w:val="04A0" w:firstRow="1" w:lastRow="0" w:firstColumn="1" w:lastColumn="0" w:noHBand="0" w:noVBand="1"/>
      </w:tblPr>
      <w:tblGrid>
        <w:gridCol w:w="1295"/>
        <w:gridCol w:w="816"/>
        <w:gridCol w:w="1366"/>
        <w:gridCol w:w="1366"/>
        <w:gridCol w:w="1366"/>
        <w:gridCol w:w="1366"/>
        <w:gridCol w:w="1294"/>
        <w:gridCol w:w="1324"/>
      </w:tblGrid>
      <w:tr w:rsidR="006E4B73" w:rsidRPr="006E4B73" w14:paraId="6109BF98" w14:textId="77777777" w:rsidTr="006E4B73">
        <w:trPr>
          <w:trHeight w:val="740"/>
        </w:trPr>
        <w:tc>
          <w:tcPr>
            <w:tcW w:w="1279" w:type="dxa"/>
            <w:tcBorders>
              <w:top w:val="single" w:sz="8" w:space="0" w:color="5B9BD5"/>
              <w:left w:val="single" w:sz="8" w:space="0" w:color="5B9BD5"/>
              <w:bottom w:val="single" w:sz="8" w:space="0" w:color="5B9BD5"/>
              <w:right w:val="single" w:sz="8" w:space="0" w:color="000000"/>
            </w:tcBorders>
            <w:shd w:val="clear" w:color="000000" w:fill="FFFFFF"/>
            <w:vAlign w:val="center"/>
            <w:hideMark/>
          </w:tcPr>
          <w:p w14:paraId="13969B96" w14:textId="77777777" w:rsidR="00717566" w:rsidRPr="006E4B73" w:rsidRDefault="00717566" w:rsidP="00717566">
            <w:pPr>
              <w:spacing w:line="240" w:lineRule="auto"/>
              <w:jc w:val="center"/>
              <w:rPr>
                <w:rFonts w:ascii="Times New Roman" w:hAnsi="Times New Roman" w:cs="Times New Roman"/>
                <w:b/>
                <w:bCs/>
                <w:color w:val="1F4E79"/>
                <w:sz w:val="20"/>
              </w:rPr>
            </w:pPr>
            <w:r w:rsidRPr="006E4B73">
              <w:rPr>
                <w:rFonts w:ascii="Times New Roman" w:hAnsi="Times New Roman" w:cs="Times New Roman"/>
                <w:b/>
                <w:bCs/>
                <w:color w:val="1F4E79"/>
                <w:sz w:val="20"/>
              </w:rPr>
              <w:t>Përshkrimi</w:t>
            </w:r>
          </w:p>
        </w:tc>
        <w:tc>
          <w:tcPr>
            <w:tcW w:w="778" w:type="dxa"/>
            <w:tcBorders>
              <w:top w:val="single" w:sz="8" w:space="0" w:color="5B9BD5"/>
              <w:left w:val="nil"/>
              <w:bottom w:val="single" w:sz="8" w:space="0" w:color="5B9BD5"/>
              <w:right w:val="single" w:sz="8" w:space="0" w:color="000000"/>
            </w:tcBorders>
            <w:shd w:val="clear" w:color="000000" w:fill="FFFFFF"/>
            <w:vAlign w:val="center"/>
            <w:hideMark/>
          </w:tcPr>
          <w:p w14:paraId="13DB7B2C" w14:textId="77777777" w:rsidR="00717566" w:rsidRPr="006E4B73" w:rsidRDefault="00717566" w:rsidP="00717566">
            <w:pPr>
              <w:spacing w:line="240" w:lineRule="auto"/>
              <w:jc w:val="center"/>
              <w:rPr>
                <w:rFonts w:ascii="Times New Roman" w:hAnsi="Times New Roman" w:cs="Times New Roman"/>
                <w:b/>
                <w:bCs/>
                <w:color w:val="1F4E79"/>
                <w:sz w:val="20"/>
              </w:rPr>
            </w:pPr>
            <w:r w:rsidRPr="006E4B73">
              <w:rPr>
                <w:rFonts w:ascii="Times New Roman" w:hAnsi="Times New Roman" w:cs="Times New Roman"/>
                <w:b/>
                <w:bCs/>
                <w:color w:val="1F4E79"/>
                <w:sz w:val="20"/>
              </w:rPr>
              <w:t>Lëndët e kryera</w:t>
            </w:r>
          </w:p>
        </w:tc>
        <w:tc>
          <w:tcPr>
            <w:tcW w:w="1270" w:type="dxa"/>
            <w:tcBorders>
              <w:top w:val="single" w:sz="8" w:space="0" w:color="5B9BD5"/>
              <w:left w:val="nil"/>
              <w:bottom w:val="single" w:sz="8" w:space="0" w:color="5B9BD5"/>
              <w:right w:val="single" w:sz="8" w:space="0" w:color="000000"/>
            </w:tcBorders>
            <w:shd w:val="clear" w:color="000000" w:fill="FFFFFF"/>
            <w:vAlign w:val="center"/>
            <w:hideMark/>
          </w:tcPr>
          <w:p w14:paraId="66110ADE" w14:textId="77777777" w:rsidR="00717566" w:rsidRPr="006E4B73" w:rsidRDefault="00717566" w:rsidP="00717566">
            <w:pPr>
              <w:spacing w:line="240" w:lineRule="auto"/>
              <w:jc w:val="center"/>
              <w:rPr>
                <w:rFonts w:ascii="Times New Roman" w:hAnsi="Times New Roman" w:cs="Times New Roman"/>
                <w:b/>
                <w:bCs/>
                <w:color w:val="1F4E79"/>
                <w:sz w:val="20"/>
              </w:rPr>
            </w:pPr>
            <w:r w:rsidRPr="006E4B73">
              <w:rPr>
                <w:rFonts w:ascii="Times New Roman" w:hAnsi="Times New Roman" w:cs="Times New Roman"/>
                <w:b/>
                <w:bCs/>
                <w:color w:val="1F4E79"/>
                <w:sz w:val="20"/>
              </w:rPr>
              <w:t>Buxheti fillestar</w:t>
            </w:r>
          </w:p>
        </w:tc>
        <w:tc>
          <w:tcPr>
            <w:tcW w:w="1271" w:type="dxa"/>
            <w:tcBorders>
              <w:top w:val="single" w:sz="8" w:space="0" w:color="5B9BD5"/>
              <w:left w:val="nil"/>
              <w:bottom w:val="single" w:sz="8" w:space="0" w:color="5B9BD5"/>
              <w:right w:val="single" w:sz="8" w:space="0" w:color="000000"/>
            </w:tcBorders>
            <w:shd w:val="clear" w:color="000000" w:fill="FFFFFF"/>
            <w:vAlign w:val="center"/>
            <w:hideMark/>
          </w:tcPr>
          <w:p w14:paraId="36DAD638" w14:textId="77777777" w:rsidR="00717566" w:rsidRPr="006E4B73" w:rsidRDefault="00717566" w:rsidP="00717566">
            <w:pPr>
              <w:spacing w:line="240" w:lineRule="auto"/>
              <w:jc w:val="center"/>
              <w:rPr>
                <w:rFonts w:ascii="Times New Roman" w:hAnsi="Times New Roman" w:cs="Times New Roman"/>
                <w:b/>
                <w:bCs/>
                <w:color w:val="1F4E79"/>
                <w:sz w:val="20"/>
              </w:rPr>
            </w:pPr>
            <w:r w:rsidRPr="006E4B73">
              <w:rPr>
                <w:rFonts w:ascii="Times New Roman" w:hAnsi="Times New Roman" w:cs="Times New Roman"/>
                <w:b/>
                <w:bCs/>
                <w:color w:val="1F4E79"/>
                <w:sz w:val="20"/>
              </w:rPr>
              <w:t>Buxheti final</w:t>
            </w:r>
          </w:p>
        </w:tc>
        <w:tc>
          <w:tcPr>
            <w:tcW w:w="1271" w:type="dxa"/>
            <w:tcBorders>
              <w:top w:val="single" w:sz="8" w:space="0" w:color="5B9BD5"/>
              <w:left w:val="nil"/>
              <w:bottom w:val="single" w:sz="8" w:space="0" w:color="5B9BD5"/>
              <w:right w:val="single" w:sz="8" w:space="0" w:color="000000"/>
            </w:tcBorders>
            <w:shd w:val="clear" w:color="000000" w:fill="FFFFFF"/>
            <w:vAlign w:val="center"/>
            <w:hideMark/>
          </w:tcPr>
          <w:p w14:paraId="0458E795" w14:textId="77777777" w:rsidR="00717566" w:rsidRPr="006E4B73" w:rsidRDefault="00717566" w:rsidP="00717566">
            <w:pPr>
              <w:spacing w:line="240" w:lineRule="auto"/>
              <w:jc w:val="center"/>
              <w:rPr>
                <w:rFonts w:ascii="Times New Roman" w:hAnsi="Times New Roman" w:cs="Times New Roman"/>
                <w:b/>
                <w:bCs/>
                <w:color w:val="1F4E79"/>
                <w:sz w:val="20"/>
              </w:rPr>
            </w:pPr>
            <w:r w:rsidRPr="006E4B73">
              <w:rPr>
                <w:rFonts w:ascii="Times New Roman" w:hAnsi="Times New Roman" w:cs="Times New Roman"/>
                <w:b/>
                <w:bCs/>
                <w:color w:val="1F4E79"/>
                <w:sz w:val="20"/>
              </w:rPr>
              <w:t>Alokimet</w:t>
            </w:r>
          </w:p>
        </w:tc>
        <w:tc>
          <w:tcPr>
            <w:tcW w:w="1270" w:type="dxa"/>
            <w:tcBorders>
              <w:top w:val="single" w:sz="8" w:space="0" w:color="5B9BD5"/>
              <w:left w:val="nil"/>
              <w:bottom w:val="single" w:sz="8" w:space="0" w:color="5B9BD5"/>
              <w:right w:val="single" w:sz="8" w:space="0" w:color="000000"/>
            </w:tcBorders>
            <w:shd w:val="clear" w:color="000000" w:fill="FFFFFF"/>
            <w:vAlign w:val="center"/>
            <w:hideMark/>
          </w:tcPr>
          <w:p w14:paraId="61B8EC4F" w14:textId="77777777" w:rsidR="00717566" w:rsidRPr="006E4B73" w:rsidRDefault="00717566" w:rsidP="00717566">
            <w:pPr>
              <w:spacing w:line="240" w:lineRule="auto"/>
              <w:jc w:val="center"/>
              <w:rPr>
                <w:rFonts w:ascii="Times New Roman" w:hAnsi="Times New Roman" w:cs="Times New Roman"/>
                <w:b/>
                <w:bCs/>
                <w:color w:val="1F4E79"/>
                <w:sz w:val="20"/>
              </w:rPr>
            </w:pPr>
            <w:r w:rsidRPr="006E4B73">
              <w:rPr>
                <w:rFonts w:ascii="Times New Roman" w:hAnsi="Times New Roman" w:cs="Times New Roman"/>
                <w:b/>
                <w:bCs/>
                <w:color w:val="1F4E79"/>
                <w:sz w:val="20"/>
              </w:rPr>
              <w:t xml:space="preserve">Shpenzimet </w:t>
            </w:r>
          </w:p>
        </w:tc>
        <w:tc>
          <w:tcPr>
            <w:tcW w:w="1495" w:type="dxa"/>
            <w:tcBorders>
              <w:top w:val="single" w:sz="8" w:space="0" w:color="5B9BD5"/>
              <w:left w:val="nil"/>
              <w:bottom w:val="single" w:sz="8" w:space="0" w:color="5B9BD5"/>
              <w:right w:val="single" w:sz="8" w:space="0" w:color="000000"/>
            </w:tcBorders>
            <w:shd w:val="clear" w:color="000000" w:fill="FFFFFF"/>
            <w:vAlign w:val="center"/>
            <w:hideMark/>
          </w:tcPr>
          <w:p w14:paraId="0E4E80D9" w14:textId="77777777" w:rsidR="00717566" w:rsidRPr="006E4B73" w:rsidRDefault="00717566" w:rsidP="00717566">
            <w:pPr>
              <w:spacing w:line="240" w:lineRule="auto"/>
              <w:jc w:val="center"/>
              <w:rPr>
                <w:rFonts w:ascii="Times New Roman" w:hAnsi="Times New Roman" w:cs="Times New Roman"/>
                <w:b/>
                <w:bCs/>
                <w:color w:val="1F4E79"/>
                <w:sz w:val="20"/>
              </w:rPr>
            </w:pPr>
            <w:r w:rsidRPr="006E4B73">
              <w:rPr>
                <w:rFonts w:ascii="Times New Roman" w:hAnsi="Times New Roman" w:cs="Times New Roman"/>
                <w:b/>
                <w:bCs/>
                <w:color w:val="1F4E79"/>
                <w:sz w:val="20"/>
              </w:rPr>
              <w:t xml:space="preserve">Shpenzim/           Buxheti final         %  </w:t>
            </w:r>
          </w:p>
        </w:tc>
        <w:tc>
          <w:tcPr>
            <w:tcW w:w="1559" w:type="dxa"/>
            <w:tcBorders>
              <w:top w:val="single" w:sz="8" w:space="0" w:color="5B9BD5"/>
              <w:left w:val="nil"/>
              <w:bottom w:val="single" w:sz="8" w:space="0" w:color="5B9BD5"/>
              <w:right w:val="single" w:sz="8" w:space="0" w:color="5B9BD5"/>
            </w:tcBorders>
            <w:shd w:val="clear" w:color="000000" w:fill="FFFFFF"/>
            <w:vAlign w:val="center"/>
            <w:hideMark/>
          </w:tcPr>
          <w:p w14:paraId="74B1B8C1" w14:textId="77777777" w:rsidR="00717566" w:rsidRPr="006E4B73" w:rsidRDefault="00717566" w:rsidP="00717566">
            <w:pPr>
              <w:spacing w:line="240" w:lineRule="auto"/>
              <w:jc w:val="center"/>
              <w:rPr>
                <w:rFonts w:ascii="Times New Roman" w:hAnsi="Times New Roman" w:cs="Times New Roman"/>
                <w:b/>
                <w:bCs/>
                <w:color w:val="1F4E79"/>
                <w:sz w:val="20"/>
              </w:rPr>
            </w:pPr>
            <w:r w:rsidRPr="006E4B73">
              <w:rPr>
                <w:rFonts w:ascii="Times New Roman" w:hAnsi="Times New Roman" w:cs="Times New Roman"/>
                <w:b/>
                <w:bCs/>
                <w:color w:val="1F4E79"/>
                <w:sz w:val="20"/>
              </w:rPr>
              <w:t>Shpenzim/                 Alokim                  %</w:t>
            </w:r>
          </w:p>
        </w:tc>
      </w:tr>
      <w:tr w:rsidR="006E4B73" w:rsidRPr="006E4B73" w14:paraId="45A90FDE" w14:textId="77777777" w:rsidTr="006E4B73">
        <w:trPr>
          <w:trHeight w:val="398"/>
        </w:trPr>
        <w:tc>
          <w:tcPr>
            <w:tcW w:w="1279" w:type="dxa"/>
            <w:tcBorders>
              <w:top w:val="nil"/>
              <w:left w:val="single" w:sz="8" w:space="0" w:color="5B9BD5"/>
              <w:bottom w:val="single" w:sz="8" w:space="0" w:color="5B9BD5"/>
              <w:right w:val="single" w:sz="8" w:space="0" w:color="000000"/>
            </w:tcBorders>
            <w:shd w:val="clear" w:color="000000" w:fill="FFFFFF"/>
            <w:vAlign w:val="center"/>
            <w:hideMark/>
          </w:tcPr>
          <w:p w14:paraId="4E08113F" w14:textId="77777777" w:rsidR="00717566" w:rsidRPr="006E4B73" w:rsidRDefault="00717566" w:rsidP="00717566">
            <w:pPr>
              <w:spacing w:line="240" w:lineRule="auto"/>
              <w:rPr>
                <w:rFonts w:ascii="Times New Roman" w:hAnsi="Times New Roman" w:cs="Times New Roman"/>
                <w:b/>
                <w:bCs/>
                <w:color w:val="1F4E79"/>
                <w:sz w:val="20"/>
              </w:rPr>
            </w:pPr>
            <w:r w:rsidRPr="006E4B73">
              <w:rPr>
                <w:rFonts w:ascii="Times New Roman" w:hAnsi="Times New Roman" w:cs="Times New Roman"/>
                <w:b/>
                <w:bCs/>
                <w:color w:val="1F4E79"/>
                <w:sz w:val="20"/>
              </w:rPr>
              <w:t xml:space="preserve">Paga dhe Mëditje </w:t>
            </w:r>
          </w:p>
        </w:tc>
        <w:tc>
          <w:tcPr>
            <w:tcW w:w="778" w:type="dxa"/>
            <w:tcBorders>
              <w:top w:val="nil"/>
              <w:left w:val="nil"/>
              <w:bottom w:val="single" w:sz="8" w:space="0" w:color="5B9BD5"/>
              <w:right w:val="single" w:sz="8" w:space="0" w:color="000000"/>
            </w:tcBorders>
            <w:shd w:val="clear" w:color="000000" w:fill="FFFFFF"/>
            <w:vAlign w:val="center"/>
            <w:hideMark/>
          </w:tcPr>
          <w:p w14:paraId="268A6E5D" w14:textId="77777777" w:rsidR="00717566" w:rsidRPr="006E4B73" w:rsidRDefault="00717566" w:rsidP="00717566">
            <w:pPr>
              <w:spacing w:line="240" w:lineRule="auto"/>
              <w:jc w:val="right"/>
              <w:rPr>
                <w:rFonts w:ascii="Times New Roman" w:hAnsi="Times New Roman" w:cs="Times New Roman"/>
                <w:color w:val="1F4E79"/>
                <w:sz w:val="20"/>
              </w:rPr>
            </w:pPr>
            <w:r w:rsidRPr="006E4B73">
              <w:rPr>
                <w:rFonts w:ascii="Times New Roman" w:hAnsi="Times New Roman" w:cs="Times New Roman"/>
                <w:color w:val="1F4E79"/>
                <w:sz w:val="20"/>
              </w:rPr>
              <w:t>-</w:t>
            </w:r>
          </w:p>
        </w:tc>
        <w:tc>
          <w:tcPr>
            <w:tcW w:w="1270" w:type="dxa"/>
            <w:tcBorders>
              <w:top w:val="nil"/>
              <w:left w:val="nil"/>
              <w:bottom w:val="single" w:sz="8" w:space="0" w:color="5B9BD5"/>
              <w:right w:val="single" w:sz="8" w:space="0" w:color="000000"/>
            </w:tcBorders>
            <w:shd w:val="clear" w:color="000000" w:fill="FFFFFF"/>
            <w:vAlign w:val="center"/>
          </w:tcPr>
          <w:p w14:paraId="27B89C69" w14:textId="77777777" w:rsidR="00717566" w:rsidRPr="006E4B73" w:rsidRDefault="00717566" w:rsidP="00717566">
            <w:pPr>
              <w:spacing w:line="240" w:lineRule="auto"/>
              <w:jc w:val="right"/>
              <w:rPr>
                <w:rFonts w:ascii="Times New Roman" w:hAnsi="Times New Roman" w:cs="Times New Roman"/>
                <w:color w:val="1F4E79"/>
                <w:sz w:val="20"/>
              </w:rPr>
            </w:pPr>
            <w:r w:rsidRPr="006E4B73">
              <w:rPr>
                <w:rFonts w:ascii="Times New Roman" w:hAnsi="Times New Roman" w:cs="Times New Roman"/>
                <w:color w:val="1F4E79"/>
                <w:sz w:val="20"/>
              </w:rPr>
              <w:t>10,407,313.56</w:t>
            </w:r>
          </w:p>
        </w:tc>
        <w:tc>
          <w:tcPr>
            <w:tcW w:w="1271" w:type="dxa"/>
            <w:tcBorders>
              <w:top w:val="nil"/>
              <w:left w:val="nil"/>
              <w:bottom w:val="single" w:sz="8" w:space="0" w:color="5B9BD5"/>
              <w:right w:val="single" w:sz="8" w:space="0" w:color="000000"/>
            </w:tcBorders>
            <w:shd w:val="clear" w:color="000000" w:fill="FFFFFF"/>
            <w:vAlign w:val="center"/>
          </w:tcPr>
          <w:p w14:paraId="70552B94" w14:textId="77777777" w:rsidR="00717566" w:rsidRPr="006E4B73" w:rsidRDefault="00717566" w:rsidP="00717566">
            <w:pPr>
              <w:spacing w:line="240" w:lineRule="auto"/>
              <w:jc w:val="right"/>
              <w:rPr>
                <w:rFonts w:ascii="Times New Roman" w:hAnsi="Times New Roman" w:cs="Times New Roman"/>
                <w:color w:val="1F4E79"/>
                <w:sz w:val="20"/>
              </w:rPr>
            </w:pPr>
            <w:r w:rsidRPr="006E4B73">
              <w:rPr>
                <w:rFonts w:ascii="Times New Roman" w:hAnsi="Times New Roman" w:cs="Times New Roman"/>
                <w:color w:val="1F4E79"/>
                <w:sz w:val="20"/>
              </w:rPr>
              <w:t>10,407,313.56</w:t>
            </w:r>
          </w:p>
          <w:p w14:paraId="0E75B8E4" w14:textId="77777777" w:rsidR="00717566" w:rsidRPr="006E4B73" w:rsidRDefault="00717566" w:rsidP="00717566">
            <w:pPr>
              <w:spacing w:line="240" w:lineRule="auto"/>
              <w:jc w:val="right"/>
              <w:rPr>
                <w:rFonts w:ascii="Times New Roman" w:hAnsi="Times New Roman" w:cs="Times New Roman"/>
                <w:color w:val="1F4E79"/>
                <w:sz w:val="20"/>
              </w:rPr>
            </w:pPr>
          </w:p>
        </w:tc>
        <w:tc>
          <w:tcPr>
            <w:tcW w:w="1271" w:type="dxa"/>
            <w:tcBorders>
              <w:top w:val="nil"/>
              <w:left w:val="nil"/>
              <w:bottom w:val="single" w:sz="8" w:space="0" w:color="5B9BD5"/>
              <w:right w:val="single" w:sz="8" w:space="0" w:color="000000"/>
            </w:tcBorders>
            <w:shd w:val="clear" w:color="000000" w:fill="FFFFFF"/>
            <w:vAlign w:val="center"/>
          </w:tcPr>
          <w:p w14:paraId="5542BA80" w14:textId="77777777" w:rsidR="00717566" w:rsidRPr="006E4B73" w:rsidRDefault="00717566" w:rsidP="00717566">
            <w:pPr>
              <w:spacing w:line="240" w:lineRule="auto"/>
              <w:jc w:val="right"/>
              <w:rPr>
                <w:rFonts w:ascii="Times New Roman" w:hAnsi="Times New Roman" w:cs="Times New Roman"/>
                <w:color w:val="1F4E79"/>
                <w:sz w:val="20"/>
              </w:rPr>
            </w:pPr>
            <w:r w:rsidRPr="006E4B73">
              <w:rPr>
                <w:rFonts w:ascii="Times New Roman" w:hAnsi="Times New Roman" w:cs="Times New Roman"/>
                <w:color w:val="1F4E79"/>
                <w:sz w:val="20"/>
              </w:rPr>
              <w:t>10,134,904.19</w:t>
            </w:r>
          </w:p>
        </w:tc>
        <w:tc>
          <w:tcPr>
            <w:tcW w:w="1270" w:type="dxa"/>
            <w:tcBorders>
              <w:top w:val="nil"/>
              <w:left w:val="nil"/>
              <w:bottom w:val="single" w:sz="8" w:space="0" w:color="5B9BD5"/>
              <w:right w:val="single" w:sz="8" w:space="0" w:color="000000"/>
            </w:tcBorders>
            <w:shd w:val="clear" w:color="000000" w:fill="FFFFFF"/>
            <w:vAlign w:val="center"/>
          </w:tcPr>
          <w:p w14:paraId="7BF998C3" w14:textId="77777777" w:rsidR="00717566" w:rsidRPr="006E4B73" w:rsidRDefault="00717566" w:rsidP="00717566">
            <w:pPr>
              <w:spacing w:line="240" w:lineRule="auto"/>
              <w:jc w:val="right"/>
              <w:rPr>
                <w:rFonts w:ascii="Times New Roman" w:hAnsi="Times New Roman" w:cs="Times New Roman"/>
                <w:color w:val="1F4E79"/>
                <w:sz w:val="20"/>
              </w:rPr>
            </w:pPr>
            <w:r w:rsidRPr="006E4B73">
              <w:rPr>
                <w:rFonts w:ascii="Times New Roman" w:hAnsi="Times New Roman" w:cs="Times New Roman"/>
                <w:color w:val="1F4E79"/>
                <w:sz w:val="20"/>
              </w:rPr>
              <w:t>10,013,146.14</w:t>
            </w:r>
          </w:p>
          <w:p w14:paraId="31666FFF" w14:textId="77777777" w:rsidR="00717566" w:rsidRPr="006E4B73" w:rsidRDefault="00717566" w:rsidP="00717566">
            <w:pPr>
              <w:spacing w:line="240" w:lineRule="auto"/>
              <w:jc w:val="right"/>
              <w:rPr>
                <w:rFonts w:ascii="Times New Roman" w:hAnsi="Times New Roman" w:cs="Times New Roman"/>
                <w:color w:val="1F4E79"/>
                <w:sz w:val="20"/>
              </w:rPr>
            </w:pPr>
          </w:p>
        </w:tc>
        <w:tc>
          <w:tcPr>
            <w:tcW w:w="1495" w:type="dxa"/>
            <w:tcBorders>
              <w:top w:val="nil"/>
              <w:left w:val="nil"/>
              <w:bottom w:val="single" w:sz="8" w:space="0" w:color="5B9BD5"/>
              <w:right w:val="single" w:sz="8" w:space="0" w:color="000000"/>
            </w:tcBorders>
            <w:shd w:val="clear" w:color="000000" w:fill="FFFFFF"/>
            <w:vAlign w:val="center"/>
          </w:tcPr>
          <w:p w14:paraId="41E3468E" w14:textId="77777777" w:rsidR="00717566" w:rsidRPr="006E4B73" w:rsidRDefault="00717566" w:rsidP="00717566">
            <w:pPr>
              <w:spacing w:line="240" w:lineRule="auto"/>
              <w:jc w:val="right"/>
              <w:rPr>
                <w:rFonts w:ascii="Times New Roman" w:hAnsi="Times New Roman" w:cs="Times New Roman"/>
                <w:color w:val="1F4E79"/>
                <w:sz w:val="20"/>
              </w:rPr>
            </w:pPr>
            <w:r w:rsidRPr="006E4B73">
              <w:rPr>
                <w:rFonts w:ascii="Times New Roman" w:hAnsi="Times New Roman" w:cs="Times New Roman"/>
                <w:color w:val="1F4E79"/>
                <w:sz w:val="20"/>
              </w:rPr>
              <w:t>96.21</w:t>
            </w:r>
          </w:p>
        </w:tc>
        <w:tc>
          <w:tcPr>
            <w:tcW w:w="1559" w:type="dxa"/>
            <w:tcBorders>
              <w:top w:val="nil"/>
              <w:left w:val="nil"/>
              <w:bottom w:val="single" w:sz="8" w:space="0" w:color="5B9BD5"/>
              <w:right w:val="single" w:sz="8" w:space="0" w:color="5B9BD5"/>
            </w:tcBorders>
            <w:shd w:val="clear" w:color="000000" w:fill="FFFFFF"/>
            <w:vAlign w:val="center"/>
          </w:tcPr>
          <w:p w14:paraId="471682E9" w14:textId="77777777" w:rsidR="00717566" w:rsidRPr="006E4B73" w:rsidRDefault="00717566" w:rsidP="00717566">
            <w:pPr>
              <w:spacing w:line="240" w:lineRule="auto"/>
              <w:jc w:val="right"/>
              <w:rPr>
                <w:rFonts w:ascii="Times New Roman" w:hAnsi="Times New Roman" w:cs="Times New Roman"/>
                <w:color w:val="1F4E79"/>
                <w:sz w:val="20"/>
              </w:rPr>
            </w:pPr>
            <w:r w:rsidRPr="006E4B73">
              <w:rPr>
                <w:rFonts w:ascii="Times New Roman" w:hAnsi="Times New Roman" w:cs="Times New Roman"/>
                <w:color w:val="1F4E79"/>
                <w:sz w:val="20"/>
              </w:rPr>
              <w:t>98.80</w:t>
            </w:r>
          </w:p>
        </w:tc>
      </w:tr>
      <w:tr w:rsidR="006E4B73" w:rsidRPr="006E4B73" w14:paraId="2B29629A" w14:textId="77777777" w:rsidTr="006E4B73">
        <w:trPr>
          <w:trHeight w:val="465"/>
        </w:trPr>
        <w:tc>
          <w:tcPr>
            <w:tcW w:w="1279" w:type="dxa"/>
            <w:tcBorders>
              <w:top w:val="nil"/>
              <w:left w:val="single" w:sz="8" w:space="0" w:color="5B9BD5"/>
              <w:bottom w:val="single" w:sz="8" w:space="0" w:color="5B9BD5"/>
              <w:right w:val="single" w:sz="8" w:space="0" w:color="000000"/>
            </w:tcBorders>
            <w:shd w:val="clear" w:color="000000" w:fill="FFFFFF"/>
            <w:vAlign w:val="center"/>
            <w:hideMark/>
          </w:tcPr>
          <w:p w14:paraId="01D28EB8" w14:textId="77777777" w:rsidR="00717566" w:rsidRPr="006E4B73" w:rsidRDefault="00717566" w:rsidP="00717566">
            <w:pPr>
              <w:spacing w:line="240" w:lineRule="auto"/>
              <w:rPr>
                <w:rFonts w:ascii="Times New Roman" w:hAnsi="Times New Roman" w:cs="Times New Roman"/>
                <w:b/>
                <w:bCs/>
                <w:color w:val="1F4E79"/>
                <w:sz w:val="20"/>
              </w:rPr>
            </w:pPr>
            <w:r w:rsidRPr="006E4B73">
              <w:rPr>
                <w:rFonts w:ascii="Times New Roman" w:hAnsi="Times New Roman" w:cs="Times New Roman"/>
                <w:b/>
                <w:bCs/>
                <w:color w:val="1F4E79"/>
                <w:sz w:val="20"/>
              </w:rPr>
              <w:t xml:space="preserve">Mallra dhe Shërbime </w:t>
            </w:r>
          </w:p>
        </w:tc>
        <w:tc>
          <w:tcPr>
            <w:tcW w:w="778" w:type="dxa"/>
            <w:tcBorders>
              <w:top w:val="nil"/>
              <w:left w:val="nil"/>
              <w:bottom w:val="single" w:sz="8" w:space="0" w:color="5B9BD5"/>
              <w:right w:val="single" w:sz="8" w:space="0" w:color="000000"/>
            </w:tcBorders>
            <w:shd w:val="clear" w:color="000000" w:fill="FFFFFF"/>
            <w:vAlign w:val="center"/>
            <w:hideMark/>
          </w:tcPr>
          <w:p w14:paraId="05B9DEDF" w14:textId="77777777" w:rsidR="00717566" w:rsidRPr="006E4B73" w:rsidRDefault="00717566" w:rsidP="00717566">
            <w:pPr>
              <w:spacing w:line="240" w:lineRule="auto"/>
              <w:jc w:val="right"/>
              <w:rPr>
                <w:rFonts w:ascii="Times New Roman" w:hAnsi="Times New Roman" w:cs="Times New Roman"/>
                <w:color w:val="1F4E79"/>
                <w:sz w:val="20"/>
              </w:rPr>
            </w:pPr>
            <w:r w:rsidRPr="006E4B73">
              <w:rPr>
                <w:rFonts w:ascii="Times New Roman" w:hAnsi="Times New Roman" w:cs="Times New Roman"/>
                <w:color w:val="1F4E79"/>
                <w:sz w:val="20"/>
              </w:rPr>
              <w:t>2046</w:t>
            </w:r>
          </w:p>
        </w:tc>
        <w:tc>
          <w:tcPr>
            <w:tcW w:w="1270" w:type="dxa"/>
            <w:tcBorders>
              <w:top w:val="nil"/>
              <w:left w:val="nil"/>
              <w:bottom w:val="single" w:sz="8" w:space="0" w:color="5B9BD5"/>
              <w:right w:val="single" w:sz="8" w:space="0" w:color="000000"/>
            </w:tcBorders>
            <w:shd w:val="clear" w:color="000000" w:fill="FFFFFF"/>
            <w:vAlign w:val="center"/>
          </w:tcPr>
          <w:p w14:paraId="46A7C311" w14:textId="77777777" w:rsidR="00717566" w:rsidRPr="006E4B73" w:rsidRDefault="00717566" w:rsidP="00717566">
            <w:pPr>
              <w:spacing w:line="240" w:lineRule="auto"/>
              <w:jc w:val="right"/>
              <w:rPr>
                <w:rFonts w:ascii="Times New Roman" w:hAnsi="Times New Roman" w:cs="Times New Roman"/>
                <w:color w:val="1F4E79"/>
                <w:sz w:val="20"/>
              </w:rPr>
            </w:pPr>
            <w:r w:rsidRPr="006E4B73">
              <w:rPr>
                <w:rFonts w:ascii="Times New Roman" w:hAnsi="Times New Roman" w:cs="Times New Roman"/>
                <w:color w:val="1F4E79"/>
                <w:sz w:val="20"/>
              </w:rPr>
              <w:t>2,466,340.00</w:t>
            </w:r>
          </w:p>
        </w:tc>
        <w:tc>
          <w:tcPr>
            <w:tcW w:w="1271" w:type="dxa"/>
            <w:tcBorders>
              <w:top w:val="nil"/>
              <w:left w:val="nil"/>
              <w:bottom w:val="single" w:sz="8" w:space="0" w:color="5B9BD5"/>
              <w:right w:val="single" w:sz="8" w:space="0" w:color="000000"/>
            </w:tcBorders>
            <w:shd w:val="clear" w:color="000000" w:fill="FFFFFF"/>
            <w:vAlign w:val="center"/>
          </w:tcPr>
          <w:p w14:paraId="2CF33A89" w14:textId="77777777" w:rsidR="00717566" w:rsidRPr="006E4B73" w:rsidRDefault="00717566" w:rsidP="00717566">
            <w:pPr>
              <w:spacing w:line="240" w:lineRule="auto"/>
              <w:jc w:val="right"/>
              <w:rPr>
                <w:rFonts w:ascii="Times New Roman" w:hAnsi="Times New Roman" w:cs="Times New Roman"/>
                <w:color w:val="1F4E79"/>
                <w:sz w:val="20"/>
              </w:rPr>
            </w:pPr>
            <w:r w:rsidRPr="006E4B73">
              <w:rPr>
                <w:rFonts w:ascii="Times New Roman" w:hAnsi="Times New Roman" w:cs="Times New Roman"/>
                <w:color w:val="1F4E79"/>
                <w:sz w:val="20"/>
              </w:rPr>
              <w:t>2,546,449.74</w:t>
            </w:r>
          </w:p>
          <w:p w14:paraId="0A195C62" w14:textId="77777777" w:rsidR="00717566" w:rsidRPr="006E4B73" w:rsidRDefault="00717566" w:rsidP="00717566">
            <w:pPr>
              <w:spacing w:line="240" w:lineRule="auto"/>
              <w:jc w:val="right"/>
              <w:rPr>
                <w:rFonts w:ascii="Times New Roman" w:hAnsi="Times New Roman" w:cs="Times New Roman"/>
                <w:color w:val="1F4E79"/>
                <w:sz w:val="20"/>
              </w:rPr>
            </w:pPr>
          </w:p>
        </w:tc>
        <w:tc>
          <w:tcPr>
            <w:tcW w:w="1271" w:type="dxa"/>
            <w:tcBorders>
              <w:top w:val="nil"/>
              <w:left w:val="nil"/>
              <w:bottom w:val="single" w:sz="8" w:space="0" w:color="5B9BD5"/>
              <w:right w:val="single" w:sz="8" w:space="0" w:color="000000"/>
            </w:tcBorders>
            <w:shd w:val="clear" w:color="000000" w:fill="FFFFFF"/>
            <w:vAlign w:val="center"/>
          </w:tcPr>
          <w:p w14:paraId="09F9E170" w14:textId="77777777" w:rsidR="00717566" w:rsidRPr="006E4B73" w:rsidRDefault="00717566" w:rsidP="00717566">
            <w:pPr>
              <w:spacing w:line="240" w:lineRule="auto"/>
              <w:jc w:val="right"/>
              <w:rPr>
                <w:rFonts w:ascii="Times New Roman" w:hAnsi="Times New Roman" w:cs="Times New Roman"/>
                <w:color w:val="1F4E79"/>
                <w:sz w:val="20"/>
              </w:rPr>
            </w:pPr>
            <w:r w:rsidRPr="006E4B73">
              <w:rPr>
                <w:rFonts w:ascii="Times New Roman" w:hAnsi="Times New Roman" w:cs="Times New Roman"/>
                <w:color w:val="1F4E79"/>
                <w:sz w:val="20"/>
              </w:rPr>
              <w:t>2,546,449.74</w:t>
            </w:r>
          </w:p>
        </w:tc>
        <w:tc>
          <w:tcPr>
            <w:tcW w:w="1270" w:type="dxa"/>
            <w:tcBorders>
              <w:top w:val="nil"/>
              <w:left w:val="nil"/>
              <w:bottom w:val="single" w:sz="8" w:space="0" w:color="5B9BD5"/>
              <w:right w:val="single" w:sz="8" w:space="0" w:color="000000"/>
            </w:tcBorders>
            <w:shd w:val="clear" w:color="000000" w:fill="FFFFFF"/>
            <w:vAlign w:val="center"/>
          </w:tcPr>
          <w:p w14:paraId="524A4440" w14:textId="77777777" w:rsidR="00717566" w:rsidRPr="006E4B73" w:rsidRDefault="00717566" w:rsidP="00717566">
            <w:pPr>
              <w:spacing w:line="240" w:lineRule="auto"/>
              <w:jc w:val="right"/>
              <w:rPr>
                <w:rFonts w:ascii="Times New Roman" w:hAnsi="Times New Roman" w:cs="Times New Roman"/>
                <w:color w:val="1F4E79"/>
                <w:sz w:val="20"/>
              </w:rPr>
            </w:pPr>
            <w:r w:rsidRPr="006E4B73">
              <w:rPr>
                <w:rFonts w:ascii="Times New Roman" w:hAnsi="Times New Roman" w:cs="Times New Roman"/>
                <w:color w:val="1F4E79"/>
                <w:sz w:val="20"/>
              </w:rPr>
              <w:t>2,354,430.77</w:t>
            </w:r>
          </w:p>
          <w:p w14:paraId="06293ECB" w14:textId="77777777" w:rsidR="00717566" w:rsidRPr="006E4B73" w:rsidRDefault="00717566" w:rsidP="00717566">
            <w:pPr>
              <w:spacing w:line="240" w:lineRule="auto"/>
              <w:jc w:val="right"/>
              <w:rPr>
                <w:rFonts w:ascii="Times New Roman" w:hAnsi="Times New Roman" w:cs="Times New Roman"/>
                <w:color w:val="1F4E79"/>
                <w:sz w:val="20"/>
              </w:rPr>
            </w:pPr>
          </w:p>
        </w:tc>
        <w:tc>
          <w:tcPr>
            <w:tcW w:w="1495" w:type="dxa"/>
            <w:tcBorders>
              <w:top w:val="nil"/>
              <w:left w:val="nil"/>
              <w:bottom w:val="single" w:sz="8" w:space="0" w:color="5B9BD5"/>
              <w:right w:val="single" w:sz="8" w:space="0" w:color="000000"/>
            </w:tcBorders>
            <w:shd w:val="clear" w:color="000000" w:fill="FFFFFF"/>
            <w:vAlign w:val="center"/>
          </w:tcPr>
          <w:p w14:paraId="775AA8AA" w14:textId="77777777" w:rsidR="00717566" w:rsidRPr="006E4B73" w:rsidRDefault="00717566" w:rsidP="00717566">
            <w:pPr>
              <w:spacing w:line="240" w:lineRule="auto"/>
              <w:jc w:val="right"/>
              <w:rPr>
                <w:rFonts w:ascii="Times New Roman" w:hAnsi="Times New Roman" w:cs="Times New Roman"/>
                <w:color w:val="1F4E79"/>
                <w:sz w:val="20"/>
              </w:rPr>
            </w:pPr>
            <w:r w:rsidRPr="006E4B73">
              <w:rPr>
                <w:rFonts w:ascii="Times New Roman" w:hAnsi="Times New Roman" w:cs="Times New Roman"/>
                <w:color w:val="1F4E79"/>
                <w:sz w:val="20"/>
              </w:rPr>
              <w:t>92.46</w:t>
            </w:r>
          </w:p>
        </w:tc>
        <w:tc>
          <w:tcPr>
            <w:tcW w:w="1559" w:type="dxa"/>
            <w:tcBorders>
              <w:top w:val="nil"/>
              <w:left w:val="nil"/>
              <w:bottom w:val="single" w:sz="8" w:space="0" w:color="5B9BD5"/>
              <w:right w:val="single" w:sz="8" w:space="0" w:color="5B9BD5"/>
            </w:tcBorders>
            <w:shd w:val="clear" w:color="000000" w:fill="FFFFFF"/>
            <w:vAlign w:val="center"/>
          </w:tcPr>
          <w:p w14:paraId="6C05876D" w14:textId="77777777" w:rsidR="00717566" w:rsidRPr="006E4B73" w:rsidRDefault="00717566" w:rsidP="00717566">
            <w:pPr>
              <w:spacing w:line="240" w:lineRule="auto"/>
              <w:jc w:val="right"/>
              <w:rPr>
                <w:rFonts w:ascii="Times New Roman" w:hAnsi="Times New Roman" w:cs="Times New Roman"/>
                <w:color w:val="1F4E79"/>
                <w:sz w:val="20"/>
              </w:rPr>
            </w:pPr>
            <w:r w:rsidRPr="006E4B73">
              <w:rPr>
                <w:rFonts w:ascii="Times New Roman" w:hAnsi="Times New Roman" w:cs="Times New Roman"/>
                <w:color w:val="1F4E79"/>
                <w:sz w:val="20"/>
              </w:rPr>
              <w:t>92.46</w:t>
            </w:r>
          </w:p>
        </w:tc>
      </w:tr>
      <w:tr w:rsidR="006E4B73" w:rsidRPr="006E4B73" w14:paraId="1830AF5C" w14:textId="77777777" w:rsidTr="006E4B73">
        <w:trPr>
          <w:trHeight w:val="450"/>
        </w:trPr>
        <w:tc>
          <w:tcPr>
            <w:tcW w:w="1279" w:type="dxa"/>
            <w:tcBorders>
              <w:top w:val="nil"/>
              <w:left w:val="single" w:sz="8" w:space="0" w:color="5B9BD5"/>
              <w:bottom w:val="single" w:sz="8" w:space="0" w:color="5B9BD5"/>
              <w:right w:val="single" w:sz="8" w:space="0" w:color="000000"/>
            </w:tcBorders>
            <w:shd w:val="clear" w:color="000000" w:fill="FFFFFF"/>
            <w:vAlign w:val="center"/>
            <w:hideMark/>
          </w:tcPr>
          <w:p w14:paraId="6DB8671D" w14:textId="77777777" w:rsidR="00717566" w:rsidRPr="006E4B73" w:rsidRDefault="00717566" w:rsidP="00717566">
            <w:pPr>
              <w:spacing w:line="240" w:lineRule="auto"/>
              <w:rPr>
                <w:rFonts w:ascii="Times New Roman" w:hAnsi="Times New Roman" w:cs="Times New Roman"/>
                <w:b/>
                <w:bCs/>
                <w:color w:val="1F4E79"/>
                <w:sz w:val="20"/>
              </w:rPr>
            </w:pPr>
            <w:r w:rsidRPr="006E4B73">
              <w:rPr>
                <w:rFonts w:ascii="Times New Roman" w:hAnsi="Times New Roman" w:cs="Times New Roman"/>
                <w:b/>
                <w:bCs/>
                <w:color w:val="1F4E79"/>
                <w:sz w:val="20"/>
              </w:rPr>
              <w:t xml:space="preserve">Shpenzime Komunale </w:t>
            </w:r>
          </w:p>
        </w:tc>
        <w:tc>
          <w:tcPr>
            <w:tcW w:w="778" w:type="dxa"/>
            <w:tcBorders>
              <w:top w:val="nil"/>
              <w:left w:val="nil"/>
              <w:bottom w:val="single" w:sz="8" w:space="0" w:color="5B9BD5"/>
              <w:right w:val="single" w:sz="8" w:space="0" w:color="000000"/>
            </w:tcBorders>
            <w:shd w:val="clear" w:color="000000" w:fill="FFFFFF"/>
            <w:vAlign w:val="center"/>
            <w:hideMark/>
          </w:tcPr>
          <w:p w14:paraId="5658B414" w14:textId="77777777" w:rsidR="00717566" w:rsidRPr="006E4B73" w:rsidRDefault="00717566" w:rsidP="00717566">
            <w:pPr>
              <w:spacing w:line="240" w:lineRule="auto"/>
              <w:jc w:val="right"/>
              <w:rPr>
                <w:rFonts w:ascii="Times New Roman" w:hAnsi="Times New Roman" w:cs="Times New Roman"/>
                <w:color w:val="1F4E79"/>
                <w:sz w:val="20"/>
              </w:rPr>
            </w:pPr>
            <w:r w:rsidRPr="006E4B73">
              <w:rPr>
                <w:rFonts w:ascii="Times New Roman" w:hAnsi="Times New Roman" w:cs="Times New Roman"/>
                <w:color w:val="1F4E79"/>
                <w:sz w:val="20"/>
              </w:rPr>
              <w:t>643</w:t>
            </w:r>
          </w:p>
        </w:tc>
        <w:tc>
          <w:tcPr>
            <w:tcW w:w="1270" w:type="dxa"/>
            <w:tcBorders>
              <w:top w:val="nil"/>
              <w:left w:val="nil"/>
              <w:bottom w:val="single" w:sz="8" w:space="0" w:color="5B9BD5"/>
              <w:right w:val="single" w:sz="8" w:space="0" w:color="000000"/>
            </w:tcBorders>
            <w:shd w:val="clear" w:color="000000" w:fill="FFFFFF"/>
            <w:vAlign w:val="center"/>
          </w:tcPr>
          <w:p w14:paraId="24013683" w14:textId="77777777" w:rsidR="00717566" w:rsidRPr="006E4B73" w:rsidRDefault="00717566" w:rsidP="00717566">
            <w:pPr>
              <w:spacing w:line="240" w:lineRule="auto"/>
              <w:jc w:val="right"/>
              <w:rPr>
                <w:rFonts w:ascii="Times New Roman" w:hAnsi="Times New Roman" w:cs="Times New Roman"/>
                <w:color w:val="1F4E79"/>
                <w:sz w:val="20"/>
              </w:rPr>
            </w:pPr>
            <w:r w:rsidRPr="006E4B73">
              <w:rPr>
                <w:rFonts w:ascii="Times New Roman" w:hAnsi="Times New Roman" w:cs="Times New Roman"/>
                <w:color w:val="1F4E79"/>
                <w:sz w:val="20"/>
              </w:rPr>
              <w:t>390,000.00</w:t>
            </w:r>
          </w:p>
        </w:tc>
        <w:tc>
          <w:tcPr>
            <w:tcW w:w="1271" w:type="dxa"/>
            <w:tcBorders>
              <w:top w:val="nil"/>
              <w:left w:val="nil"/>
              <w:bottom w:val="single" w:sz="8" w:space="0" w:color="5B9BD5"/>
              <w:right w:val="single" w:sz="8" w:space="0" w:color="000000"/>
            </w:tcBorders>
            <w:shd w:val="clear" w:color="000000" w:fill="FFFFFF"/>
            <w:vAlign w:val="center"/>
          </w:tcPr>
          <w:p w14:paraId="5D9511DC" w14:textId="77777777" w:rsidR="00717566" w:rsidRPr="006E4B73" w:rsidRDefault="00717566" w:rsidP="00717566">
            <w:pPr>
              <w:spacing w:line="240" w:lineRule="auto"/>
              <w:jc w:val="right"/>
              <w:rPr>
                <w:rFonts w:ascii="Times New Roman" w:hAnsi="Times New Roman" w:cs="Times New Roman"/>
                <w:color w:val="1F4E79"/>
                <w:sz w:val="20"/>
              </w:rPr>
            </w:pPr>
            <w:r w:rsidRPr="006E4B73">
              <w:rPr>
                <w:rFonts w:ascii="Times New Roman" w:hAnsi="Times New Roman" w:cs="Times New Roman"/>
                <w:color w:val="1F4E79"/>
                <w:sz w:val="20"/>
              </w:rPr>
              <w:t>390,000.00</w:t>
            </w:r>
          </w:p>
          <w:p w14:paraId="3ADB0FB2" w14:textId="77777777" w:rsidR="00717566" w:rsidRPr="006E4B73" w:rsidRDefault="00717566" w:rsidP="00717566">
            <w:pPr>
              <w:spacing w:line="240" w:lineRule="auto"/>
              <w:jc w:val="right"/>
              <w:rPr>
                <w:rFonts w:ascii="Times New Roman" w:hAnsi="Times New Roman" w:cs="Times New Roman"/>
                <w:color w:val="1F4E79"/>
                <w:sz w:val="20"/>
              </w:rPr>
            </w:pPr>
          </w:p>
        </w:tc>
        <w:tc>
          <w:tcPr>
            <w:tcW w:w="1271" w:type="dxa"/>
            <w:tcBorders>
              <w:top w:val="nil"/>
              <w:left w:val="nil"/>
              <w:bottom w:val="single" w:sz="8" w:space="0" w:color="5B9BD5"/>
              <w:right w:val="single" w:sz="8" w:space="0" w:color="000000"/>
            </w:tcBorders>
            <w:shd w:val="clear" w:color="000000" w:fill="FFFFFF"/>
            <w:vAlign w:val="center"/>
          </w:tcPr>
          <w:p w14:paraId="00F5F34A" w14:textId="77777777" w:rsidR="00717566" w:rsidRPr="006E4B73" w:rsidRDefault="00717566" w:rsidP="00717566">
            <w:pPr>
              <w:spacing w:line="240" w:lineRule="auto"/>
              <w:jc w:val="right"/>
              <w:rPr>
                <w:rFonts w:ascii="Times New Roman" w:hAnsi="Times New Roman" w:cs="Times New Roman"/>
                <w:color w:val="1F4E79"/>
                <w:sz w:val="20"/>
              </w:rPr>
            </w:pPr>
            <w:r w:rsidRPr="006E4B73">
              <w:rPr>
                <w:rFonts w:ascii="Times New Roman" w:hAnsi="Times New Roman" w:cs="Times New Roman"/>
                <w:color w:val="1F4E79"/>
                <w:sz w:val="20"/>
              </w:rPr>
              <w:t>390,000.00</w:t>
            </w:r>
          </w:p>
        </w:tc>
        <w:tc>
          <w:tcPr>
            <w:tcW w:w="1270" w:type="dxa"/>
            <w:tcBorders>
              <w:top w:val="nil"/>
              <w:left w:val="nil"/>
              <w:bottom w:val="single" w:sz="8" w:space="0" w:color="5B9BD5"/>
              <w:right w:val="single" w:sz="8" w:space="0" w:color="000000"/>
            </w:tcBorders>
            <w:shd w:val="clear" w:color="000000" w:fill="FFFFFF"/>
            <w:vAlign w:val="center"/>
          </w:tcPr>
          <w:p w14:paraId="76830644" w14:textId="77777777" w:rsidR="00717566" w:rsidRPr="006E4B73" w:rsidRDefault="00717566" w:rsidP="00717566">
            <w:pPr>
              <w:spacing w:line="240" w:lineRule="auto"/>
              <w:jc w:val="right"/>
              <w:rPr>
                <w:rFonts w:ascii="Times New Roman" w:hAnsi="Times New Roman" w:cs="Times New Roman"/>
                <w:color w:val="1F4E79"/>
                <w:sz w:val="20"/>
              </w:rPr>
            </w:pPr>
            <w:r w:rsidRPr="006E4B73">
              <w:rPr>
                <w:rFonts w:ascii="Times New Roman" w:hAnsi="Times New Roman" w:cs="Times New Roman"/>
                <w:color w:val="1F4E79"/>
                <w:sz w:val="20"/>
              </w:rPr>
              <w:t>325,384.80</w:t>
            </w:r>
          </w:p>
          <w:p w14:paraId="1B945B3D" w14:textId="77777777" w:rsidR="00717566" w:rsidRPr="006E4B73" w:rsidRDefault="00717566" w:rsidP="00717566">
            <w:pPr>
              <w:spacing w:line="240" w:lineRule="auto"/>
              <w:jc w:val="right"/>
              <w:rPr>
                <w:rFonts w:ascii="Times New Roman" w:hAnsi="Times New Roman" w:cs="Times New Roman"/>
                <w:color w:val="1F4E79"/>
                <w:sz w:val="20"/>
              </w:rPr>
            </w:pPr>
          </w:p>
        </w:tc>
        <w:tc>
          <w:tcPr>
            <w:tcW w:w="1495" w:type="dxa"/>
            <w:tcBorders>
              <w:top w:val="nil"/>
              <w:left w:val="nil"/>
              <w:bottom w:val="single" w:sz="8" w:space="0" w:color="5B9BD5"/>
              <w:right w:val="single" w:sz="8" w:space="0" w:color="000000"/>
            </w:tcBorders>
            <w:shd w:val="clear" w:color="000000" w:fill="FFFFFF"/>
            <w:vAlign w:val="center"/>
          </w:tcPr>
          <w:p w14:paraId="257CEDD5" w14:textId="77777777" w:rsidR="00717566" w:rsidRPr="006E4B73" w:rsidRDefault="00717566" w:rsidP="00717566">
            <w:pPr>
              <w:spacing w:line="240" w:lineRule="auto"/>
              <w:jc w:val="right"/>
              <w:rPr>
                <w:rFonts w:ascii="Times New Roman" w:hAnsi="Times New Roman" w:cs="Times New Roman"/>
                <w:color w:val="1F4E79"/>
                <w:sz w:val="20"/>
              </w:rPr>
            </w:pPr>
            <w:r w:rsidRPr="006E4B73">
              <w:rPr>
                <w:rFonts w:ascii="Times New Roman" w:hAnsi="Times New Roman" w:cs="Times New Roman"/>
                <w:color w:val="1F4E79"/>
                <w:sz w:val="20"/>
              </w:rPr>
              <w:t>83.43</w:t>
            </w:r>
          </w:p>
        </w:tc>
        <w:tc>
          <w:tcPr>
            <w:tcW w:w="1559" w:type="dxa"/>
            <w:tcBorders>
              <w:top w:val="nil"/>
              <w:left w:val="nil"/>
              <w:bottom w:val="single" w:sz="8" w:space="0" w:color="5B9BD5"/>
              <w:right w:val="single" w:sz="8" w:space="0" w:color="5B9BD5"/>
            </w:tcBorders>
            <w:shd w:val="clear" w:color="000000" w:fill="FFFFFF"/>
            <w:vAlign w:val="center"/>
          </w:tcPr>
          <w:p w14:paraId="44BCC079" w14:textId="77777777" w:rsidR="00717566" w:rsidRPr="006E4B73" w:rsidRDefault="00717566" w:rsidP="00717566">
            <w:pPr>
              <w:spacing w:line="240" w:lineRule="auto"/>
              <w:jc w:val="right"/>
              <w:rPr>
                <w:rFonts w:ascii="Times New Roman" w:hAnsi="Times New Roman" w:cs="Times New Roman"/>
                <w:color w:val="1F4E79"/>
                <w:sz w:val="20"/>
              </w:rPr>
            </w:pPr>
            <w:r w:rsidRPr="006E4B73">
              <w:rPr>
                <w:rFonts w:ascii="Times New Roman" w:hAnsi="Times New Roman" w:cs="Times New Roman"/>
                <w:color w:val="1F4E79"/>
                <w:sz w:val="20"/>
              </w:rPr>
              <w:t>83.43</w:t>
            </w:r>
          </w:p>
        </w:tc>
      </w:tr>
      <w:tr w:rsidR="006E4B73" w:rsidRPr="006E4B73" w14:paraId="3B838151" w14:textId="77777777" w:rsidTr="006E4B73">
        <w:trPr>
          <w:trHeight w:val="591"/>
        </w:trPr>
        <w:tc>
          <w:tcPr>
            <w:tcW w:w="1279" w:type="dxa"/>
            <w:tcBorders>
              <w:top w:val="nil"/>
              <w:left w:val="single" w:sz="8" w:space="0" w:color="5B9BD5"/>
              <w:bottom w:val="single" w:sz="8" w:space="0" w:color="5B9BD5"/>
              <w:right w:val="single" w:sz="8" w:space="0" w:color="000000"/>
            </w:tcBorders>
            <w:shd w:val="clear" w:color="000000" w:fill="FFFFFF"/>
            <w:vAlign w:val="center"/>
            <w:hideMark/>
          </w:tcPr>
          <w:p w14:paraId="1EC42840" w14:textId="77777777" w:rsidR="00717566" w:rsidRPr="006E4B73" w:rsidRDefault="00717566" w:rsidP="00717566">
            <w:pPr>
              <w:spacing w:line="240" w:lineRule="auto"/>
              <w:rPr>
                <w:rFonts w:ascii="Times New Roman" w:hAnsi="Times New Roman" w:cs="Times New Roman"/>
                <w:b/>
                <w:bCs/>
                <w:color w:val="1F4E79"/>
                <w:sz w:val="20"/>
              </w:rPr>
            </w:pPr>
            <w:r w:rsidRPr="006E4B73">
              <w:rPr>
                <w:rFonts w:ascii="Times New Roman" w:hAnsi="Times New Roman" w:cs="Times New Roman"/>
                <w:b/>
                <w:bCs/>
                <w:color w:val="1F4E79"/>
                <w:sz w:val="20"/>
              </w:rPr>
              <w:t>Subvencione dhe Transfere</w:t>
            </w:r>
          </w:p>
        </w:tc>
        <w:tc>
          <w:tcPr>
            <w:tcW w:w="778" w:type="dxa"/>
            <w:tcBorders>
              <w:top w:val="nil"/>
              <w:left w:val="nil"/>
              <w:bottom w:val="single" w:sz="8" w:space="0" w:color="5B9BD5"/>
              <w:right w:val="single" w:sz="8" w:space="0" w:color="000000"/>
            </w:tcBorders>
            <w:shd w:val="clear" w:color="000000" w:fill="FFFFFF"/>
            <w:vAlign w:val="center"/>
            <w:hideMark/>
          </w:tcPr>
          <w:p w14:paraId="6648F232" w14:textId="77777777" w:rsidR="00717566" w:rsidRPr="006E4B73" w:rsidRDefault="00717566" w:rsidP="00717566">
            <w:pPr>
              <w:spacing w:line="240" w:lineRule="auto"/>
              <w:jc w:val="right"/>
              <w:rPr>
                <w:rFonts w:ascii="Times New Roman" w:hAnsi="Times New Roman" w:cs="Times New Roman"/>
                <w:color w:val="1F4E79"/>
                <w:sz w:val="20"/>
              </w:rPr>
            </w:pPr>
            <w:r w:rsidRPr="006E4B73">
              <w:rPr>
                <w:rFonts w:ascii="Times New Roman" w:hAnsi="Times New Roman" w:cs="Times New Roman"/>
                <w:color w:val="1F4E79"/>
                <w:sz w:val="20"/>
              </w:rPr>
              <w:t xml:space="preserve">  238</w:t>
            </w:r>
          </w:p>
        </w:tc>
        <w:tc>
          <w:tcPr>
            <w:tcW w:w="1270" w:type="dxa"/>
            <w:tcBorders>
              <w:top w:val="nil"/>
              <w:left w:val="nil"/>
              <w:bottom w:val="single" w:sz="8" w:space="0" w:color="5B9BD5"/>
              <w:right w:val="single" w:sz="8" w:space="0" w:color="000000"/>
            </w:tcBorders>
            <w:shd w:val="clear" w:color="000000" w:fill="FFFFFF"/>
            <w:vAlign w:val="center"/>
          </w:tcPr>
          <w:p w14:paraId="178044EE" w14:textId="77777777" w:rsidR="00717566" w:rsidRPr="006E4B73" w:rsidRDefault="00717566" w:rsidP="00717566">
            <w:pPr>
              <w:spacing w:line="240" w:lineRule="auto"/>
              <w:jc w:val="right"/>
              <w:rPr>
                <w:rFonts w:ascii="Times New Roman" w:hAnsi="Times New Roman" w:cs="Times New Roman"/>
                <w:color w:val="1F4E79"/>
                <w:sz w:val="20"/>
              </w:rPr>
            </w:pPr>
            <w:r w:rsidRPr="006E4B73">
              <w:rPr>
                <w:rFonts w:ascii="Times New Roman" w:hAnsi="Times New Roman" w:cs="Times New Roman"/>
                <w:color w:val="1F4E79"/>
                <w:sz w:val="20"/>
              </w:rPr>
              <w:t>890,000.00</w:t>
            </w:r>
          </w:p>
        </w:tc>
        <w:tc>
          <w:tcPr>
            <w:tcW w:w="1271" w:type="dxa"/>
            <w:tcBorders>
              <w:top w:val="nil"/>
              <w:left w:val="nil"/>
              <w:bottom w:val="single" w:sz="8" w:space="0" w:color="5B9BD5"/>
              <w:right w:val="single" w:sz="8" w:space="0" w:color="000000"/>
            </w:tcBorders>
            <w:shd w:val="clear" w:color="000000" w:fill="FFFFFF"/>
            <w:vAlign w:val="center"/>
          </w:tcPr>
          <w:p w14:paraId="2EE10CFE" w14:textId="77777777" w:rsidR="00717566" w:rsidRPr="006E4B73" w:rsidRDefault="00717566" w:rsidP="00717566">
            <w:pPr>
              <w:spacing w:line="240" w:lineRule="auto"/>
              <w:jc w:val="right"/>
              <w:rPr>
                <w:rFonts w:ascii="Times New Roman" w:hAnsi="Times New Roman" w:cs="Times New Roman"/>
                <w:color w:val="1F4E79"/>
                <w:sz w:val="20"/>
              </w:rPr>
            </w:pPr>
            <w:r w:rsidRPr="006E4B73">
              <w:rPr>
                <w:rFonts w:ascii="Times New Roman" w:hAnsi="Times New Roman" w:cs="Times New Roman"/>
                <w:color w:val="1F4E79"/>
                <w:sz w:val="20"/>
              </w:rPr>
              <w:t>960,562.30</w:t>
            </w:r>
          </w:p>
          <w:p w14:paraId="0ABC3E66" w14:textId="77777777" w:rsidR="00717566" w:rsidRPr="006E4B73" w:rsidRDefault="00717566" w:rsidP="00717566">
            <w:pPr>
              <w:spacing w:line="240" w:lineRule="auto"/>
              <w:jc w:val="right"/>
              <w:rPr>
                <w:rFonts w:ascii="Times New Roman" w:hAnsi="Times New Roman" w:cs="Times New Roman"/>
                <w:color w:val="1F4E79"/>
                <w:sz w:val="20"/>
              </w:rPr>
            </w:pPr>
          </w:p>
        </w:tc>
        <w:tc>
          <w:tcPr>
            <w:tcW w:w="1271" w:type="dxa"/>
            <w:tcBorders>
              <w:top w:val="nil"/>
              <w:left w:val="nil"/>
              <w:bottom w:val="single" w:sz="8" w:space="0" w:color="5B9BD5"/>
              <w:right w:val="single" w:sz="8" w:space="0" w:color="000000"/>
            </w:tcBorders>
            <w:shd w:val="clear" w:color="000000" w:fill="FFFFFF"/>
            <w:vAlign w:val="center"/>
          </w:tcPr>
          <w:p w14:paraId="72B28586" w14:textId="77777777" w:rsidR="00717566" w:rsidRPr="006E4B73" w:rsidRDefault="00717566" w:rsidP="00717566">
            <w:pPr>
              <w:spacing w:line="240" w:lineRule="auto"/>
              <w:jc w:val="right"/>
              <w:rPr>
                <w:rFonts w:ascii="Times New Roman" w:hAnsi="Times New Roman" w:cs="Times New Roman"/>
                <w:color w:val="1F4E79"/>
                <w:sz w:val="20"/>
              </w:rPr>
            </w:pPr>
            <w:r w:rsidRPr="006E4B73">
              <w:rPr>
                <w:rFonts w:ascii="Times New Roman" w:hAnsi="Times New Roman" w:cs="Times New Roman"/>
                <w:color w:val="1F4E79"/>
                <w:sz w:val="20"/>
              </w:rPr>
              <w:t>960,562.30</w:t>
            </w:r>
          </w:p>
        </w:tc>
        <w:tc>
          <w:tcPr>
            <w:tcW w:w="1270" w:type="dxa"/>
            <w:tcBorders>
              <w:top w:val="nil"/>
              <w:left w:val="nil"/>
              <w:bottom w:val="single" w:sz="8" w:space="0" w:color="5B9BD5"/>
              <w:right w:val="single" w:sz="8" w:space="0" w:color="000000"/>
            </w:tcBorders>
            <w:shd w:val="clear" w:color="000000" w:fill="FFFFFF"/>
            <w:vAlign w:val="center"/>
          </w:tcPr>
          <w:p w14:paraId="45B967E8" w14:textId="77777777" w:rsidR="00717566" w:rsidRPr="006E4B73" w:rsidRDefault="00717566" w:rsidP="00717566">
            <w:pPr>
              <w:spacing w:line="240" w:lineRule="auto"/>
              <w:jc w:val="right"/>
              <w:rPr>
                <w:rFonts w:ascii="Times New Roman" w:hAnsi="Times New Roman" w:cs="Times New Roman"/>
                <w:color w:val="1F4E79"/>
                <w:sz w:val="20"/>
              </w:rPr>
            </w:pPr>
            <w:r w:rsidRPr="006E4B73">
              <w:rPr>
                <w:rFonts w:ascii="Times New Roman" w:hAnsi="Times New Roman" w:cs="Times New Roman"/>
                <w:color w:val="1F4E79"/>
                <w:sz w:val="20"/>
              </w:rPr>
              <w:t>951,979.31</w:t>
            </w:r>
          </w:p>
          <w:p w14:paraId="74D3FD6E" w14:textId="77777777" w:rsidR="00717566" w:rsidRPr="006E4B73" w:rsidRDefault="00717566" w:rsidP="00717566">
            <w:pPr>
              <w:spacing w:line="240" w:lineRule="auto"/>
              <w:jc w:val="right"/>
              <w:rPr>
                <w:rFonts w:ascii="Times New Roman" w:hAnsi="Times New Roman" w:cs="Times New Roman"/>
                <w:color w:val="1F4E79"/>
                <w:sz w:val="20"/>
              </w:rPr>
            </w:pPr>
          </w:p>
        </w:tc>
        <w:tc>
          <w:tcPr>
            <w:tcW w:w="1495" w:type="dxa"/>
            <w:tcBorders>
              <w:top w:val="nil"/>
              <w:left w:val="nil"/>
              <w:bottom w:val="single" w:sz="8" w:space="0" w:color="5B9BD5"/>
              <w:right w:val="single" w:sz="8" w:space="0" w:color="000000"/>
            </w:tcBorders>
            <w:shd w:val="clear" w:color="000000" w:fill="FFFFFF"/>
            <w:vAlign w:val="center"/>
          </w:tcPr>
          <w:p w14:paraId="03AE501D" w14:textId="77777777" w:rsidR="00717566" w:rsidRPr="006E4B73" w:rsidRDefault="00717566" w:rsidP="00717566">
            <w:pPr>
              <w:spacing w:line="240" w:lineRule="auto"/>
              <w:jc w:val="right"/>
              <w:rPr>
                <w:rFonts w:ascii="Times New Roman" w:hAnsi="Times New Roman" w:cs="Times New Roman"/>
                <w:color w:val="1F4E79"/>
                <w:sz w:val="20"/>
              </w:rPr>
            </w:pPr>
            <w:r w:rsidRPr="006E4B73">
              <w:rPr>
                <w:rFonts w:ascii="Times New Roman" w:hAnsi="Times New Roman" w:cs="Times New Roman"/>
                <w:color w:val="1F4E79"/>
                <w:sz w:val="20"/>
              </w:rPr>
              <w:t>99.11</w:t>
            </w:r>
          </w:p>
        </w:tc>
        <w:tc>
          <w:tcPr>
            <w:tcW w:w="1559" w:type="dxa"/>
            <w:tcBorders>
              <w:top w:val="nil"/>
              <w:left w:val="nil"/>
              <w:bottom w:val="single" w:sz="8" w:space="0" w:color="5B9BD5"/>
              <w:right w:val="single" w:sz="8" w:space="0" w:color="5B9BD5"/>
            </w:tcBorders>
            <w:shd w:val="clear" w:color="000000" w:fill="FFFFFF"/>
            <w:vAlign w:val="center"/>
          </w:tcPr>
          <w:p w14:paraId="5144126B" w14:textId="77777777" w:rsidR="00717566" w:rsidRPr="006E4B73" w:rsidRDefault="00717566" w:rsidP="00717566">
            <w:pPr>
              <w:spacing w:line="240" w:lineRule="auto"/>
              <w:jc w:val="right"/>
              <w:rPr>
                <w:rFonts w:ascii="Times New Roman" w:hAnsi="Times New Roman" w:cs="Times New Roman"/>
                <w:color w:val="1F4E79"/>
                <w:sz w:val="20"/>
              </w:rPr>
            </w:pPr>
            <w:r w:rsidRPr="006E4B73">
              <w:rPr>
                <w:rFonts w:ascii="Times New Roman" w:hAnsi="Times New Roman" w:cs="Times New Roman"/>
                <w:color w:val="1F4E79"/>
                <w:sz w:val="20"/>
              </w:rPr>
              <w:t>99.11</w:t>
            </w:r>
          </w:p>
        </w:tc>
      </w:tr>
      <w:tr w:rsidR="006E4B73" w:rsidRPr="006E4B73" w14:paraId="71E17FFF" w14:textId="77777777" w:rsidTr="006E4B73">
        <w:trPr>
          <w:trHeight w:val="398"/>
        </w:trPr>
        <w:tc>
          <w:tcPr>
            <w:tcW w:w="1279" w:type="dxa"/>
            <w:tcBorders>
              <w:top w:val="nil"/>
              <w:left w:val="single" w:sz="8" w:space="0" w:color="5B9BD5"/>
              <w:bottom w:val="single" w:sz="8" w:space="0" w:color="5B9BD5"/>
              <w:right w:val="single" w:sz="8" w:space="0" w:color="000000"/>
            </w:tcBorders>
            <w:shd w:val="clear" w:color="000000" w:fill="FFFFFF"/>
            <w:vAlign w:val="center"/>
            <w:hideMark/>
          </w:tcPr>
          <w:p w14:paraId="3F04D03A" w14:textId="77777777" w:rsidR="00717566" w:rsidRPr="006E4B73" w:rsidRDefault="00717566" w:rsidP="00717566">
            <w:pPr>
              <w:spacing w:line="240" w:lineRule="auto"/>
              <w:rPr>
                <w:rFonts w:ascii="Times New Roman" w:hAnsi="Times New Roman" w:cs="Times New Roman"/>
                <w:b/>
                <w:bCs/>
                <w:color w:val="1F4E79"/>
                <w:sz w:val="20"/>
              </w:rPr>
            </w:pPr>
            <w:r w:rsidRPr="006E4B73">
              <w:rPr>
                <w:rFonts w:ascii="Times New Roman" w:hAnsi="Times New Roman" w:cs="Times New Roman"/>
                <w:b/>
                <w:bCs/>
                <w:color w:val="1F4E79"/>
                <w:sz w:val="20"/>
              </w:rPr>
              <w:t xml:space="preserve">Investime Kapitale </w:t>
            </w:r>
          </w:p>
        </w:tc>
        <w:tc>
          <w:tcPr>
            <w:tcW w:w="778" w:type="dxa"/>
            <w:tcBorders>
              <w:top w:val="nil"/>
              <w:left w:val="nil"/>
              <w:bottom w:val="single" w:sz="8" w:space="0" w:color="5B9BD5"/>
              <w:right w:val="single" w:sz="8" w:space="0" w:color="000000"/>
            </w:tcBorders>
            <w:shd w:val="clear" w:color="000000" w:fill="FFFFFF"/>
            <w:vAlign w:val="center"/>
            <w:hideMark/>
          </w:tcPr>
          <w:p w14:paraId="36B505B5" w14:textId="77777777" w:rsidR="00717566" w:rsidRPr="006E4B73" w:rsidRDefault="00717566" w:rsidP="00717566">
            <w:pPr>
              <w:spacing w:line="240" w:lineRule="auto"/>
              <w:jc w:val="right"/>
              <w:rPr>
                <w:rFonts w:ascii="Times New Roman" w:hAnsi="Times New Roman" w:cs="Times New Roman"/>
                <w:color w:val="1F4E79"/>
                <w:sz w:val="20"/>
              </w:rPr>
            </w:pPr>
            <w:r w:rsidRPr="006E4B73">
              <w:rPr>
                <w:rFonts w:ascii="Times New Roman" w:hAnsi="Times New Roman" w:cs="Times New Roman"/>
                <w:color w:val="1F4E79"/>
                <w:sz w:val="20"/>
              </w:rPr>
              <w:t>187</w:t>
            </w:r>
          </w:p>
        </w:tc>
        <w:tc>
          <w:tcPr>
            <w:tcW w:w="1270" w:type="dxa"/>
            <w:tcBorders>
              <w:top w:val="nil"/>
              <w:left w:val="nil"/>
              <w:bottom w:val="single" w:sz="8" w:space="0" w:color="5B9BD5"/>
              <w:right w:val="single" w:sz="8" w:space="0" w:color="000000"/>
            </w:tcBorders>
            <w:shd w:val="clear" w:color="000000" w:fill="FFFFFF"/>
            <w:vAlign w:val="center"/>
          </w:tcPr>
          <w:p w14:paraId="59A8B2EA" w14:textId="77777777" w:rsidR="00717566" w:rsidRPr="006E4B73" w:rsidRDefault="00717566" w:rsidP="00717566">
            <w:pPr>
              <w:spacing w:line="240" w:lineRule="auto"/>
              <w:jc w:val="right"/>
              <w:rPr>
                <w:rFonts w:ascii="Times New Roman" w:hAnsi="Times New Roman" w:cs="Times New Roman"/>
                <w:color w:val="1F4E79"/>
                <w:sz w:val="20"/>
              </w:rPr>
            </w:pPr>
            <w:r w:rsidRPr="006E4B73">
              <w:rPr>
                <w:rFonts w:ascii="Times New Roman" w:hAnsi="Times New Roman" w:cs="Times New Roman"/>
                <w:color w:val="1F4E79"/>
                <w:sz w:val="20"/>
              </w:rPr>
              <w:t>5,651,132.00</w:t>
            </w:r>
          </w:p>
        </w:tc>
        <w:tc>
          <w:tcPr>
            <w:tcW w:w="1271" w:type="dxa"/>
            <w:tcBorders>
              <w:top w:val="nil"/>
              <w:left w:val="nil"/>
              <w:bottom w:val="single" w:sz="8" w:space="0" w:color="5B9BD5"/>
              <w:right w:val="single" w:sz="8" w:space="0" w:color="000000"/>
            </w:tcBorders>
            <w:shd w:val="clear" w:color="000000" w:fill="FFFFFF"/>
            <w:vAlign w:val="center"/>
          </w:tcPr>
          <w:p w14:paraId="37E4A3C2" w14:textId="77777777" w:rsidR="00717566" w:rsidRPr="006E4B73" w:rsidRDefault="00717566" w:rsidP="00717566">
            <w:pPr>
              <w:spacing w:line="240" w:lineRule="auto"/>
              <w:jc w:val="right"/>
              <w:rPr>
                <w:rFonts w:ascii="Times New Roman" w:hAnsi="Times New Roman" w:cs="Times New Roman"/>
                <w:color w:val="1F4E79"/>
                <w:sz w:val="20"/>
              </w:rPr>
            </w:pPr>
            <w:r w:rsidRPr="006E4B73">
              <w:rPr>
                <w:rFonts w:ascii="Times New Roman" w:hAnsi="Times New Roman" w:cs="Times New Roman"/>
                <w:color w:val="1F4E79"/>
                <w:sz w:val="20"/>
              </w:rPr>
              <w:t>6,154,560.52</w:t>
            </w:r>
          </w:p>
          <w:p w14:paraId="596B20C4" w14:textId="77777777" w:rsidR="00717566" w:rsidRPr="006E4B73" w:rsidRDefault="00717566" w:rsidP="00717566">
            <w:pPr>
              <w:spacing w:line="240" w:lineRule="auto"/>
              <w:jc w:val="right"/>
              <w:rPr>
                <w:rFonts w:ascii="Times New Roman" w:hAnsi="Times New Roman" w:cs="Times New Roman"/>
                <w:color w:val="1F4E79"/>
                <w:sz w:val="20"/>
              </w:rPr>
            </w:pPr>
          </w:p>
        </w:tc>
        <w:tc>
          <w:tcPr>
            <w:tcW w:w="1271" w:type="dxa"/>
            <w:tcBorders>
              <w:top w:val="nil"/>
              <w:left w:val="nil"/>
              <w:bottom w:val="single" w:sz="8" w:space="0" w:color="5B9BD5"/>
              <w:right w:val="single" w:sz="8" w:space="0" w:color="000000"/>
            </w:tcBorders>
            <w:shd w:val="clear" w:color="000000" w:fill="FFFFFF"/>
            <w:vAlign w:val="center"/>
          </w:tcPr>
          <w:p w14:paraId="7DD4F07E" w14:textId="77777777" w:rsidR="00717566" w:rsidRPr="006E4B73" w:rsidRDefault="00717566" w:rsidP="00717566">
            <w:pPr>
              <w:spacing w:line="240" w:lineRule="auto"/>
              <w:jc w:val="right"/>
              <w:rPr>
                <w:rFonts w:ascii="Times New Roman" w:hAnsi="Times New Roman" w:cs="Times New Roman"/>
                <w:color w:val="1F4E79"/>
                <w:sz w:val="20"/>
              </w:rPr>
            </w:pPr>
            <w:r w:rsidRPr="006E4B73">
              <w:rPr>
                <w:rFonts w:ascii="Times New Roman" w:hAnsi="Times New Roman" w:cs="Times New Roman"/>
                <w:color w:val="1F4E79"/>
                <w:sz w:val="20"/>
              </w:rPr>
              <w:t>6,154,560.52</w:t>
            </w:r>
          </w:p>
        </w:tc>
        <w:tc>
          <w:tcPr>
            <w:tcW w:w="1270" w:type="dxa"/>
            <w:tcBorders>
              <w:top w:val="nil"/>
              <w:left w:val="nil"/>
              <w:bottom w:val="single" w:sz="8" w:space="0" w:color="5B9BD5"/>
              <w:right w:val="single" w:sz="8" w:space="0" w:color="000000"/>
            </w:tcBorders>
            <w:shd w:val="clear" w:color="000000" w:fill="FFFFFF"/>
            <w:vAlign w:val="center"/>
          </w:tcPr>
          <w:p w14:paraId="6D1B0430" w14:textId="77777777" w:rsidR="00717566" w:rsidRPr="006E4B73" w:rsidRDefault="00717566" w:rsidP="00717566">
            <w:pPr>
              <w:spacing w:line="240" w:lineRule="auto"/>
              <w:jc w:val="right"/>
              <w:rPr>
                <w:rFonts w:ascii="Times New Roman" w:hAnsi="Times New Roman" w:cs="Times New Roman"/>
                <w:color w:val="1F4E79"/>
                <w:sz w:val="20"/>
              </w:rPr>
            </w:pPr>
            <w:r w:rsidRPr="006E4B73">
              <w:rPr>
                <w:rFonts w:ascii="Times New Roman" w:hAnsi="Times New Roman" w:cs="Times New Roman"/>
                <w:color w:val="1F4E79"/>
                <w:sz w:val="20"/>
              </w:rPr>
              <w:t>5,871,170.04</w:t>
            </w:r>
          </w:p>
          <w:p w14:paraId="407C8D5D" w14:textId="77777777" w:rsidR="00717566" w:rsidRPr="006E4B73" w:rsidRDefault="00717566" w:rsidP="00717566">
            <w:pPr>
              <w:spacing w:line="240" w:lineRule="auto"/>
              <w:jc w:val="right"/>
              <w:rPr>
                <w:rFonts w:ascii="Times New Roman" w:hAnsi="Times New Roman" w:cs="Times New Roman"/>
                <w:color w:val="1F4E79"/>
                <w:sz w:val="20"/>
              </w:rPr>
            </w:pPr>
          </w:p>
        </w:tc>
        <w:tc>
          <w:tcPr>
            <w:tcW w:w="1495" w:type="dxa"/>
            <w:tcBorders>
              <w:top w:val="nil"/>
              <w:left w:val="nil"/>
              <w:bottom w:val="single" w:sz="8" w:space="0" w:color="5B9BD5"/>
              <w:right w:val="single" w:sz="8" w:space="0" w:color="000000"/>
            </w:tcBorders>
            <w:shd w:val="clear" w:color="000000" w:fill="FFFFFF"/>
            <w:vAlign w:val="center"/>
          </w:tcPr>
          <w:p w14:paraId="0548003B" w14:textId="77777777" w:rsidR="00717566" w:rsidRPr="006E4B73" w:rsidRDefault="00717566" w:rsidP="00717566">
            <w:pPr>
              <w:spacing w:line="240" w:lineRule="auto"/>
              <w:jc w:val="right"/>
              <w:rPr>
                <w:rFonts w:ascii="Times New Roman" w:hAnsi="Times New Roman" w:cs="Times New Roman"/>
                <w:color w:val="1F4E79"/>
                <w:sz w:val="20"/>
              </w:rPr>
            </w:pPr>
            <w:r w:rsidRPr="006E4B73">
              <w:rPr>
                <w:rFonts w:ascii="Times New Roman" w:hAnsi="Times New Roman" w:cs="Times New Roman"/>
                <w:color w:val="1F4E79"/>
                <w:sz w:val="20"/>
              </w:rPr>
              <w:t>95.40</w:t>
            </w:r>
          </w:p>
        </w:tc>
        <w:tc>
          <w:tcPr>
            <w:tcW w:w="1559" w:type="dxa"/>
            <w:tcBorders>
              <w:top w:val="nil"/>
              <w:left w:val="nil"/>
              <w:bottom w:val="single" w:sz="8" w:space="0" w:color="5B9BD5"/>
              <w:right w:val="single" w:sz="8" w:space="0" w:color="5B9BD5"/>
            </w:tcBorders>
            <w:shd w:val="clear" w:color="000000" w:fill="FFFFFF"/>
            <w:vAlign w:val="center"/>
          </w:tcPr>
          <w:p w14:paraId="363D89F0" w14:textId="77777777" w:rsidR="00717566" w:rsidRPr="006E4B73" w:rsidRDefault="00717566" w:rsidP="00717566">
            <w:pPr>
              <w:spacing w:line="240" w:lineRule="auto"/>
              <w:jc w:val="right"/>
              <w:rPr>
                <w:rFonts w:ascii="Times New Roman" w:hAnsi="Times New Roman" w:cs="Times New Roman"/>
                <w:color w:val="1F4E79"/>
                <w:sz w:val="20"/>
              </w:rPr>
            </w:pPr>
            <w:r w:rsidRPr="006E4B73">
              <w:rPr>
                <w:rFonts w:ascii="Times New Roman" w:hAnsi="Times New Roman" w:cs="Times New Roman"/>
                <w:color w:val="1F4E79"/>
                <w:sz w:val="20"/>
              </w:rPr>
              <w:t>95.40</w:t>
            </w:r>
          </w:p>
        </w:tc>
      </w:tr>
      <w:tr w:rsidR="006E4B73" w:rsidRPr="006E4B73" w14:paraId="2A08C8EF" w14:textId="77777777" w:rsidTr="006E4B73">
        <w:trPr>
          <w:trHeight w:val="238"/>
        </w:trPr>
        <w:tc>
          <w:tcPr>
            <w:tcW w:w="1279" w:type="dxa"/>
            <w:tcBorders>
              <w:top w:val="nil"/>
              <w:left w:val="single" w:sz="8" w:space="0" w:color="5B9BD5"/>
              <w:bottom w:val="single" w:sz="8" w:space="0" w:color="5B9BD5"/>
              <w:right w:val="single" w:sz="8" w:space="0" w:color="000000"/>
            </w:tcBorders>
            <w:shd w:val="clear" w:color="000000" w:fill="FFFFFF"/>
            <w:vAlign w:val="center"/>
            <w:hideMark/>
          </w:tcPr>
          <w:p w14:paraId="72F8423C" w14:textId="77777777" w:rsidR="00717566" w:rsidRPr="006E4B73" w:rsidRDefault="00717566" w:rsidP="00717566">
            <w:pPr>
              <w:spacing w:line="240" w:lineRule="auto"/>
              <w:rPr>
                <w:rFonts w:ascii="Times New Roman" w:hAnsi="Times New Roman" w:cs="Times New Roman"/>
                <w:b/>
                <w:bCs/>
                <w:color w:val="1F4E79"/>
                <w:sz w:val="20"/>
              </w:rPr>
            </w:pPr>
            <w:r w:rsidRPr="006E4B73">
              <w:rPr>
                <w:rFonts w:ascii="Times New Roman" w:hAnsi="Times New Roman" w:cs="Times New Roman"/>
                <w:b/>
                <w:bCs/>
                <w:color w:val="1F4E79"/>
                <w:sz w:val="20"/>
              </w:rPr>
              <w:t>Donacione</w:t>
            </w:r>
          </w:p>
        </w:tc>
        <w:tc>
          <w:tcPr>
            <w:tcW w:w="778" w:type="dxa"/>
            <w:tcBorders>
              <w:top w:val="nil"/>
              <w:left w:val="nil"/>
              <w:bottom w:val="single" w:sz="8" w:space="0" w:color="5B9BD5"/>
              <w:right w:val="single" w:sz="8" w:space="0" w:color="000000"/>
            </w:tcBorders>
            <w:shd w:val="clear" w:color="000000" w:fill="FFFFFF"/>
            <w:vAlign w:val="center"/>
            <w:hideMark/>
          </w:tcPr>
          <w:p w14:paraId="3911E784" w14:textId="77777777" w:rsidR="00717566" w:rsidRPr="006E4B73" w:rsidRDefault="00717566" w:rsidP="00717566">
            <w:pPr>
              <w:spacing w:line="240" w:lineRule="auto"/>
              <w:jc w:val="right"/>
              <w:rPr>
                <w:rFonts w:ascii="Times New Roman" w:hAnsi="Times New Roman" w:cs="Times New Roman"/>
                <w:color w:val="1F4E79"/>
                <w:sz w:val="20"/>
              </w:rPr>
            </w:pPr>
            <w:r w:rsidRPr="006E4B73">
              <w:rPr>
                <w:rFonts w:ascii="Times New Roman" w:hAnsi="Times New Roman" w:cs="Times New Roman"/>
                <w:color w:val="1F4E79"/>
                <w:sz w:val="20"/>
              </w:rPr>
              <w:t>-</w:t>
            </w:r>
          </w:p>
        </w:tc>
        <w:tc>
          <w:tcPr>
            <w:tcW w:w="1270" w:type="dxa"/>
            <w:tcBorders>
              <w:top w:val="nil"/>
              <w:left w:val="nil"/>
              <w:bottom w:val="single" w:sz="8" w:space="0" w:color="5B9BD5"/>
              <w:right w:val="single" w:sz="8" w:space="0" w:color="000000"/>
            </w:tcBorders>
            <w:shd w:val="clear" w:color="000000" w:fill="FFFFFF"/>
            <w:vAlign w:val="center"/>
          </w:tcPr>
          <w:p w14:paraId="7EEB8632" w14:textId="77777777" w:rsidR="00717566" w:rsidRPr="006E4B73" w:rsidRDefault="00717566" w:rsidP="00717566">
            <w:pPr>
              <w:spacing w:line="240" w:lineRule="auto"/>
              <w:jc w:val="right"/>
              <w:rPr>
                <w:rFonts w:ascii="Times New Roman" w:hAnsi="Times New Roman" w:cs="Times New Roman"/>
                <w:color w:val="1F4E79"/>
                <w:sz w:val="20"/>
              </w:rPr>
            </w:pPr>
            <w:r w:rsidRPr="006E4B73">
              <w:rPr>
                <w:rFonts w:ascii="Times New Roman" w:hAnsi="Times New Roman" w:cs="Times New Roman"/>
                <w:color w:val="1F4E79"/>
                <w:sz w:val="20"/>
              </w:rPr>
              <w:t>-</w:t>
            </w:r>
          </w:p>
        </w:tc>
        <w:tc>
          <w:tcPr>
            <w:tcW w:w="1271" w:type="dxa"/>
            <w:tcBorders>
              <w:top w:val="nil"/>
              <w:left w:val="nil"/>
              <w:bottom w:val="single" w:sz="8" w:space="0" w:color="5B9BD5"/>
              <w:right w:val="single" w:sz="8" w:space="0" w:color="000000"/>
            </w:tcBorders>
            <w:shd w:val="clear" w:color="000000" w:fill="FFFFFF"/>
            <w:vAlign w:val="center"/>
          </w:tcPr>
          <w:p w14:paraId="2C8824CD" w14:textId="77777777" w:rsidR="00717566" w:rsidRPr="006E4B73" w:rsidRDefault="00717566" w:rsidP="00717566">
            <w:pPr>
              <w:spacing w:line="240" w:lineRule="auto"/>
              <w:jc w:val="right"/>
              <w:rPr>
                <w:rFonts w:ascii="Times New Roman" w:hAnsi="Times New Roman" w:cs="Times New Roman"/>
                <w:color w:val="1F4E79"/>
                <w:sz w:val="20"/>
              </w:rPr>
            </w:pPr>
            <w:r w:rsidRPr="006E4B73">
              <w:rPr>
                <w:rFonts w:ascii="Times New Roman" w:hAnsi="Times New Roman" w:cs="Times New Roman"/>
                <w:color w:val="1F4E79"/>
                <w:sz w:val="20"/>
              </w:rPr>
              <w:t>1,009,650.56</w:t>
            </w:r>
          </w:p>
          <w:p w14:paraId="7DF89107" w14:textId="77777777" w:rsidR="00717566" w:rsidRPr="006E4B73" w:rsidRDefault="00717566" w:rsidP="00717566">
            <w:pPr>
              <w:spacing w:line="240" w:lineRule="auto"/>
              <w:jc w:val="right"/>
              <w:rPr>
                <w:rFonts w:ascii="Times New Roman" w:hAnsi="Times New Roman" w:cs="Times New Roman"/>
                <w:color w:val="1F4E79"/>
                <w:sz w:val="20"/>
              </w:rPr>
            </w:pPr>
          </w:p>
        </w:tc>
        <w:tc>
          <w:tcPr>
            <w:tcW w:w="1271" w:type="dxa"/>
            <w:tcBorders>
              <w:top w:val="nil"/>
              <w:left w:val="nil"/>
              <w:bottom w:val="single" w:sz="8" w:space="0" w:color="5B9BD5"/>
              <w:right w:val="single" w:sz="8" w:space="0" w:color="000000"/>
            </w:tcBorders>
            <w:shd w:val="clear" w:color="000000" w:fill="FFFFFF"/>
            <w:vAlign w:val="center"/>
          </w:tcPr>
          <w:p w14:paraId="43E0C177" w14:textId="77777777" w:rsidR="00717566" w:rsidRPr="006E4B73" w:rsidRDefault="00717566" w:rsidP="00717566">
            <w:pPr>
              <w:spacing w:line="240" w:lineRule="auto"/>
              <w:jc w:val="right"/>
              <w:rPr>
                <w:rFonts w:ascii="Times New Roman" w:hAnsi="Times New Roman" w:cs="Times New Roman"/>
                <w:color w:val="1F4E79"/>
                <w:sz w:val="20"/>
              </w:rPr>
            </w:pPr>
            <w:r w:rsidRPr="006E4B73">
              <w:rPr>
                <w:rFonts w:ascii="Times New Roman" w:hAnsi="Times New Roman" w:cs="Times New Roman"/>
                <w:color w:val="1F4E79"/>
                <w:sz w:val="20"/>
              </w:rPr>
              <w:t>1,009,650.56</w:t>
            </w:r>
          </w:p>
        </w:tc>
        <w:tc>
          <w:tcPr>
            <w:tcW w:w="1270" w:type="dxa"/>
            <w:tcBorders>
              <w:top w:val="nil"/>
              <w:left w:val="nil"/>
              <w:bottom w:val="single" w:sz="8" w:space="0" w:color="5B9BD5"/>
              <w:right w:val="single" w:sz="8" w:space="0" w:color="000000"/>
            </w:tcBorders>
            <w:shd w:val="clear" w:color="000000" w:fill="FFFFFF"/>
            <w:vAlign w:val="center"/>
          </w:tcPr>
          <w:p w14:paraId="206AB8E4" w14:textId="77777777" w:rsidR="00717566" w:rsidRPr="006E4B73" w:rsidRDefault="00717566" w:rsidP="00717566">
            <w:pPr>
              <w:spacing w:line="240" w:lineRule="auto"/>
              <w:jc w:val="right"/>
              <w:rPr>
                <w:rFonts w:ascii="Times New Roman" w:hAnsi="Times New Roman" w:cs="Times New Roman"/>
                <w:color w:val="1F4E79"/>
                <w:sz w:val="20"/>
              </w:rPr>
            </w:pPr>
            <w:r w:rsidRPr="006E4B73">
              <w:rPr>
                <w:rFonts w:ascii="Times New Roman" w:hAnsi="Times New Roman" w:cs="Times New Roman"/>
                <w:color w:val="1F4E79"/>
                <w:sz w:val="20"/>
              </w:rPr>
              <w:t xml:space="preserve">    805,084.89 </w:t>
            </w:r>
          </w:p>
          <w:p w14:paraId="3943C152" w14:textId="77777777" w:rsidR="00717566" w:rsidRPr="006E4B73" w:rsidRDefault="00717566" w:rsidP="00717566">
            <w:pPr>
              <w:spacing w:line="240" w:lineRule="auto"/>
              <w:jc w:val="right"/>
              <w:rPr>
                <w:rFonts w:ascii="Times New Roman" w:hAnsi="Times New Roman" w:cs="Times New Roman"/>
                <w:color w:val="1F4E79"/>
                <w:sz w:val="20"/>
              </w:rPr>
            </w:pPr>
          </w:p>
        </w:tc>
        <w:tc>
          <w:tcPr>
            <w:tcW w:w="1495" w:type="dxa"/>
            <w:tcBorders>
              <w:top w:val="nil"/>
              <w:left w:val="nil"/>
              <w:bottom w:val="single" w:sz="8" w:space="0" w:color="5B9BD5"/>
              <w:right w:val="single" w:sz="8" w:space="0" w:color="000000"/>
            </w:tcBorders>
            <w:shd w:val="clear" w:color="000000" w:fill="FFFFFF"/>
            <w:vAlign w:val="center"/>
          </w:tcPr>
          <w:p w14:paraId="775C2CFE" w14:textId="77777777" w:rsidR="00717566" w:rsidRPr="006E4B73" w:rsidRDefault="00717566" w:rsidP="00717566">
            <w:pPr>
              <w:spacing w:line="240" w:lineRule="auto"/>
              <w:jc w:val="right"/>
              <w:rPr>
                <w:rFonts w:ascii="Times New Roman" w:hAnsi="Times New Roman" w:cs="Times New Roman"/>
                <w:color w:val="1F4E79"/>
                <w:sz w:val="20"/>
              </w:rPr>
            </w:pPr>
            <w:r w:rsidRPr="006E4B73">
              <w:rPr>
                <w:rFonts w:ascii="Times New Roman" w:hAnsi="Times New Roman" w:cs="Times New Roman"/>
                <w:color w:val="1F4E79"/>
                <w:sz w:val="20"/>
              </w:rPr>
              <w:t>79.74</w:t>
            </w:r>
          </w:p>
        </w:tc>
        <w:tc>
          <w:tcPr>
            <w:tcW w:w="1559" w:type="dxa"/>
            <w:tcBorders>
              <w:top w:val="nil"/>
              <w:left w:val="nil"/>
              <w:bottom w:val="single" w:sz="8" w:space="0" w:color="5B9BD5"/>
              <w:right w:val="single" w:sz="8" w:space="0" w:color="5B9BD5"/>
            </w:tcBorders>
            <w:shd w:val="clear" w:color="000000" w:fill="FFFFFF"/>
            <w:vAlign w:val="center"/>
          </w:tcPr>
          <w:p w14:paraId="2637140C" w14:textId="77777777" w:rsidR="00717566" w:rsidRPr="006E4B73" w:rsidRDefault="00717566" w:rsidP="00717566">
            <w:pPr>
              <w:spacing w:line="240" w:lineRule="auto"/>
              <w:jc w:val="right"/>
              <w:rPr>
                <w:rFonts w:ascii="Times New Roman" w:hAnsi="Times New Roman" w:cs="Times New Roman"/>
                <w:color w:val="1F4E79"/>
                <w:sz w:val="20"/>
              </w:rPr>
            </w:pPr>
            <w:r w:rsidRPr="006E4B73">
              <w:rPr>
                <w:rFonts w:ascii="Times New Roman" w:hAnsi="Times New Roman" w:cs="Times New Roman"/>
                <w:color w:val="1F4E79"/>
                <w:sz w:val="20"/>
              </w:rPr>
              <w:t>79.74</w:t>
            </w:r>
          </w:p>
        </w:tc>
      </w:tr>
      <w:tr w:rsidR="006E4B73" w:rsidRPr="006E4B73" w14:paraId="5FC1547F" w14:textId="77777777" w:rsidTr="006E4B73">
        <w:trPr>
          <w:trHeight w:val="238"/>
        </w:trPr>
        <w:tc>
          <w:tcPr>
            <w:tcW w:w="1279" w:type="dxa"/>
            <w:tcBorders>
              <w:top w:val="nil"/>
              <w:left w:val="single" w:sz="8" w:space="0" w:color="5B9BD5"/>
              <w:bottom w:val="single" w:sz="8" w:space="0" w:color="5B9BD5"/>
              <w:right w:val="single" w:sz="8" w:space="0" w:color="000000"/>
            </w:tcBorders>
            <w:shd w:val="clear" w:color="000000" w:fill="FFFFFF"/>
            <w:vAlign w:val="center"/>
            <w:hideMark/>
          </w:tcPr>
          <w:p w14:paraId="2E11319F" w14:textId="77777777" w:rsidR="00717566" w:rsidRPr="006E4B73" w:rsidRDefault="00717566" w:rsidP="00717566">
            <w:pPr>
              <w:spacing w:line="240" w:lineRule="auto"/>
              <w:rPr>
                <w:rFonts w:ascii="Times New Roman" w:hAnsi="Times New Roman" w:cs="Times New Roman"/>
                <w:b/>
                <w:bCs/>
                <w:color w:val="1F4E79"/>
                <w:sz w:val="20"/>
              </w:rPr>
            </w:pPr>
            <w:r w:rsidRPr="006E4B73">
              <w:rPr>
                <w:rFonts w:ascii="Times New Roman" w:hAnsi="Times New Roman" w:cs="Times New Roman"/>
                <w:b/>
                <w:bCs/>
                <w:color w:val="1F4E79"/>
                <w:sz w:val="20"/>
              </w:rPr>
              <w:t>Totali</w:t>
            </w:r>
          </w:p>
        </w:tc>
        <w:tc>
          <w:tcPr>
            <w:tcW w:w="778" w:type="dxa"/>
            <w:tcBorders>
              <w:top w:val="nil"/>
              <w:left w:val="nil"/>
              <w:bottom w:val="single" w:sz="8" w:space="0" w:color="5B9BD5"/>
              <w:right w:val="single" w:sz="8" w:space="0" w:color="000000"/>
            </w:tcBorders>
            <w:shd w:val="clear" w:color="000000" w:fill="FFFFFF"/>
            <w:vAlign w:val="center"/>
            <w:hideMark/>
          </w:tcPr>
          <w:p w14:paraId="64A96E76" w14:textId="77777777" w:rsidR="00717566" w:rsidRPr="006E4B73" w:rsidRDefault="00717566" w:rsidP="00717566">
            <w:pPr>
              <w:spacing w:line="240" w:lineRule="auto"/>
              <w:jc w:val="right"/>
              <w:rPr>
                <w:rFonts w:ascii="Times New Roman" w:hAnsi="Times New Roman" w:cs="Times New Roman"/>
                <w:b/>
                <w:bCs/>
                <w:color w:val="1F4E79"/>
                <w:sz w:val="20"/>
              </w:rPr>
            </w:pPr>
            <w:r w:rsidRPr="006E4B73">
              <w:rPr>
                <w:rFonts w:ascii="Times New Roman" w:hAnsi="Times New Roman" w:cs="Times New Roman"/>
                <w:b/>
                <w:bCs/>
                <w:color w:val="1F4E79"/>
                <w:sz w:val="20"/>
              </w:rPr>
              <w:t>3114</w:t>
            </w:r>
          </w:p>
        </w:tc>
        <w:tc>
          <w:tcPr>
            <w:tcW w:w="1270" w:type="dxa"/>
            <w:tcBorders>
              <w:top w:val="nil"/>
              <w:left w:val="nil"/>
              <w:bottom w:val="single" w:sz="8" w:space="0" w:color="5B9BD5"/>
              <w:right w:val="single" w:sz="8" w:space="0" w:color="000000"/>
            </w:tcBorders>
            <w:shd w:val="clear" w:color="000000" w:fill="FFFFFF"/>
            <w:vAlign w:val="center"/>
          </w:tcPr>
          <w:p w14:paraId="52FF8C91" w14:textId="77777777" w:rsidR="00717566" w:rsidRPr="006E4B73" w:rsidRDefault="00717566" w:rsidP="00717566">
            <w:pPr>
              <w:spacing w:line="240" w:lineRule="auto"/>
              <w:jc w:val="right"/>
              <w:rPr>
                <w:rFonts w:ascii="Times New Roman" w:hAnsi="Times New Roman" w:cs="Times New Roman"/>
                <w:b/>
                <w:bCs/>
                <w:color w:val="1F4E79"/>
                <w:sz w:val="20"/>
              </w:rPr>
            </w:pPr>
            <w:r w:rsidRPr="006E4B73">
              <w:rPr>
                <w:rFonts w:ascii="Times New Roman" w:hAnsi="Times New Roman" w:cs="Times New Roman"/>
                <w:b/>
                <w:bCs/>
                <w:color w:val="1F4E79"/>
                <w:sz w:val="20"/>
              </w:rPr>
              <w:t>19,804,785.56</w:t>
            </w:r>
          </w:p>
        </w:tc>
        <w:tc>
          <w:tcPr>
            <w:tcW w:w="1271" w:type="dxa"/>
            <w:tcBorders>
              <w:top w:val="nil"/>
              <w:left w:val="nil"/>
              <w:bottom w:val="single" w:sz="8" w:space="0" w:color="5B9BD5"/>
              <w:right w:val="single" w:sz="8" w:space="0" w:color="000000"/>
            </w:tcBorders>
            <w:shd w:val="clear" w:color="000000" w:fill="FFFFFF"/>
            <w:vAlign w:val="center"/>
          </w:tcPr>
          <w:p w14:paraId="30C07F80" w14:textId="77777777" w:rsidR="00717566" w:rsidRPr="006E4B73" w:rsidRDefault="00717566" w:rsidP="00717566">
            <w:pPr>
              <w:spacing w:line="240" w:lineRule="auto"/>
              <w:jc w:val="right"/>
              <w:rPr>
                <w:rFonts w:ascii="Times New Roman" w:hAnsi="Times New Roman" w:cs="Times New Roman"/>
                <w:b/>
                <w:bCs/>
                <w:color w:val="1F4E79"/>
                <w:sz w:val="20"/>
              </w:rPr>
            </w:pPr>
            <w:r w:rsidRPr="006E4B73">
              <w:rPr>
                <w:rFonts w:ascii="Times New Roman" w:hAnsi="Times New Roman" w:cs="Times New Roman"/>
                <w:b/>
                <w:bCs/>
                <w:color w:val="1F4E79"/>
                <w:sz w:val="20"/>
              </w:rPr>
              <w:t>21,468,536.68</w:t>
            </w:r>
          </w:p>
        </w:tc>
        <w:tc>
          <w:tcPr>
            <w:tcW w:w="1271" w:type="dxa"/>
            <w:tcBorders>
              <w:top w:val="nil"/>
              <w:left w:val="nil"/>
              <w:bottom w:val="single" w:sz="8" w:space="0" w:color="5B9BD5"/>
              <w:right w:val="single" w:sz="8" w:space="0" w:color="000000"/>
            </w:tcBorders>
            <w:shd w:val="clear" w:color="000000" w:fill="FFFFFF"/>
            <w:vAlign w:val="center"/>
          </w:tcPr>
          <w:p w14:paraId="63E82FC2" w14:textId="77777777" w:rsidR="00717566" w:rsidRPr="006E4B73" w:rsidRDefault="00717566" w:rsidP="00717566">
            <w:pPr>
              <w:spacing w:line="240" w:lineRule="auto"/>
              <w:jc w:val="right"/>
              <w:rPr>
                <w:rFonts w:ascii="Times New Roman" w:hAnsi="Times New Roman" w:cs="Times New Roman"/>
                <w:b/>
                <w:bCs/>
                <w:color w:val="1F4E79"/>
                <w:sz w:val="20"/>
              </w:rPr>
            </w:pPr>
            <w:r w:rsidRPr="006E4B73">
              <w:rPr>
                <w:rFonts w:ascii="Times New Roman" w:hAnsi="Times New Roman" w:cs="Times New Roman"/>
                <w:b/>
                <w:bCs/>
                <w:color w:val="1F4E79"/>
                <w:sz w:val="20"/>
              </w:rPr>
              <w:t>21,196,127.31</w:t>
            </w:r>
          </w:p>
        </w:tc>
        <w:tc>
          <w:tcPr>
            <w:tcW w:w="1270" w:type="dxa"/>
            <w:tcBorders>
              <w:top w:val="nil"/>
              <w:left w:val="nil"/>
              <w:bottom w:val="single" w:sz="8" w:space="0" w:color="5B9BD5"/>
              <w:right w:val="single" w:sz="8" w:space="0" w:color="000000"/>
            </w:tcBorders>
            <w:shd w:val="clear" w:color="000000" w:fill="FFFFFF"/>
            <w:vAlign w:val="center"/>
          </w:tcPr>
          <w:p w14:paraId="5D7D12A5" w14:textId="77777777" w:rsidR="00717566" w:rsidRPr="006E4B73" w:rsidRDefault="00717566" w:rsidP="00717566">
            <w:pPr>
              <w:spacing w:line="240" w:lineRule="auto"/>
              <w:jc w:val="right"/>
              <w:rPr>
                <w:rFonts w:ascii="Times New Roman" w:hAnsi="Times New Roman" w:cs="Times New Roman"/>
                <w:b/>
                <w:bCs/>
                <w:color w:val="1F4E79"/>
                <w:sz w:val="20"/>
              </w:rPr>
            </w:pPr>
            <w:r w:rsidRPr="006E4B73">
              <w:rPr>
                <w:rFonts w:ascii="Times New Roman" w:hAnsi="Times New Roman" w:cs="Times New Roman"/>
                <w:b/>
                <w:bCs/>
                <w:color w:val="1F4E79"/>
                <w:sz w:val="20"/>
              </w:rPr>
              <w:t>20,321,195.95</w:t>
            </w:r>
          </w:p>
        </w:tc>
        <w:tc>
          <w:tcPr>
            <w:tcW w:w="1495" w:type="dxa"/>
            <w:tcBorders>
              <w:top w:val="nil"/>
              <w:left w:val="nil"/>
              <w:bottom w:val="single" w:sz="8" w:space="0" w:color="5B9BD5"/>
              <w:right w:val="single" w:sz="8" w:space="0" w:color="000000"/>
            </w:tcBorders>
            <w:shd w:val="clear" w:color="000000" w:fill="FFFFFF"/>
            <w:vAlign w:val="center"/>
          </w:tcPr>
          <w:p w14:paraId="224136BC" w14:textId="77777777" w:rsidR="00717566" w:rsidRPr="006E4B73" w:rsidRDefault="00717566" w:rsidP="00717566">
            <w:pPr>
              <w:spacing w:line="240" w:lineRule="auto"/>
              <w:jc w:val="right"/>
              <w:rPr>
                <w:rFonts w:ascii="Times New Roman" w:hAnsi="Times New Roman" w:cs="Times New Roman"/>
                <w:b/>
                <w:bCs/>
                <w:color w:val="1F4E79"/>
                <w:sz w:val="20"/>
              </w:rPr>
            </w:pPr>
            <w:r w:rsidRPr="006E4B73">
              <w:rPr>
                <w:rFonts w:ascii="Times New Roman" w:hAnsi="Times New Roman" w:cs="Times New Roman"/>
                <w:b/>
                <w:bCs/>
                <w:color w:val="1F4E79"/>
                <w:sz w:val="20"/>
              </w:rPr>
              <w:t>94.66</w:t>
            </w:r>
          </w:p>
        </w:tc>
        <w:tc>
          <w:tcPr>
            <w:tcW w:w="1559" w:type="dxa"/>
            <w:tcBorders>
              <w:top w:val="nil"/>
              <w:left w:val="nil"/>
              <w:bottom w:val="single" w:sz="8" w:space="0" w:color="5B9BD5"/>
              <w:right w:val="single" w:sz="8" w:space="0" w:color="000000"/>
            </w:tcBorders>
            <w:shd w:val="clear" w:color="000000" w:fill="FFFFFF"/>
            <w:vAlign w:val="center"/>
          </w:tcPr>
          <w:p w14:paraId="3ADD8843" w14:textId="77777777" w:rsidR="00717566" w:rsidRPr="006E4B73" w:rsidRDefault="00717566" w:rsidP="00717566">
            <w:pPr>
              <w:spacing w:line="240" w:lineRule="auto"/>
              <w:jc w:val="right"/>
              <w:rPr>
                <w:rFonts w:ascii="Times New Roman" w:hAnsi="Times New Roman" w:cs="Times New Roman"/>
                <w:b/>
                <w:bCs/>
                <w:color w:val="1F4E79"/>
                <w:sz w:val="20"/>
              </w:rPr>
            </w:pPr>
            <w:r w:rsidRPr="006E4B73">
              <w:rPr>
                <w:rFonts w:ascii="Times New Roman" w:hAnsi="Times New Roman" w:cs="Times New Roman"/>
                <w:b/>
                <w:bCs/>
                <w:color w:val="1F4E79"/>
                <w:sz w:val="20"/>
              </w:rPr>
              <w:t>95.87</w:t>
            </w:r>
          </w:p>
        </w:tc>
      </w:tr>
    </w:tbl>
    <w:p w14:paraId="16D36408" w14:textId="77777777" w:rsidR="00717566" w:rsidRPr="006E4B73" w:rsidRDefault="00717566" w:rsidP="00717566">
      <w:pPr>
        <w:spacing w:line="240" w:lineRule="auto"/>
        <w:rPr>
          <w:rFonts w:ascii="Times New Roman" w:hAnsi="Times New Roman" w:cs="Times New Roman"/>
          <w:lang w:eastAsia="sq-AL"/>
        </w:rPr>
      </w:pPr>
    </w:p>
    <w:p w14:paraId="3ACECB63" w14:textId="111CCD9E" w:rsidR="00717566" w:rsidRPr="004C6F77" w:rsidRDefault="00717566" w:rsidP="00717566">
      <w:pPr>
        <w:pStyle w:val="ListParagraph"/>
        <w:numPr>
          <w:ilvl w:val="0"/>
          <w:numId w:val="14"/>
        </w:numPr>
        <w:spacing w:after="0" w:line="240" w:lineRule="auto"/>
        <w:jc w:val="both"/>
        <w:rPr>
          <w:rFonts w:ascii="Times New Roman" w:hAnsi="Times New Roman" w:cs="Times New Roman"/>
          <w:color w:val="FF0000"/>
          <w:sz w:val="20"/>
          <w:lang w:eastAsia="sr-Latn-RS"/>
        </w:rPr>
      </w:pPr>
      <w:r w:rsidRPr="006E4B73">
        <w:rPr>
          <w:rFonts w:ascii="Times New Roman" w:hAnsi="Times New Roman" w:cs="Times New Roman"/>
          <w:color w:val="FF0000"/>
          <w:sz w:val="20"/>
        </w:rPr>
        <w:lastRenderedPageBreak/>
        <w:t>Sqarim: Dallimi ndërmjet buxhetit fillestar dhe final është për arsye të bartjes së mjeteve të mbetura nga viti 2024 në kategorinë e investimeve kapitale, donacionet, granti i performancës, alokimi i huamarrjes në arsim dhe në shëndetësi në kategorinë e mallrave dhe shërbimeve.</w:t>
      </w:r>
      <w:bookmarkStart w:id="57" w:name="_Toc43215593"/>
      <w:r w:rsidRPr="006E4B73">
        <w:rPr>
          <w:noProof/>
        </w:rPr>
        <w:drawing>
          <wp:anchor distT="0" distB="0" distL="114300" distR="114300" simplePos="0" relativeHeight="251664384" behindDoc="0" locked="0" layoutInCell="1" allowOverlap="1" wp14:anchorId="2C650049" wp14:editId="39C8C51D">
            <wp:simplePos x="0" y="0"/>
            <wp:positionH relativeFrom="column">
              <wp:posOffset>-489585</wp:posOffset>
            </wp:positionH>
            <wp:positionV relativeFrom="paragraph">
              <wp:posOffset>354965</wp:posOffset>
            </wp:positionV>
            <wp:extent cx="6985000" cy="2743200"/>
            <wp:effectExtent l="0" t="0" r="6350" b="0"/>
            <wp:wrapTopAndBottom/>
            <wp:docPr id="3" name="Chart 3">
              <a:extLst xmlns:a="http://schemas.openxmlformats.org/drawingml/2006/main">
                <a:ext uri="{FF2B5EF4-FFF2-40B4-BE49-F238E27FC236}">
                  <a16:creationId xmlns:a16="http://schemas.microsoft.com/office/drawing/2014/main" id="{182D4D73-5A84-4D60-B986-7EB47C16EC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anchor>
        </w:drawing>
      </w:r>
      <w:r w:rsidRPr="004C6F77">
        <w:t>4.1. Paraqitja grafike</w:t>
      </w:r>
      <w:bookmarkEnd w:id="57"/>
      <w:r w:rsidRPr="004C6F77">
        <w:t xml:space="preserve"> </w:t>
      </w:r>
      <w:r w:rsidRPr="004C6F77">
        <w:tab/>
      </w:r>
    </w:p>
    <w:p w14:paraId="2A5D6238" w14:textId="3821A944" w:rsidR="00717566" w:rsidRPr="006E4B73" w:rsidRDefault="00717566" w:rsidP="00717566">
      <w:pPr>
        <w:spacing w:after="0" w:line="240" w:lineRule="auto"/>
        <w:jc w:val="both"/>
        <w:rPr>
          <w:rFonts w:ascii="Times New Roman" w:hAnsi="Times New Roman" w:cs="Times New Roman"/>
          <w:b/>
          <w:bCs/>
          <w:color w:val="000000" w:themeColor="text1"/>
          <w:lang w:eastAsia="sq-AL"/>
        </w:rPr>
      </w:pPr>
      <w:r w:rsidRPr="006E4B73">
        <w:rPr>
          <w:rFonts w:ascii="Times New Roman" w:hAnsi="Times New Roman" w:cs="Times New Roman"/>
        </w:rPr>
        <w:br/>
        <w:t xml:space="preserve">Të hyrat e përgjithshme vetanake të planifikuara për vitin 2024 janë: 1,614,904,00 euro. Për këtë periudhë janë realizuar në shumën: </w:t>
      </w:r>
      <w:r w:rsidRPr="006E4B73">
        <w:rPr>
          <w:rFonts w:ascii="Times New Roman" w:hAnsi="Times New Roman" w:cs="Times New Roman"/>
          <w:color w:val="000000" w:themeColor="text1"/>
        </w:rPr>
        <w:t>1,909,335.83</w:t>
      </w:r>
      <w:r w:rsidRPr="006E4B73">
        <w:rPr>
          <w:rFonts w:ascii="Times New Roman" w:hAnsi="Times New Roman" w:cs="Times New Roman"/>
        </w:rPr>
        <w:t>€, apo 118.23% të planifikimit vjetor.</w:t>
      </w:r>
    </w:p>
    <w:p w14:paraId="677B24FC" w14:textId="69441155" w:rsidR="00717566" w:rsidRPr="00701A9B" w:rsidRDefault="00717566" w:rsidP="001A390B">
      <w:pPr>
        <w:pStyle w:val="Heading2"/>
        <w:jc w:val="center"/>
        <w:rPr>
          <w:rFonts w:ascii="Times New Roman" w:hAnsi="Times New Roman" w:cs="Times New Roman"/>
          <w:sz w:val="24"/>
        </w:rPr>
      </w:pPr>
      <w:bookmarkStart w:id="58" w:name="_Toc43215595"/>
      <w:r w:rsidRPr="00701A9B">
        <w:rPr>
          <w:rFonts w:ascii="Times New Roman" w:hAnsi="Times New Roman" w:cs="Times New Roman"/>
          <w:sz w:val="24"/>
        </w:rPr>
        <w:t>SEKTORI I TATIMIT NË PRONË</w:t>
      </w:r>
      <w:bookmarkEnd w:id="58"/>
    </w:p>
    <w:p w14:paraId="02542076" w14:textId="5B02FE79" w:rsidR="00717566" w:rsidRPr="006E4B73" w:rsidRDefault="00717566" w:rsidP="00717566">
      <w:pPr>
        <w:spacing w:after="0" w:line="240" w:lineRule="auto"/>
        <w:rPr>
          <w:rFonts w:ascii="Times New Roman" w:hAnsi="Times New Roman" w:cs="Times New Roman"/>
        </w:rPr>
      </w:pPr>
      <w:bookmarkStart w:id="59" w:name="_Hlk183607054"/>
      <w:r w:rsidRPr="006E4B73">
        <w:rPr>
          <w:rFonts w:ascii="Times New Roman" w:hAnsi="Times New Roman" w:cs="Times New Roman"/>
        </w:rPr>
        <w:t>Sektori i Tatimit në Pronë ka realizuar të hyra në shumën prej 905,887.82€ apo 127.87% të planifikimit vjetor (planifikimi vjetor 708,419.00€). Regjistrimet e reja janë 265 objekte ose 43.343 m</w:t>
      </w:r>
      <w:r w:rsidRPr="006E4B73">
        <w:rPr>
          <w:rFonts w:ascii="Times New Roman" w:hAnsi="Times New Roman" w:cs="Times New Roman"/>
          <w:vertAlign w:val="superscript"/>
        </w:rPr>
        <w:t>2</w:t>
      </w:r>
      <w:r w:rsidRPr="006E4B73">
        <w:rPr>
          <w:rFonts w:ascii="Times New Roman" w:hAnsi="Times New Roman" w:cs="Times New Roman"/>
        </w:rPr>
        <w:t xml:space="preserve">. </w:t>
      </w:r>
      <w:r w:rsidR="001A390B" w:rsidRPr="006E4B73">
        <w:rPr>
          <w:rFonts w:ascii="Times New Roman" w:hAnsi="Times New Roman" w:cs="Times New Roman"/>
        </w:rPr>
        <w:t>Verifikimi i</w:t>
      </w:r>
      <w:r w:rsidRPr="006E4B73">
        <w:rPr>
          <w:rFonts w:ascii="Times New Roman" w:hAnsi="Times New Roman" w:cs="Times New Roman"/>
        </w:rPr>
        <w:t xml:space="preserve"> objekteve:  3683 ose 581.718 m</w:t>
      </w:r>
      <w:r w:rsidRPr="006E4B73">
        <w:rPr>
          <w:rFonts w:ascii="Times New Roman" w:hAnsi="Times New Roman" w:cs="Times New Roman"/>
          <w:vertAlign w:val="superscript"/>
        </w:rPr>
        <w:t>2</w:t>
      </w:r>
      <w:r w:rsidRPr="006E4B73">
        <w:rPr>
          <w:rFonts w:ascii="Times New Roman" w:hAnsi="Times New Roman" w:cs="Times New Roman"/>
        </w:rPr>
        <w:t xml:space="preserve">. </w:t>
      </w:r>
      <w:bookmarkEnd w:id="59"/>
    </w:p>
    <w:p w14:paraId="40BC1536" w14:textId="28B89CDC" w:rsidR="007F6021" w:rsidRPr="00701A9B" w:rsidRDefault="007F6021" w:rsidP="001A390B">
      <w:pPr>
        <w:pStyle w:val="Heading1"/>
        <w:jc w:val="center"/>
        <w:rPr>
          <w:rFonts w:ascii="Times New Roman" w:hAnsi="Times New Roman" w:cs="Times New Roman"/>
          <w:sz w:val="24"/>
        </w:rPr>
      </w:pPr>
      <w:bookmarkStart w:id="60" w:name="_Toc526953436"/>
      <w:bookmarkStart w:id="61" w:name="_Toc43215589"/>
      <w:bookmarkStart w:id="62" w:name="_Toc37218990"/>
      <w:bookmarkStart w:id="63" w:name="_Toc101837443"/>
      <w:bookmarkStart w:id="64" w:name="_Toc184636988"/>
      <w:bookmarkEnd w:id="60"/>
      <w:bookmarkEnd w:id="61"/>
      <w:r w:rsidRPr="00701A9B">
        <w:rPr>
          <w:rFonts w:ascii="Times New Roman" w:hAnsi="Times New Roman" w:cs="Times New Roman"/>
          <w:sz w:val="24"/>
        </w:rPr>
        <w:t>DREJTORIA PËR SHËNDETËSI DHE PËRKUJDESJE SOCIALE</w:t>
      </w:r>
      <w:bookmarkEnd w:id="62"/>
      <w:bookmarkEnd w:id="63"/>
      <w:bookmarkEnd w:id="64"/>
    </w:p>
    <w:p w14:paraId="68E0A419" w14:textId="6B601E28" w:rsidR="00717566" w:rsidRPr="006E4B73" w:rsidRDefault="00717566" w:rsidP="00717566">
      <w:pPr>
        <w:pStyle w:val="TableTextDecimal"/>
        <w:rPr>
          <w:rFonts w:ascii="Times New Roman" w:hAnsi="Times New Roman" w:cs="Times New Roman"/>
        </w:rPr>
      </w:pPr>
      <w:bookmarkStart w:id="65" w:name="_Toc99918021"/>
      <w:bookmarkStart w:id="66" w:name="_Toc28937279"/>
      <w:bookmarkStart w:id="67" w:name="_Toc29375856"/>
      <w:bookmarkStart w:id="68" w:name="_Toc37218991"/>
      <w:bookmarkStart w:id="69" w:name="_Toc69087296"/>
      <w:bookmarkStart w:id="70" w:name="_Toc75143513"/>
      <w:bookmarkStart w:id="71" w:name="_Toc90902042"/>
      <w:r w:rsidRPr="006E4B73">
        <w:rPr>
          <w:rFonts w:ascii="Times New Roman" w:hAnsi="Times New Roman" w:cs="Times New Roman"/>
        </w:rPr>
        <w:t>AKTIVITETET</w:t>
      </w:r>
      <w:bookmarkEnd w:id="65"/>
    </w:p>
    <w:p w14:paraId="0D0435D7" w14:textId="77777777" w:rsidR="00717566" w:rsidRPr="006E4B73" w:rsidRDefault="00717566" w:rsidP="0031584B">
      <w:pPr>
        <w:pStyle w:val="ListParagraph"/>
        <w:numPr>
          <w:ilvl w:val="0"/>
          <w:numId w:val="5"/>
        </w:numPr>
        <w:spacing w:after="160" w:line="240" w:lineRule="auto"/>
        <w:rPr>
          <w:rFonts w:ascii="Times New Roman" w:eastAsia="Calibri" w:hAnsi="Times New Roman" w:cs="Times New Roman"/>
          <w:sz w:val="20"/>
          <w:szCs w:val="20"/>
        </w:rPr>
      </w:pPr>
      <w:r w:rsidRPr="006E4B73">
        <w:rPr>
          <w:rFonts w:ascii="Times New Roman" w:eastAsia="Calibri" w:hAnsi="Times New Roman" w:cs="Times New Roman"/>
          <w:sz w:val="20"/>
          <w:szCs w:val="20"/>
        </w:rPr>
        <w:t xml:space="preserve">Është bërë shqyrtimi dhe përgjigjja me kohë në kërkesat e ndryshme të qytetarëve, kryesisht për ndihma momentale – financiare, prej të cilave 526 janë të miratuara; </w:t>
      </w:r>
    </w:p>
    <w:p w14:paraId="75923C03" w14:textId="77777777" w:rsidR="00717566" w:rsidRPr="006E4B73" w:rsidRDefault="00717566" w:rsidP="0031584B">
      <w:pPr>
        <w:pStyle w:val="ListParagraph"/>
        <w:numPr>
          <w:ilvl w:val="0"/>
          <w:numId w:val="5"/>
        </w:numPr>
        <w:spacing w:after="160" w:line="240" w:lineRule="auto"/>
        <w:jc w:val="both"/>
        <w:rPr>
          <w:rFonts w:ascii="Times New Roman" w:eastAsia="Calibri" w:hAnsi="Times New Roman" w:cs="Times New Roman"/>
          <w:sz w:val="20"/>
          <w:szCs w:val="20"/>
        </w:rPr>
      </w:pPr>
      <w:r w:rsidRPr="006E4B73">
        <w:rPr>
          <w:rFonts w:ascii="Times New Roman" w:eastAsia="Calibri" w:hAnsi="Times New Roman" w:cs="Times New Roman"/>
          <w:sz w:val="20"/>
          <w:szCs w:val="20"/>
        </w:rPr>
        <w:t>Ofrimi i shërbimeve mjekësore në dy ndërrime në dy QMF-të në Krushë të Madhe dhe në Ratkoc, shërbimet mjekësore me dy ndërrime tanimë janë të përhershme;</w:t>
      </w:r>
    </w:p>
    <w:p w14:paraId="0615472A" w14:textId="77777777" w:rsidR="00717566" w:rsidRPr="006E4B73" w:rsidRDefault="00717566" w:rsidP="0031584B">
      <w:pPr>
        <w:pStyle w:val="ListParagraph"/>
        <w:numPr>
          <w:ilvl w:val="0"/>
          <w:numId w:val="5"/>
        </w:numPr>
        <w:spacing w:after="160" w:line="240" w:lineRule="auto"/>
        <w:rPr>
          <w:rFonts w:ascii="Times New Roman" w:eastAsia="Calibri" w:hAnsi="Times New Roman" w:cs="Times New Roman"/>
          <w:sz w:val="20"/>
          <w:szCs w:val="20"/>
        </w:rPr>
      </w:pPr>
      <w:r w:rsidRPr="006E4B73">
        <w:rPr>
          <w:rFonts w:ascii="Times New Roman" w:eastAsia="Calibri" w:hAnsi="Times New Roman" w:cs="Times New Roman"/>
          <w:sz w:val="20"/>
          <w:szCs w:val="20"/>
        </w:rPr>
        <w:t xml:space="preserve">Po vazhdon funksionimi shërbimit mjekësor "Kujdesi shtëpiak"; </w:t>
      </w:r>
    </w:p>
    <w:p w14:paraId="7957C456" w14:textId="77777777" w:rsidR="00717566" w:rsidRPr="006E4B73" w:rsidRDefault="00717566" w:rsidP="0031584B">
      <w:pPr>
        <w:pStyle w:val="ListParagraph"/>
        <w:numPr>
          <w:ilvl w:val="0"/>
          <w:numId w:val="5"/>
        </w:numPr>
        <w:spacing w:after="160" w:line="240" w:lineRule="auto"/>
        <w:jc w:val="both"/>
        <w:rPr>
          <w:rFonts w:ascii="Times New Roman" w:eastAsia="Calibri" w:hAnsi="Times New Roman" w:cs="Times New Roman"/>
          <w:sz w:val="20"/>
          <w:szCs w:val="20"/>
        </w:rPr>
      </w:pPr>
      <w:r w:rsidRPr="006E4B73">
        <w:rPr>
          <w:rFonts w:ascii="Times New Roman" w:eastAsia="Calibri" w:hAnsi="Times New Roman" w:cs="Times New Roman"/>
          <w:sz w:val="20"/>
          <w:szCs w:val="20"/>
        </w:rPr>
        <w:t>Janë kryer vizitat sistematike të nxënësve në shkollat e komunës së Rahovecit;</w:t>
      </w:r>
    </w:p>
    <w:p w14:paraId="37140C48" w14:textId="77777777" w:rsidR="00717566" w:rsidRPr="006E4B73" w:rsidRDefault="00717566" w:rsidP="0031584B">
      <w:pPr>
        <w:pStyle w:val="ListParagraph"/>
        <w:numPr>
          <w:ilvl w:val="0"/>
          <w:numId w:val="5"/>
        </w:numPr>
        <w:spacing w:after="160" w:line="240" w:lineRule="auto"/>
        <w:rPr>
          <w:rFonts w:ascii="Times New Roman" w:eastAsia="Calibri" w:hAnsi="Times New Roman" w:cs="Times New Roman"/>
          <w:sz w:val="20"/>
          <w:szCs w:val="20"/>
        </w:rPr>
      </w:pPr>
      <w:r w:rsidRPr="006E4B73">
        <w:rPr>
          <w:rFonts w:ascii="Times New Roman" w:eastAsia="Calibri" w:hAnsi="Times New Roman" w:cs="Times New Roman"/>
          <w:sz w:val="20"/>
          <w:szCs w:val="20"/>
        </w:rPr>
        <w:t>Në QKMF "Fahredin Hoti" në Rahovec, funksionon aparati i mamografisë, i cili shërben për ta identifikuar dhe diagnostikuar me kohë kancerin e gjirit;</w:t>
      </w:r>
    </w:p>
    <w:p w14:paraId="1727F582" w14:textId="77777777" w:rsidR="00717566" w:rsidRPr="006E4B73" w:rsidRDefault="00717566" w:rsidP="0031584B">
      <w:pPr>
        <w:pStyle w:val="ListParagraph"/>
        <w:numPr>
          <w:ilvl w:val="0"/>
          <w:numId w:val="5"/>
        </w:numPr>
        <w:spacing w:after="160" w:line="240" w:lineRule="auto"/>
        <w:rPr>
          <w:rFonts w:ascii="Times New Roman" w:eastAsia="Calibri" w:hAnsi="Times New Roman" w:cs="Times New Roman"/>
          <w:sz w:val="20"/>
          <w:szCs w:val="20"/>
        </w:rPr>
      </w:pPr>
      <w:r w:rsidRPr="006E4B73">
        <w:rPr>
          <w:rFonts w:ascii="Times New Roman" w:eastAsia="Calibri" w:hAnsi="Times New Roman" w:cs="Times New Roman"/>
          <w:sz w:val="20"/>
          <w:szCs w:val="20"/>
        </w:rPr>
        <w:t>Janë mbështetur OJQ-të që ofrojnë shërbime sociale;</w:t>
      </w:r>
    </w:p>
    <w:p w14:paraId="73023D69" w14:textId="77777777" w:rsidR="00717566" w:rsidRPr="006E4B73" w:rsidRDefault="00717566" w:rsidP="0031584B">
      <w:pPr>
        <w:pStyle w:val="ListParagraph"/>
        <w:numPr>
          <w:ilvl w:val="0"/>
          <w:numId w:val="5"/>
        </w:numPr>
        <w:spacing w:after="160" w:line="240" w:lineRule="auto"/>
        <w:rPr>
          <w:rFonts w:ascii="Times New Roman" w:eastAsia="Calibri" w:hAnsi="Times New Roman" w:cs="Times New Roman"/>
          <w:sz w:val="20"/>
          <w:szCs w:val="20"/>
        </w:rPr>
      </w:pPr>
      <w:r w:rsidRPr="006E4B73">
        <w:rPr>
          <w:rFonts w:ascii="Times New Roman" w:eastAsia="Calibri" w:hAnsi="Times New Roman" w:cs="Times New Roman"/>
          <w:sz w:val="20"/>
          <w:szCs w:val="20"/>
        </w:rPr>
        <w:t>Janë evidentuar dhe shpërndarë thirrje-ftesat për vaksinimin e fëmijëve në komunën tonë.</w:t>
      </w:r>
    </w:p>
    <w:p w14:paraId="37FAE666" w14:textId="77777777" w:rsidR="00717566" w:rsidRPr="006E4B73" w:rsidRDefault="00717566" w:rsidP="00717566">
      <w:pPr>
        <w:spacing w:line="240" w:lineRule="auto"/>
        <w:rPr>
          <w:rFonts w:ascii="Times New Roman" w:hAnsi="Times New Roman" w:cs="Times New Roman"/>
          <w:b/>
          <w:sz w:val="20"/>
          <w:szCs w:val="20"/>
          <w:u w:val="single"/>
        </w:rPr>
      </w:pPr>
      <w:r w:rsidRPr="006E4B73">
        <w:rPr>
          <w:rFonts w:ascii="Times New Roman" w:hAnsi="Times New Roman" w:cs="Times New Roman"/>
          <w:b/>
          <w:sz w:val="20"/>
          <w:szCs w:val="20"/>
          <w:u w:val="single"/>
        </w:rPr>
        <w:t>Ecuria e realizimit të projekteve kapitale</w:t>
      </w:r>
    </w:p>
    <w:p w14:paraId="2F659745" w14:textId="77777777" w:rsidR="00717566" w:rsidRPr="006E4B73" w:rsidRDefault="00717566" w:rsidP="0031584B">
      <w:pPr>
        <w:pStyle w:val="ListParagraph"/>
        <w:numPr>
          <w:ilvl w:val="0"/>
          <w:numId w:val="16"/>
        </w:numPr>
        <w:spacing w:after="160" w:line="240" w:lineRule="auto"/>
        <w:jc w:val="both"/>
        <w:rPr>
          <w:rFonts w:ascii="Times New Roman" w:hAnsi="Times New Roman" w:cs="Times New Roman"/>
          <w:sz w:val="20"/>
          <w:szCs w:val="20"/>
        </w:rPr>
      </w:pPr>
      <w:r w:rsidRPr="006E4B73">
        <w:rPr>
          <w:rFonts w:ascii="Times New Roman" w:hAnsi="Times New Roman" w:cs="Times New Roman"/>
          <w:sz w:val="20"/>
          <w:szCs w:val="20"/>
        </w:rPr>
        <w:t>Vazhdon furnizimi me barna nga lista esenciale nga buxheti i komunës;</w:t>
      </w:r>
    </w:p>
    <w:p w14:paraId="6768FF17" w14:textId="77777777" w:rsidR="00717566" w:rsidRPr="006E4B73" w:rsidRDefault="00717566" w:rsidP="0031584B">
      <w:pPr>
        <w:pStyle w:val="ListParagraph"/>
        <w:numPr>
          <w:ilvl w:val="0"/>
          <w:numId w:val="16"/>
        </w:numPr>
        <w:spacing w:after="160" w:line="240" w:lineRule="auto"/>
        <w:jc w:val="both"/>
        <w:rPr>
          <w:rFonts w:ascii="Times New Roman" w:hAnsi="Times New Roman" w:cs="Times New Roman"/>
          <w:sz w:val="20"/>
          <w:szCs w:val="20"/>
        </w:rPr>
      </w:pPr>
      <w:r w:rsidRPr="006E4B73">
        <w:rPr>
          <w:rFonts w:ascii="Times New Roman" w:hAnsi="Times New Roman" w:cs="Times New Roman"/>
          <w:sz w:val="20"/>
          <w:szCs w:val="20"/>
        </w:rPr>
        <w:t>Vazhdon renovimi i objekteve të QMF-ve;</w:t>
      </w:r>
    </w:p>
    <w:p w14:paraId="420F0B11" w14:textId="77777777" w:rsidR="00717566" w:rsidRPr="006E4B73" w:rsidRDefault="00717566" w:rsidP="0031584B">
      <w:pPr>
        <w:pStyle w:val="ListParagraph"/>
        <w:numPr>
          <w:ilvl w:val="0"/>
          <w:numId w:val="16"/>
        </w:numPr>
        <w:spacing w:after="160" w:line="240" w:lineRule="auto"/>
        <w:jc w:val="both"/>
        <w:rPr>
          <w:rFonts w:ascii="Times New Roman" w:hAnsi="Times New Roman" w:cs="Times New Roman"/>
          <w:sz w:val="20"/>
          <w:szCs w:val="20"/>
        </w:rPr>
      </w:pPr>
      <w:r w:rsidRPr="006E4B73">
        <w:rPr>
          <w:rFonts w:ascii="Times New Roman" w:hAnsi="Times New Roman" w:cs="Times New Roman"/>
          <w:sz w:val="20"/>
          <w:szCs w:val="20"/>
        </w:rPr>
        <w:t>Është bërë përurimi i objektit të QMF-së në Ratkoc dhe në Krushë të Madhe;</w:t>
      </w:r>
    </w:p>
    <w:p w14:paraId="562872BA" w14:textId="77777777" w:rsidR="00717566" w:rsidRPr="006E4B73" w:rsidRDefault="00717566" w:rsidP="0031584B">
      <w:pPr>
        <w:pStyle w:val="ListParagraph"/>
        <w:numPr>
          <w:ilvl w:val="0"/>
          <w:numId w:val="16"/>
        </w:numPr>
        <w:spacing w:after="160" w:line="240" w:lineRule="auto"/>
        <w:jc w:val="both"/>
        <w:rPr>
          <w:rFonts w:ascii="Times New Roman" w:hAnsi="Times New Roman" w:cs="Times New Roman"/>
          <w:sz w:val="20"/>
          <w:szCs w:val="20"/>
        </w:rPr>
      </w:pPr>
      <w:r w:rsidRPr="006E4B73">
        <w:rPr>
          <w:rFonts w:ascii="Times New Roman" w:hAnsi="Times New Roman" w:cs="Times New Roman"/>
          <w:sz w:val="20"/>
          <w:szCs w:val="20"/>
        </w:rPr>
        <w:t>Ka përfunduar rinovimi i repartit të hemodializës.</w:t>
      </w:r>
    </w:p>
    <w:p w14:paraId="68C62475" w14:textId="77777777" w:rsidR="00717566" w:rsidRPr="006E4B73" w:rsidRDefault="00717566" w:rsidP="00717566">
      <w:pPr>
        <w:spacing w:line="240" w:lineRule="auto"/>
        <w:rPr>
          <w:rFonts w:ascii="Times New Roman" w:hAnsi="Times New Roman" w:cs="Times New Roman"/>
          <w:b/>
          <w:caps/>
          <w:sz w:val="20"/>
          <w:szCs w:val="20"/>
          <w:u w:val="single"/>
        </w:rPr>
      </w:pPr>
      <w:r w:rsidRPr="006E4B73">
        <w:rPr>
          <w:rFonts w:ascii="Times New Roman" w:hAnsi="Times New Roman" w:cs="Times New Roman"/>
          <w:b/>
          <w:sz w:val="20"/>
          <w:szCs w:val="20"/>
          <w:u w:val="single"/>
        </w:rPr>
        <w:t>Mirëqenia Sociale:</w:t>
      </w:r>
    </w:p>
    <w:p w14:paraId="61BBA9C8" w14:textId="040C46CE" w:rsidR="00717566" w:rsidRPr="006E4B73" w:rsidRDefault="00717566" w:rsidP="00717566">
      <w:pPr>
        <w:spacing w:line="240" w:lineRule="auto"/>
        <w:jc w:val="both"/>
        <w:rPr>
          <w:rFonts w:ascii="Times New Roman" w:eastAsia="Times New Roman" w:hAnsi="Times New Roman" w:cs="Times New Roman"/>
          <w:sz w:val="20"/>
          <w:szCs w:val="20"/>
        </w:rPr>
      </w:pPr>
      <w:r w:rsidRPr="006E4B73">
        <w:rPr>
          <w:rFonts w:ascii="Times New Roman" w:hAnsi="Times New Roman" w:cs="Times New Roman"/>
          <w:sz w:val="20"/>
          <w:szCs w:val="20"/>
        </w:rPr>
        <w:t xml:space="preserve">Komisionet kanë punuar vazhdimisht në terren për evidentimin e familjeve në kushte të rënda sociale - është intervenuar në të gjitha rastet që është krijuar mundësia, duke bashkëpunuar me donatorë vendorë e të huaj, shoqata të ndryshme joqeveritare, grupe ekspertësh etj.   </w:t>
      </w:r>
    </w:p>
    <w:p w14:paraId="38C23D96" w14:textId="0B326BA7" w:rsidR="00717566" w:rsidRPr="00701A9B" w:rsidRDefault="004C6F77" w:rsidP="004C6F77">
      <w:pPr>
        <w:pStyle w:val="Heading2"/>
        <w:rPr>
          <w:rFonts w:ascii="Times New Roman" w:hAnsi="Times New Roman" w:cs="Times New Roman"/>
          <w:sz w:val="24"/>
        </w:rPr>
      </w:pPr>
      <w:r w:rsidRPr="00701A9B">
        <w:rPr>
          <w:rFonts w:ascii="Times New Roman" w:hAnsi="Times New Roman" w:cs="Times New Roman"/>
          <w:sz w:val="24"/>
        </w:rPr>
        <w:lastRenderedPageBreak/>
        <w:t>Indikatorët e performancës</w:t>
      </w:r>
    </w:p>
    <w:p w14:paraId="0EC181FB" w14:textId="77777777" w:rsidR="00717566" w:rsidRPr="006E4B73" w:rsidRDefault="00717566" w:rsidP="00717566">
      <w:pPr>
        <w:spacing w:after="0" w:line="240" w:lineRule="auto"/>
        <w:rPr>
          <w:rFonts w:ascii="Times New Roman" w:eastAsia="Times New Roman" w:hAnsi="Times New Roman" w:cs="Times New Roman"/>
          <w:b/>
          <w:sz w:val="20"/>
          <w:szCs w:val="20"/>
          <w:u w:val="single"/>
          <w:lang w:eastAsia="sq-AL"/>
        </w:rPr>
      </w:pPr>
      <w:r w:rsidRPr="006E4B73">
        <w:rPr>
          <w:rFonts w:ascii="Times New Roman" w:eastAsia="Times New Roman" w:hAnsi="Times New Roman" w:cs="Times New Roman"/>
          <w:b/>
          <w:sz w:val="20"/>
          <w:szCs w:val="20"/>
          <w:u w:val="single"/>
          <w:lang w:eastAsia="sq-AL"/>
        </w:rPr>
        <w:t>Referenca 4.2.1.</w:t>
      </w:r>
    </w:p>
    <w:p w14:paraId="30A42F89" w14:textId="77777777" w:rsidR="00717566" w:rsidRPr="006E4B73" w:rsidRDefault="00717566" w:rsidP="0031584B">
      <w:pPr>
        <w:numPr>
          <w:ilvl w:val="0"/>
          <w:numId w:val="19"/>
        </w:numPr>
        <w:spacing w:after="0" w:line="240" w:lineRule="auto"/>
        <w:contextualSpacing/>
        <w:rPr>
          <w:rFonts w:ascii="Times New Roman" w:eastAsia="Times New Roman" w:hAnsi="Times New Roman" w:cs="Times New Roman"/>
          <w:sz w:val="20"/>
          <w:szCs w:val="20"/>
          <w:lang w:eastAsia="sq-AL"/>
        </w:rPr>
      </w:pPr>
      <w:r w:rsidRPr="006E4B73">
        <w:rPr>
          <w:rFonts w:ascii="Times New Roman" w:eastAsia="Times New Roman" w:hAnsi="Times New Roman" w:cs="Times New Roman"/>
          <w:color w:val="000000"/>
          <w:sz w:val="20"/>
          <w:szCs w:val="20"/>
          <w:shd w:val="clear" w:color="auto" w:fill="FFFFFF"/>
          <w:lang w:eastAsia="sq-AL"/>
        </w:rPr>
        <w:t>Numri i përgjithshëm i familjeve të cilave u është siguruar banimi social nga komuna gjatë vitit është 5 (strehim i përkohshëm);</w:t>
      </w:r>
    </w:p>
    <w:p w14:paraId="25C05AD6" w14:textId="77777777" w:rsidR="00717566" w:rsidRPr="006E4B73" w:rsidRDefault="00717566" w:rsidP="0031584B">
      <w:pPr>
        <w:numPr>
          <w:ilvl w:val="0"/>
          <w:numId w:val="19"/>
        </w:numPr>
        <w:spacing w:after="0" w:line="240" w:lineRule="auto"/>
        <w:contextualSpacing/>
        <w:rPr>
          <w:rFonts w:ascii="Times New Roman" w:eastAsia="Times New Roman" w:hAnsi="Times New Roman" w:cs="Times New Roman"/>
          <w:sz w:val="20"/>
          <w:szCs w:val="20"/>
          <w:lang w:eastAsia="sq-AL"/>
        </w:rPr>
      </w:pPr>
      <w:r w:rsidRPr="006E4B73">
        <w:rPr>
          <w:rFonts w:ascii="Times New Roman" w:eastAsia="Times New Roman" w:hAnsi="Times New Roman" w:cs="Times New Roman"/>
          <w:color w:val="000000"/>
          <w:sz w:val="20"/>
          <w:szCs w:val="20"/>
          <w:shd w:val="clear" w:color="auto" w:fill="FFFFFF"/>
          <w:lang w:eastAsia="sq-AL"/>
        </w:rPr>
        <w:t>Numri i familjeve të regjistruara në komunë që kanë nevojë dhe që i plotësojnë kushtet për banim social, është 5 (me vendim dhe me marrëveshje).</w:t>
      </w:r>
    </w:p>
    <w:p w14:paraId="5F6982D5" w14:textId="77777777" w:rsidR="00717566" w:rsidRPr="006E4B73" w:rsidRDefault="00717566" w:rsidP="00717566">
      <w:pPr>
        <w:spacing w:after="0" w:line="240" w:lineRule="auto"/>
        <w:rPr>
          <w:rFonts w:ascii="Times New Roman" w:eastAsia="Times New Roman" w:hAnsi="Times New Roman" w:cs="Times New Roman"/>
          <w:b/>
          <w:sz w:val="20"/>
          <w:szCs w:val="20"/>
          <w:u w:val="single"/>
          <w:lang w:eastAsia="sq-AL"/>
        </w:rPr>
      </w:pPr>
      <w:r w:rsidRPr="006E4B73">
        <w:rPr>
          <w:rFonts w:ascii="Times New Roman" w:eastAsia="Times New Roman" w:hAnsi="Times New Roman" w:cs="Times New Roman"/>
          <w:b/>
          <w:sz w:val="20"/>
          <w:szCs w:val="20"/>
          <w:u w:val="single"/>
          <w:lang w:eastAsia="sq-AL"/>
        </w:rPr>
        <w:t xml:space="preserve">Referenca 4.2.2. </w:t>
      </w:r>
    </w:p>
    <w:p w14:paraId="6DCCFCF8" w14:textId="77777777" w:rsidR="00717566" w:rsidRPr="006E4B73" w:rsidRDefault="00717566" w:rsidP="00717566">
      <w:pPr>
        <w:spacing w:after="0" w:line="240" w:lineRule="auto"/>
        <w:rPr>
          <w:rFonts w:ascii="Times New Roman" w:eastAsia="Times New Roman" w:hAnsi="Times New Roman" w:cs="Times New Roman"/>
          <w:color w:val="212529"/>
          <w:sz w:val="20"/>
          <w:szCs w:val="20"/>
          <w:shd w:val="clear" w:color="auto" w:fill="FFFFFF"/>
          <w:lang w:eastAsia="sq-AL"/>
        </w:rPr>
      </w:pPr>
      <w:r w:rsidRPr="006E4B73">
        <w:rPr>
          <w:rFonts w:ascii="Times New Roman" w:eastAsia="Times New Roman" w:hAnsi="Times New Roman" w:cs="Times New Roman"/>
          <w:color w:val="212529"/>
          <w:sz w:val="20"/>
          <w:szCs w:val="20"/>
          <w:shd w:val="clear" w:color="auto" w:fill="FFFFFF"/>
          <w:lang w:eastAsia="sq-AL"/>
        </w:rPr>
        <w:t>1. Numri i kërkesave të fëmijëve me nevojë për strehim, që u është siguruar strehimi familjar, është 12;</w:t>
      </w:r>
    </w:p>
    <w:p w14:paraId="6C119CE5" w14:textId="77777777" w:rsidR="00717566" w:rsidRPr="006E4B73" w:rsidRDefault="00717566" w:rsidP="00717566">
      <w:pPr>
        <w:spacing w:after="0" w:line="240" w:lineRule="auto"/>
        <w:rPr>
          <w:rFonts w:ascii="Times New Roman" w:eastAsia="Times New Roman" w:hAnsi="Times New Roman" w:cs="Times New Roman"/>
          <w:color w:val="212529"/>
          <w:sz w:val="20"/>
          <w:szCs w:val="20"/>
          <w:shd w:val="clear" w:color="auto" w:fill="FFFFFF"/>
          <w:lang w:eastAsia="sq-AL"/>
        </w:rPr>
      </w:pPr>
      <w:r w:rsidRPr="006E4B73">
        <w:rPr>
          <w:rFonts w:ascii="Times New Roman" w:eastAsia="Times New Roman" w:hAnsi="Times New Roman" w:cs="Times New Roman"/>
          <w:color w:val="212529"/>
          <w:sz w:val="20"/>
          <w:szCs w:val="20"/>
          <w:shd w:val="clear" w:color="auto" w:fill="FFFFFF"/>
          <w:lang w:eastAsia="sq-AL"/>
        </w:rPr>
        <w:t>2. Numri i fëmijëve në nevojë të vendosur në familjet strehuese, është 12;</w:t>
      </w:r>
    </w:p>
    <w:p w14:paraId="7ABCDF1F" w14:textId="77777777" w:rsidR="00717566" w:rsidRPr="006E4B73" w:rsidRDefault="00717566" w:rsidP="00717566">
      <w:pPr>
        <w:spacing w:after="0" w:line="240" w:lineRule="auto"/>
        <w:rPr>
          <w:rFonts w:ascii="Times New Roman" w:eastAsia="Times New Roman" w:hAnsi="Times New Roman" w:cs="Times New Roman"/>
          <w:color w:val="212529"/>
          <w:sz w:val="20"/>
          <w:szCs w:val="20"/>
          <w:shd w:val="clear" w:color="auto" w:fill="FFFFFF"/>
          <w:lang w:eastAsia="sq-AL"/>
        </w:rPr>
      </w:pPr>
      <w:r w:rsidRPr="006E4B73">
        <w:rPr>
          <w:rFonts w:ascii="Times New Roman" w:eastAsia="Times New Roman" w:hAnsi="Times New Roman" w:cs="Times New Roman"/>
          <w:color w:val="212529"/>
          <w:sz w:val="20"/>
          <w:szCs w:val="20"/>
          <w:shd w:val="clear" w:color="auto" w:fill="FFFFFF"/>
          <w:lang w:eastAsia="sq-AL"/>
        </w:rPr>
        <w:t xml:space="preserve">3. </w:t>
      </w:r>
      <w:r w:rsidRPr="006E4B73">
        <w:rPr>
          <w:rFonts w:ascii="Times New Roman" w:eastAsia="Times New Roman" w:hAnsi="Times New Roman" w:cs="Times New Roman"/>
          <w:sz w:val="20"/>
          <w:szCs w:val="20"/>
          <w:lang w:eastAsia="sq-AL"/>
        </w:rPr>
        <w:t>Programi trevjeçar komunal i banimit social është 2022-2025, mirëpo ende nuk është funksional.</w:t>
      </w:r>
    </w:p>
    <w:p w14:paraId="3AC891B0" w14:textId="77777777" w:rsidR="00717566" w:rsidRPr="006E4B73" w:rsidRDefault="00717566" w:rsidP="00717566">
      <w:pPr>
        <w:spacing w:after="0" w:line="240" w:lineRule="auto"/>
        <w:rPr>
          <w:rFonts w:ascii="Times New Roman" w:eastAsia="Times New Roman" w:hAnsi="Times New Roman" w:cs="Times New Roman"/>
          <w:b/>
          <w:sz w:val="20"/>
          <w:szCs w:val="20"/>
          <w:lang w:eastAsia="sq-AL"/>
        </w:rPr>
      </w:pPr>
      <w:r w:rsidRPr="006E4B73">
        <w:rPr>
          <w:rFonts w:ascii="Times New Roman" w:eastAsia="Times New Roman" w:hAnsi="Times New Roman" w:cs="Times New Roman"/>
          <w:b/>
          <w:sz w:val="20"/>
          <w:szCs w:val="20"/>
          <w:lang w:eastAsia="sq-AL"/>
        </w:rPr>
        <w:t>Kujdesi Parësor Shëndetsor</w:t>
      </w:r>
    </w:p>
    <w:p w14:paraId="3B89D64B" w14:textId="77777777" w:rsidR="00717566" w:rsidRPr="006E4B73" w:rsidRDefault="00717566" w:rsidP="00717566">
      <w:pPr>
        <w:spacing w:after="0" w:line="240" w:lineRule="auto"/>
        <w:rPr>
          <w:rFonts w:ascii="Times New Roman" w:eastAsia="Times New Roman" w:hAnsi="Times New Roman" w:cs="Times New Roman"/>
          <w:b/>
          <w:sz w:val="20"/>
          <w:szCs w:val="20"/>
          <w:u w:val="single"/>
          <w:lang w:eastAsia="sq-AL"/>
        </w:rPr>
      </w:pPr>
      <w:r w:rsidRPr="006E4B73">
        <w:rPr>
          <w:rFonts w:ascii="Times New Roman" w:eastAsia="Times New Roman" w:hAnsi="Times New Roman" w:cs="Times New Roman"/>
          <w:b/>
          <w:sz w:val="20"/>
          <w:szCs w:val="20"/>
          <w:u w:val="single"/>
          <w:lang w:eastAsia="sq-AL"/>
        </w:rPr>
        <w:t>Referenca 15.1.1.</w:t>
      </w:r>
    </w:p>
    <w:p w14:paraId="31EECE6B" w14:textId="77777777" w:rsidR="00717566" w:rsidRPr="006E4B73" w:rsidRDefault="00717566" w:rsidP="0031584B">
      <w:pPr>
        <w:numPr>
          <w:ilvl w:val="0"/>
          <w:numId w:val="20"/>
        </w:numPr>
        <w:spacing w:after="0" w:line="240" w:lineRule="auto"/>
        <w:contextualSpacing/>
        <w:rPr>
          <w:rFonts w:ascii="Times New Roman" w:eastAsia="Times New Roman" w:hAnsi="Times New Roman" w:cs="Times New Roman"/>
          <w:bCs/>
          <w:sz w:val="20"/>
          <w:szCs w:val="20"/>
          <w:u w:val="single"/>
          <w:lang w:eastAsia="sq-AL"/>
        </w:rPr>
      </w:pPr>
      <w:r w:rsidRPr="006E4B73">
        <w:rPr>
          <w:rFonts w:ascii="Times New Roman" w:eastAsia="Times New Roman" w:hAnsi="Times New Roman" w:cs="Times New Roman"/>
          <w:bCs/>
          <w:sz w:val="20"/>
          <w:szCs w:val="20"/>
          <w:lang w:eastAsia="sq-AL"/>
        </w:rPr>
        <w:t xml:space="preserve">Gjithsej </w:t>
      </w:r>
      <w:proofErr w:type="gramStart"/>
      <w:r w:rsidRPr="006E4B73">
        <w:rPr>
          <w:rFonts w:ascii="Times New Roman" w:eastAsia="Times New Roman" w:hAnsi="Times New Roman" w:cs="Times New Roman"/>
          <w:bCs/>
          <w:sz w:val="20"/>
          <w:szCs w:val="20"/>
          <w:lang w:eastAsia="sq-AL"/>
        </w:rPr>
        <w:t>numri  i</w:t>
      </w:r>
      <w:proofErr w:type="gramEnd"/>
      <w:r w:rsidRPr="006E4B73">
        <w:rPr>
          <w:rFonts w:ascii="Times New Roman" w:eastAsia="Times New Roman" w:hAnsi="Times New Roman" w:cs="Times New Roman"/>
          <w:bCs/>
          <w:sz w:val="20"/>
          <w:szCs w:val="20"/>
          <w:lang w:eastAsia="sq-AL"/>
        </w:rPr>
        <w:t xml:space="preserve"> QKMF-ve: Eshte vetëm një </w:t>
      </w:r>
      <w:r w:rsidRPr="006E4B73">
        <w:rPr>
          <w:rFonts w:ascii="Times New Roman" w:eastAsia="Times New Roman" w:hAnsi="Times New Roman" w:cs="Times New Roman"/>
          <w:bCs/>
          <w:color w:val="333333"/>
          <w:sz w:val="20"/>
          <w:szCs w:val="20"/>
          <w:shd w:val="clear" w:color="auto" w:fill="FFFFFF"/>
          <w:lang w:eastAsia="sq-AL"/>
        </w:rPr>
        <w:t>qendër kryesore e mjekësisë familjare;</w:t>
      </w:r>
    </w:p>
    <w:p w14:paraId="3171AA2D" w14:textId="77777777" w:rsidR="00717566" w:rsidRPr="006E4B73" w:rsidRDefault="00717566" w:rsidP="00717566">
      <w:pPr>
        <w:spacing w:after="0" w:line="240" w:lineRule="auto"/>
        <w:rPr>
          <w:rFonts w:ascii="Times New Roman" w:eastAsia="Times New Roman" w:hAnsi="Times New Roman" w:cs="Times New Roman"/>
          <w:bCs/>
          <w:color w:val="000000"/>
          <w:sz w:val="20"/>
          <w:szCs w:val="20"/>
          <w:shd w:val="clear" w:color="auto" w:fill="FFFFFF"/>
          <w:lang w:eastAsia="sq-AL"/>
        </w:rPr>
      </w:pPr>
      <w:r w:rsidRPr="006E4B73">
        <w:rPr>
          <w:rFonts w:ascii="Times New Roman" w:eastAsia="Times New Roman" w:hAnsi="Times New Roman" w:cs="Times New Roman"/>
          <w:bCs/>
          <w:color w:val="000000"/>
          <w:sz w:val="20"/>
          <w:szCs w:val="20"/>
          <w:shd w:val="clear" w:color="auto" w:fill="FFFFFF"/>
          <w:lang w:eastAsia="sq-AL"/>
        </w:rPr>
        <w:t>2. Gjithsej numri i QMF-ve është shtatë: Drenoc, Çifllak, Ratkoc, Fortesë, Krushë e Madhe, Opterushë, Rahovec</w:t>
      </w:r>
      <w:r w:rsidRPr="006E4B73">
        <w:rPr>
          <w:rFonts w:ascii="Times New Roman" w:eastAsia="Times New Roman" w:hAnsi="Times New Roman" w:cs="Times New Roman"/>
          <w:bCs/>
          <w:sz w:val="20"/>
          <w:szCs w:val="20"/>
          <w:lang w:eastAsia="sq-AL"/>
        </w:rPr>
        <w:t xml:space="preserve">              </w:t>
      </w:r>
    </w:p>
    <w:p w14:paraId="709A48E0" w14:textId="77777777" w:rsidR="00717566" w:rsidRPr="006E4B73" w:rsidRDefault="00717566" w:rsidP="00717566">
      <w:pPr>
        <w:spacing w:after="0" w:line="240" w:lineRule="auto"/>
        <w:rPr>
          <w:rFonts w:ascii="Times New Roman" w:eastAsia="Times New Roman" w:hAnsi="Times New Roman" w:cs="Times New Roman"/>
          <w:bCs/>
          <w:sz w:val="20"/>
          <w:szCs w:val="20"/>
          <w:u w:val="single"/>
          <w:lang w:eastAsia="sq-AL"/>
        </w:rPr>
      </w:pPr>
      <w:r w:rsidRPr="006E4B73">
        <w:rPr>
          <w:rFonts w:ascii="Times New Roman" w:eastAsia="Times New Roman" w:hAnsi="Times New Roman" w:cs="Times New Roman"/>
          <w:bCs/>
          <w:sz w:val="20"/>
          <w:szCs w:val="20"/>
          <w:lang w:eastAsia="sq-AL"/>
        </w:rPr>
        <w:t>3.</w:t>
      </w:r>
      <w:r w:rsidRPr="006E4B73">
        <w:rPr>
          <w:rFonts w:ascii="Times New Roman" w:eastAsia="Times New Roman" w:hAnsi="Times New Roman" w:cs="Times New Roman"/>
          <w:bCs/>
          <w:sz w:val="20"/>
          <w:szCs w:val="20"/>
          <w:u w:val="single"/>
          <w:lang w:eastAsia="sq-AL"/>
        </w:rPr>
        <w:t xml:space="preserve"> </w:t>
      </w:r>
      <w:r w:rsidRPr="006E4B73">
        <w:rPr>
          <w:rFonts w:ascii="Times New Roman" w:eastAsia="Times New Roman" w:hAnsi="Times New Roman" w:cs="Times New Roman"/>
          <w:bCs/>
          <w:color w:val="000000"/>
          <w:sz w:val="20"/>
          <w:szCs w:val="20"/>
          <w:shd w:val="clear" w:color="auto" w:fill="FFFFFF"/>
          <w:lang w:eastAsia="sq-AL"/>
        </w:rPr>
        <w:t>Gjithsej numri i QMF-ve të cilat përmbushin kërkesat për inventarë, mjete dhe ofrimin e shërbimeve laboratorike dhe radiologjike</w:t>
      </w:r>
      <w:r w:rsidRPr="006E4B73">
        <w:rPr>
          <w:rFonts w:ascii="Times New Roman" w:eastAsia="Times New Roman" w:hAnsi="Times New Roman" w:cs="Times New Roman"/>
          <w:bCs/>
          <w:sz w:val="20"/>
          <w:szCs w:val="20"/>
          <w:lang w:eastAsia="sq-AL"/>
        </w:rPr>
        <w:t xml:space="preserve">: </w:t>
      </w:r>
      <w:r w:rsidRPr="006E4B73">
        <w:rPr>
          <w:rFonts w:ascii="Times New Roman" w:eastAsia="Times New Roman" w:hAnsi="Times New Roman" w:cs="Times New Roman"/>
          <w:bCs/>
          <w:color w:val="333333"/>
          <w:sz w:val="20"/>
          <w:szCs w:val="20"/>
          <w:shd w:val="clear" w:color="auto" w:fill="FFFFFF"/>
          <w:lang w:eastAsia="sq-AL"/>
        </w:rPr>
        <w:t>QMF-ja në Krushë të Madhe ku ka vetëm një laborator.</w:t>
      </w:r>
      <w:r w:rsidRPr="006E4B73">
        <w:rPr>
          <w:rFonts w:ascii="Times New Roman" w:eastAsia="Times New Roman" w:hAnsi="Times New Roman" w:cs="Times New Roman"/>
          <w:bCs/>
          <w:sz w:val="20"/>
          <w:szCs w:val="20"/>
          <w:lang w:eastAsia="sq-AL"/>
        </w:rPr>
        <w:t xml:space="preserve">                  </w:t>
      </w:r>
    </w:p>
    <w:p w14:paraId="69EAB2FB" w14:textId="77777777" w:rsidR="00717566" w:rsidRPr="006E4B73" w:rsidRDefault="00717566" w:rsidP="00717566">
      <w:pPr>
        <w:spacing w:after="0" w:line="240" w:lineRule="auto"/>
        <w:rPr>
          <w:rFonts w:ascii="Times New Roman" w:eastAsia="Times New Roman" w:hAnsi="Times New Roman" w:cs="Times New Roman"/>
          <w:bCs/>
          <w:color w:val="000000"/>
          <w:sz w:val="20"/>
          <w:szCs w:val="20"/>
          <w:shd w:val="clear" w:color="auto" w:fill="FFFFFF"/>
          <w:lang w:eastAsia="sq-AL"/>
        </w:rPr>
      </w:pPr>
      <w:r w:rsidRPr="006E4B73">
        <w:rPr>
          <w:rFonts w:ascii="Times New Roman" w:eastAsia="Times New Roman" w:hAnsi="Times New Roman" w:cs="Times New Roman"/>
          <w:bCs/>
          <w:sz w:val="20"/>
          <w:szCs w:val="20"/>
          <w:lang w:eastAsia="sq-AL"/>
        </w:rPr>
        <w:t>4.</w:t>
      </w:r>
      <w:r w:rsidRPr="006E4B73">
        <w:rPr>
          <w:rFonts w:ascii="Times New Roman" w:eastAsia="Times New Roman" w:hAnsi="Times New Roman" w:cs="Times New Roman"/>
          <w:bCs/>
          <w:sz w:val="20"/>
          <w:szCs w:val="20"/>
          <w:u w:val="single"/>
          <w:lang w:eastAsia="sq-AL"/>
        </w:rPr>
        <w:t xml:space="preserve"> </w:t>
      </w:r>
      <w:r w:rsidRPr="006E4B73">
        <w:rPr>
          <w:rFonts w:ascii="Times New Roman" w:eastAsia="Times New Roman" w:hAnsi="Times New Roman" w:cs="Times New Roman"/>
          <w:bCs/>
          <w:color w:val="000000"/>
          <w:sz w:val="20"/>
          <w:szCs w:val="20"/>
          <w:shd w:val="clear" w:color="auto" w:fill="FFFFFF"/>
          <w:lang w:eastAsia="sq-AL"/>
        </w:rPr>
        <w:t>Gjithsej numri i AMF-ve është 8: Xërxë, Radoste, Brestoc, Lagjja e Trimave, Lagjja e serbve, Hoçë e Madhe, Polluzhë, Zaqisht.</w:t>
      </w:r>
    </w:p>
    <w:p w14:paraId="6BE13FE4" w14:textId="77777777" w:rsidR="00717566" w:rsidRPr="006E4B73" w:rsidRDefault="00717566" w:rsidP="00717566">
      <w:pPr>
        <w:spacing w:after="0" w:line="240" w:lineRule="auto"/>
        <w:rPr>
          <w:rFonts w:ascii="Times New Roman" w:eastAsia="Times New Roman" w:hAnsi="Times New Roman" w:cs="Times New Roman"/>
          <w:bCs/>
          <w:color w:val="000000"/>
          <w:sz w:val="20"/>
          <w:szCs w:val="20"/>
          <w:shd w:val="clear" w:color="auto" w:fill="FFFFFF"/>
          <w:lang w:eastAsia="sq-AL"/>
        </w:rPr>
      </w:pPr>
      <w:r w:rsidRPr="006E4B73">
        <w:rPr>
          <w:rFonts w:ascii="Times New Roman" w:eastAsia="Times New Roman" w:hAnsi="Times New Roman" w:cs="Times New Roman"/>
          <w:bCs/>
          <w:sz w:val="20"/>
          <w:szCs w:val="20"/>
          <w:lang w:eastAsia="sq-AL"/>
        </w:rPr>
        <w:t xml:space="preserve">5. </w:t>
      </w:r>
      <w:r w:rsidRPr="006E4B73">
        <w:rPr>
          <w:rFonts w:ascii="Times New Roman" w:eastAsia="Times New Roman" w:hAnsi="Times New Roman" w:cs="Times New Roman"/>
          <w:bCs/>
          <w:color w:val="000000"/>
          <w:sz w:val="20"/>
          <w:szCs w:val="20"/>
          <w:shd w:val="clear" w:color="auto" w:fill="FFFFFF"/>
          <w:lang w:eastAsia="sq-AL"/>
        </w:rPr>
        <w:t>Gjithsej numri i të cilave përmbushin kërkesat për inventarë, mjete: të</w:t>
      </w:r>
      <w:r w:rsidRPr="006E4B73">
        <w:rPr>
          <w:rFonts w:ascii="Times New Roman" w:eastAsia="Times New Roman" w:hAnsi="Times New Roman" w:cs="Times New Roman"/>
          <w:bCs/>
          <w:color w:val="333333"/>
          <w:sz w:val="20"/>
          <w:szCs w:val="20"/>
          <w:shd w:val="clear" w:color="auto" w:fill="FFFFFF"/>
          <w:lang w:eastAsia="sq-AL"/>
        </w:rPr>
        <w:t xml:space="preserve"> gjitha AMF-të i përmbushin kërkesat për inventarë.</w:t>
      </w:r>
    </w:p>
    <w:p w14:paraId="3B5CFF92" w14:textId="77777777" w:rsidR="00717566" w:rsidRPr="006E4B73" w:rsidRDefault="00717566" w:rsidP="00717566">
      <w:pPr>
        <w:spacing w:after="0" w:line="240" w:lineRule="auto"/>
        <w:rPr>
          <w:rFonts w:ascii="Times New Roman" w:eastAsia="Times New Roman" w:hAnsi="Times New Roman" w:cs="Times New Roman"/>
          <w:b/>
          <w:sz w:val="20"/>
          <w:szCs w:val="20"/>
          <w:u w:val="single"/>
          <w:lang w:eastAsia="sq-AL"/>
        </w:rPr>
      </w:pPr>
      <w:r w:rsidRPr="006E4B73">
        <w:rPr>
          <w:rFonts w:ascii="Times New Roman" w:eastAsia="Times New Roman" w:hAnsi="Times New Roman" w:cs="Times New Roman"/>
          <w:b/>
          <w:sz w:val="20"/>
          <w:szCs w:val="20"/>
          <w:u w:val="single"/>
          <w:lang w:eastAsia="sq-AL"/>
        </w:rPr>
        <w:t>Referenca 15.2.1.</w:t>
      </w:r>
    </w:p>
    <w:p w14:paraId="79C553AF" w14:textId="77777777" w:rsidR="00717566" w:rsidRPr="006E4B73" w:rsidRDefault="00717566" w:rsidP="0031584B">
      <w:pPr>
        <w:numPr>
          <w:ilvl w:val="0"/>
          <w:numId w:val="17"/>
        </w:numPr>
        <w:spacing w:after="0" w:line="240" w:lineRule="auto"/>
        <w:contextualSpacing/>
        <w:rPr>
          <w:rFonts w:ascii="Times New Roman" w:eastAsia="Times New Roman" w:hAnsi="Times New Roman" w:cs="Times New Roman"/>
          <w:bCs/>
          <w:color w:val="000000"/>
          <w:sz w:val="20"/>
          <w:szCs w:val="20"/>
          <w:shd w:val="clear" w:color="auto" w:fill="FFFFFF"/>
          <w:lang w:eastAsia="sq-AL"/>
        </w:rPr>
      </w:pPr>
      <w:r w:rsidRPr="006E4B73">
        <w:rPr>
          <w:rFonts w:ascii="Times New Roman" w:eastAsia="Times New Roman" w:hAnsi="Times New Roman" w:cs="Times New Roman"/>
          <w:bCs/>
          <w:color w:val="000000"/>
          <w:sz w:val="20"/>
          <w:szCs w:val="20"/>
          <w:shd w:val="clear" w:color="auto" w:fill="FFFFFF"/>
          <w:lang w:eastAsia="sq-AL"/>
        </w:rPr>
        <w:t>Gjithsej numri i ekipeve të mjekësisë familjare:</w:t>
      </w:r>
      <w:r w:rsidRPr="006E4B73">
        <w:rPr>
          <w:rFonts w:ascii="Times New Roman" w:eastAsia="Times New Roman" w:hAnsi="Times New Roman" w:cs="Times New Roman"/>
          <w:bCs/>
          <w:color w:val="333333"/>
          <w:sz w:val="20"/>
          <w:szCs w:val="20"/>
          <w:shd w:val="clear" w:color="auto" w:fill="FFFFFF"/>
          <w:lang w:eastAsia="sq-AL"/>
        </w:rPr>
        <w:t xml:space="preserve"> 34 ekipe (34 mjekë dhe 80 infermierë);</w:t>
      </w:r>
    </w:p>
    <w:p w14:paraId="22286400" w14:textId="77777777" w:rsidR="00717566" w:rsidRPr="006E4B73" w:rsidRDefault="00717566" w:rsidP="0031584B">
      <w:pPr>
        <w:numPr>
          <w:ilvl w:val="0"/>
          <w:numId w:val="17"/>
        </w:numPr>
        <w:spacing w:after="0" w:line="240" w:lineRule="auto"/>
        <w:contextualSpacing/>
        <w:rPr>
          <w:rFonts w:ascii="Times New Roman" w:eastAsia="Times New Roman" w:hAnsi="Times New Roman" w:cs="Times New Roman"/>
          <w:bCs/>
          <w:color w:val="000000"/>
          <w:sz w:val="20"/>
          <w:szCs w:val="20"/>
          <w:shd w:val="clear" w:color="auto" w:fill="FFFFFF"/>
          <w:lang w:eastAsia="sq-AL"/>
        </w:rPr>
      </w:pPr>
      <w:r w:rsidRPr="006E4B73">
        <w:rPr>
          <w:rFonts w:ascii="Times New Roman" w:eastAsia="Times New Roman" w:hAnsi="Times New Roman" w:cs="Times New Roman"/>
          <w:bCs/>
          <w:color w:val="000000"/>
          <w:sz w:val="20"/>
          <w:szCs w:val="20"/>
          <w:shd w:val="clear" w:color="auto" w:fill="FFFFFF"/>
          <w:lang w:eastAsia="sq-AL"/>
        </w:rPr>
        <w:t>Gjithsej numri i ekipeve të stomatologjisë:</w:t>
      </w:r>
      <w:r w:rsidRPr="006E4B73">
        <w:rPr>
          <w:rFonts w:ascii="Times New Roman" w:eastAsia="Times New Roman" w:hAnsi="Times New Roman" w:cs="Times New Roman"/>
          <w:bCs/>
          <w:color w:val="333333"/>
          <w:sz w:val="20"/>
          <w:szCs w:val="20"/>
          <w:shd w:val="clear" w:color="auto" w:fill="FFFFFF"/>
          <w:lang w:eastAsia="sq-AL"/>
        </w:rPr>
        <w:t xml:space="preserve"> 9 ekipe (9 mjekë dhe 6 infermierë). </w:t>
      </w:r>
      <w:r w:rsidRPr="006E4B73">
        <w:rPr>
          <w:rFonts w:ascii="Times New Roman" w:eastAsia="Times New Roman" w:hAnsi="Times New Roman" w:cs="Times New Roman"/>
          <w:bCs/>
          <w:sz w:val="20"/>
          <w:szCs w:val="20"/>
          <w:lang w:eastAsia="sq-AL"/>
        </w:rPr>
        <w:tab/>
      </w:r>
      <w:r w:rsidRPr="006E4B73">
        <w:rPr>
          <w:rFonts w:ascii="Times New Roman" w:eastAsia="Times New Roman" w:hAnsi="Times New Roman" w:cs="Times New Roman"/>
          <w:bCs/>
          <w:sz w:val="20"/>
          <w:szCs w:val="20"/>
          <w:u w:val="single"/>
          <w:lang w:eastAsia="sq-AL"/>
        </w:rPr>
        <w:t xml:space="preserve"> </w:t>
      </w:r>
    </w:p>
    <w:p w14:paraId="02911E8F" w14:textId="77777777" w:rsidR="00717566" w:rsidRPr="006E4B73" w:rsidRDefault="00717566" w:rsidP="00717566">
      <w:pPr>
        <w:spacing w:after="0" w:line="240" w:lineRule="auto"/>
        <w:rPr>
          <w:rFonts w:ascii="Times New Roman" w:eastAsia="Times New Roman" w:hAnsi="Times New Roman" w:cs="Times New Roman"/>
          <w:b/>
          <w:sz w:val="20"/>
          <w:szCs w:val="20"/>
          <w:lang w:eastAsia="sq-AL"/>
        </w:rPr>
      </w:pPr>
      <w:r w:rsidRPr="006E4B73">
        <w:rPr>
          <w:rFonts w:ascii="Times New Roman" w:eastAsia="Times New Roman" w:hAnsi="Times New Roman" w:cs="Times New Roman"/>
          <w:b/>
          <w:sz w:val="20"/>
          <w:szCs w:val="20"/>
          <w:u w:val="single"/>
          <w:lang w:eastAsia="sq-AL"/>
        </w:rPr>
        <w:t>Referenca 15.3.1</w:t>
      </w:r>
      <w:r w:rsidRPr="006E4B73">
        <w:rPr>
          <w:rFonts w:ascii="Times New Roman" w:eastAsia="Times New Roman" w:hAnsi="Times New Roman" w:cs="Times New Roman"/>
          <w:b/>
          <w:sz w:val="20"/>
          <w:szCs w:val="20"/>
          <w:lang w:eastAsia="sq-AL"/>
        </w:rPr>
        <w:tab/>
      </w:r>
    </w:p>
    <w:p w14:paraId="144DFD2A" w14:textId="77777777" w:rsidR="00717566" w:rsidRPr="006E4B73" w:rsidRDefault="00717566" w:rsidP="0031584B">
      <w:pPr>
        <w:numPr>
          <w:ilvl w:val="0"/>
          <w:numId w:val="21"/>
        </w:numPr>
        <w:spacing w:after="0" w:line="240" w:lineRule="auto"/>
        <w:contextualSpacing/>
        <w:rPr>
          <w:rFonts w:ascii="Times New Roman" w:eastAsia="Times New Roman" w:hAnsi="Times New Roman" w:cs="Times New Roman"/>
          <w:sz w:val="20"/>
          <w:szCs w:val="20"/>
          <w:u w:val="single"/>
          <w:lang w:eastAsia="sq-AL"/>
        </w:rPr>
      </w:pPr>
      <w:r w:rsidRPr="006E4B73">
        <w:rPr>
          <w:rFonts w:ascii="Times New Roman" w:eastAsia="Times New Roman" w:hAnsi="Times New Roman" w:cs="Times New Roman"/>
          <w:color w:val="000000"/>
          <w:sz w:val="20"/>
          <w:szCs w:val="20"/>
          <w:shd w:val="clear" w:color="auto" w:fill="FFFFFF"/>
          <w:lang w:eastAsia="sq-AL"/>
        </w:rPr>
        <w:t>Gjithsej fëmijë të planifikuar për program të imunizimit: 3831;</w:t>
      </w:r>
    </w:p>
    <w:p w14:paraId="0EF5E3FE" w14:textId="77777777" w:rsidR="00717566" w:rsidRPr="006E4B73" w:rsidRDefault="00717566" w:rsidP="0031584B">
      <w:pPr>
        <w:numPr>
          <w:ilvl w:val="0"/>
          <w:numId w:val="18"/>
        </w:numPr>
        <w:spacing w:after="0" w:line="240" w:lineRule="auto"/>
        <w:contextualSpacing/>
        <w:rPr>
          <w:rFonts w:ascii="Times New Roman" w:eastAsia="Times New Roman" w:hAnsi="Times New Roman" w:cs="Times New Roman"/>
          <w:color w:val="000000"/>
          <w:sz w:val="20"/>
          <w:szCs w:val="20"/>
          <w:shd w:val="clear" w:color="auto" w:fill="FFFFFF"/>
          <w:lang w:eastAsia="sq-AL"/>
        </w:rPr>
      </w:pPr>
      <w:r w:rsidRPr="006E4B73">
        <w:rPr>
          <w:rFonts w:ascii="Times New Roman" w:eastAsia="Times New Roman" w:hAnsi="Times New Roman" w:cs="Times New Roman"/>
          <w:color w:val="000000"/>
          <w:sz w:val="20"/>
          <w:szCs w:val="20"/>
          <w:shd w:val="clear" w:color="auto" w:fill="FFFFFF"/>
          <w:lang w:eastAsia="sq-AL"/>
        </w:rPr>
        <w:t>Gjithsej fëmijë në program, të cilët janë imunizuar për këtë periudhë janë: 2270</w:t>
      </w:r>
    </w:p>
    <w:p w14:paraId="0A384671" w14:textId="20E6BCCB" w:rsidR="00717566" w:rsidRPr="006E4B73" w:rsidRDefault="001A390B" w:rsidP="00717566">
      <w:pPr>
        <w:spacing w:after="0" w:line="240" w:lineRule="auto"/>
        <w:ind w:left="720"/>
        <w:rPr>
          <w:rFonts w:ascii="Times New Roman" w:eastAsia="Times New Roman" w:hAnsi="Times New Roman" w:cs="Times New Roman"/>
          <w:sz w:val="20"/>
          <w:szCs w:val="20"/>
          <w:u w:val="single"/>
          <w:lang w:eastAsia="sq-AL"/>
        </w:rPr>
      </w:pPr>
      <w:r w:rsidRPr="006E4B73">
        <w:rPr>
          <w:rFonts w:ascii="Times New Roman" w:eastAsia="Times New Roman" w:hAnsi="Times New Roman" w:cs="Times New Roman"/>
          <w:sz w:val="20"/>
          <w:szCs w:val="20"/>
          <w:u w:val="single"/>
          <w:lang w:eastAsia="sq-AL"/>
        </w:rPr>
        <w:t>Arsyetim:</w:t>
      </w:r>
      <w:r w:rsidR="00717566" w:rsidRPr="006E4B73">
        <w:rPr>
          <w:rFonts w:ascii="Times New Roman" w:eastAsia="Times New Roman" w:hAnsi="Times New Roman" w:cs="Times New Roman"/>
          <w:sz w:val="20"/>
          <w:szCs w:val="20"/>
          <w:u w:val="single"/>
          <w:lang w:eastAsia="sq-AL"/>
        </w:rPr>
        <w:t xml:space="preserve"> diferenca e numrave është se një pjese janë jashtë vendit dhe pjesa tjetër të komunitetit RAE</w:t>
      </w:r>
    </w:p>
    <w:p w14:paraId="2BF31540" w14:textId="77777777" w:rsidR="00717566" w:rsidRPr="006E4B73" w:rsidRDefault="00717566" w:rsidP="00717566">
      <w:pPr>
        <w:spacing w:after="0" w:line="240" w:lineRule="auto"/>
        <w:rPr>
          <w:rFonts w:ascii="Times New Roman" w:eastAsia="Times New Roman" w:hAnsi="Times New Roman" w:cs="Times New Roman"/>
          <w:b/>
          <w:sz w:val="20"/>
          <w:szCs w:val="20"/>
          <w:u w:val="single"/>
          <w:lang w:eastAsia="sq-AL"/>
        </w:rPr>
      </w:pPr>
      <w:r w:rsidRPr="006E4B73">
        <w:rPr>
          <w:rFonts w:ascii="Times New Roman" w:eastAsia="Times New Roman" w:hAnsi="Times New Roman" w:cs="Times New Roman"/>
          <w:b/>
          <w:sz w:val="20"/>
          <w:szCs w:val="20"/>
          <w:u w:val="single"/>
          <w:lang w:eastAsia="sq-AL"/>
        </w:rPr>
        <w:t>Referenca 15.3.2</w:t>
      </w:r>
    </w:p>
    <w:p w14:paraId="2782F492" w14:textId="77777777" w:rsidR="00717566" w:rsidRPr="006E4B73" w:rsidRDefault="00717566" w:rsidP="00717566">
      <w:pPr>
        <w:spacing w:after="0" w:line="240" w:lineRule="auto"/>
        <w:rPr>
          <w:rFonts w:ascii="Times New Roman" w:eastAsia="Times New Roman" w:hAnsi="Times New Roman" w:cs="Times New Roman"/>
          <w:bCs/>
          <w:sz w:val="20"/>
          <w:szCs w:val="20"/>
          <w:u w:val="single"/>
          <w:lang w:eastAsia="sq-AL"/>
        </w:rPr>
      </w:pPr>
      <w:r w:rsidRPr="006E4B73">
        <w:rPr>
          <w:rFonts w:ascii="Times New Roman" w:eastAsia="Times New Roman" w:hAnsi="Times New Roman" w:cs="Times New Roman"/>
          <w:bCs/>
          <w:sz w:val="20"/>
          <w:szCs w:val="20"/>
          <w:u w:val="single"/>
          <w:lang w:eastAsia="sq-AL"/>
        </w:rPr>
        <w:t>1.</w:t>
      </w:r>
      <w:r w:rsidRPr="006E4B73">
        <w:rPr>
          <w:rFonts w:ascii="Times New Roman" w:eastAsia="Times New Roman" w:hAnsi="Times New Roman" w:cs="Times New Roman"/>
          <w:bCs/>
          <w:color w:val="000000"/>
          <w:sz w:val="20"/>
          <w:szCs w:val="20"/>
          <w:shd w:val="clear" w:color="auto" w:fill="FFFFFF"/>
          <w:lang w:eastAsia="sq-AL"/>
        </w:rPr>
        <w:t xml:space="preserve">  Ofrimi I shërbimit specialist për gra dhe fëmijë </w:t>
      </w:r>
      <w:r w:rsidRPr="006E4B73">
        <w:rPr>
          <w:rFonts w:ascii="Times New Roman" w:eastAsia="Times New Roman" w:hAnsi="Times New Roman" w:cs="Times New Roman"/>
          <w:bCs/>
          <w:color w:val="333333"/>
          <w:sz w:val="20"/>
          <w:szCs w:val="20"/>
          <w:shd w:val="clear" w:color="auto" w:fill="FFFFFF"/>
          <w:lang w:eastAsia="sq-AL"/>
        </w:rPr>
        <w:t>është: 20919</w:t>
      </w:r>
    </w:p>
    <w:p w14:paraId="10688D3D" w14:textId="66F8851B" w:rsidR="001D73D2" w:rsidRPr="006E4B73" w:rsidRDefault="00717566" w:rsidP="00717566">
      <w:pPr>
        <w:spacing w:after="0" w:line="240" w:lineRule="auto"/>
        <w:rPr>
          <w:rFonts w:ascii="Times New Roman" w:eastAsia="Times New Roman" w:hAnsi="Times New Roman" w:cs="Times New Roman"/>
          <w:bCs/>
          <w:sz w:val="20"/>
          <w:szCs w:val="20"/>
          <w:lang w:eastAsia="sq-AL"/>
        </w:rPr>
      </w:pPr>
      <w:r w:rsidRPr="006E4B73">
        <w:rPr>
          <w:rFonts w:ascii="Times New Roman" w:eastAsia="Times New Roman" w:hAnsi="Times New Roman" w:cs="Times New Roman"/>
          <w:bCs/>
          <w:sz w:val="20"/>
          <w:szCs w:val="20"/>
          <w:lang w:eastAsia="sq-AL"/>
        </w:rPr>
        <w:tab/>
      </w:r>
      <w:r w:rsidRPr="006E4B73">
        <w:rPr>
          <w:rFonts w:ascii="Times New Roman" w:eastAsia="Times New Roman" w:hAnsi="Times New Roman" w:cs="Times New Roman"/>
          <w:bCs/>
          <w:sz w:val="20"/>
          <w:szCs w:val="20"/>
          <w:lang w:eastAsia="sq-AL"/>
        </w:rPr>
        <w:tab/>
      </w:r>
      <w:r w:rsidRPr="006E4B73">
        <w:rPr>
          <w:rFonts w:ascii="Times New Roman" w:eastAsia="Times New Roman" w:hAnsi="Times New Roman" w:cs="Times New Roman"/>
          <w:bCs/>
          <w:sz w:val="20"/>
          <w:szCs w:val="20"/>
          <w:lang w:eastAsia="sq-AL"/>
        </w:rPr>
        <w:tab/>
      </w:r>
      <w:r w:rsidRPr="006E4B73">
        <w:rPr>
          <w:rFonts w:ascii="Times New Roman" w:eastAsia="Times New Roman" w:hAnsi="Times New Roman" w:cs="Times New Roman"/>
          <w:bCs/>
          <w:sz w:val="20"/>
          <w:szCs w:val="20"/>
          <w:lang w:eastAsia="sq-AL"/>
        </w:rPr>
        <w:tab/>
      </w:r>
      <w:r w:rsidRPr="006E4B73">
        <w:rPr>
          <w:rFonts w:ascii="Times New Roman" w:eastAsia="Times New Roman" w:hAnsi="Times New Roman" w:cs="Times New Roman"/>
          <w:bCs/>
          <w:sz w:val="20"/>
          <w:szCs w:val="20"/>
          <w:lang w:eastAsia="sq-AL"/>
        </w:rPr>
        <w:tab/>
        <w:t xml:space="preserve">              </w:t>
      </w:r>
    </w:p>
    <w:p w14:paraId="5CCE9564" w14:textId="1EEACBA6" w:rsidR="00717566" w:rsidRPr="00701A9B" w:rsidRDefault="007F6021" w:rsidP="001A390B">
      <w:pPr>
        <w:pStyle w:val="Heading1"/>
        <w:jc w:val="center"/>
        <w:rPr>
          <w:rFonts w:ascii="Times New Roman" w:hAnsi="Times New Roman" w:cs="Times New Roman"/>
          <w:sz w:val="24"/>
        </w:rPr>
      </w:pPr>
      <w:bookmarkStart w:id="72" w:name="_Toc184636989"/>
      <w:r w:rsidRPr="00701A9B">
        <w:rPr>
          <w:rFonts w:ascii="Times New Roman" w:hAnsi="Times New Roman" w:cs="Times New Roman"/>
          <w:sz w:val="24"/>
        </w:rPr>
        <w:t>DREJTORIA PËR ARSIM</w:t>
      </w:r>
      <w:bookmarkStart w:id="73" w:name="_Toc28937280"/>
      <w:bookmarkStart w:id="74" w:name="_Toc29375857"/>
      <w:bookmarkStart w:id="75" w:name="_Toc37218992"/>
      <w:bookmarkStart w:id="76" w:name="_Toc101837445"/>
      <w:bookmarkEnd w:id="66"/>
      <w:bookmarkEnd w:id="67"/>
      <w:bookmarkEnd w:id="68"/>
      <w:bookmarkEnd w:id="69"/>
      <w:bookmarkEnd w:id="70"/>
      <w:bookmarkEnd w:id="71"/>
      <w:bookmarkEnd w:id="72"/>
    </w:p>
    <w:p w14:paraId="7C460A7F" w14:textId="54D31E69" w:rsidR="00717566" w:rsidRPr="006E4B73" w:rsidRDefault="00717566" w:rsidP="00717566">
      <w:pPr>
        <w:spacing w:after="0" w:line="240" w:lineRule="auto"/>
        <w:rPr>
          <w:rFonts w:ascii="Times New Roman" w:hAnsi="Times New Roman" w:cs="Times New Roman"/>
        </w:rPr>
      </w:pPr>
      <w:r w:rsidRPr="006E4B73">
        <w:rPr>
          <w:rFonts w:ascii="Times New Roman" w:hAnsi="Times New Roman" w:cs="Times New Roman"/>
        </w:rPr>
        <w:t xml:space="preserve">Furnizimi i shkollave me mjete konkretizimi dhe laboratorike nga kimia, fizika, matematika, biologjia, gjeografia e historia (Me realizimin e këtij projekti ne </w:t>
      </w:r>
      <w:r w:rsidR="001A390B" w:rsidRPr="006E4B73">
        <w:rPr>
          <w:rFonts w:ascii="Times New Roman" w:hAnsi="Times New Roman" w:cs="Times New Roman"/>
        </w:rPr>
        <w:t>kemi rritur</w:t>
      </w:r>
      <w:r w:rsidRPr="006E4B73">
        <w:rPr>
          <w:rFonts w:ascii="Times New Roman" w:hAnsi="Times New Roman" w:cs="Times New Roman"/>
        </w:rPr>
        <w:t xml:space="preserve"> edhe treguesin e </w:t>
      </w:r>
      <w:r w:rsidRPr="006E4B73">
        <w:rPr>
          <w:rFonts w:ascii="Times New Roman" w:hAnsi="Times New Roman" w:cs="Times New Roman"/>
          <w:b/>
          <w:color w:val="FF0000"/>
        </w:rPr>
        <w:t>performancës komunale,</w:t>
      </w:r>
      <w:r w:rsidRPr="006E4B73">
        <w:rPr>
          <w:rFonts w:ascii="Times New Roman" w:hAnsi="Times New Roman" w:cs="Times New Roman"/>
        </w:rPr>
        <w:t xml:space="preserve"> </w:t>
      </w:r>
      <w:r w:rsidRPr="006E4B73">
        <w:rPr>
          <w:rFonts w:ascii="Times New Roman" w:hAnsi="Times New Roman" w:cs="Times New Roman"/>
          <w:b/>
          <w:color w:val="FF0000"/>
        </w:rPr>
        <w:t>përkatësisht treguesin 14.1.3</w:t>
      </w:r>
      <w:r w:rsidRPr="006E4B73">
        <w:rPr>
          <w:rFonts w:ascii="Times New Roman" w:hAnsi="Times New Roman" w:cs="Times New Roman"/>
          <w:b/>
        </w:rPr>
        <w:t>)</w:t>
      </w:r>
      <w:r w:rsidRPr="006E4B73">
        <w:rPr>
          <w:rFonts w:ascii="Times New Roman" w:hAnsi="Times New Roman" w:cs="Times New Roman"/>
        </w:rPr>
        <w:t>; furnizimi i bibliotekave të shkollave me libra; pranimi i 100 robotëve edukativë; Gara Komunale të Olimpiadës së Fizikës.</w:t>
      </w:r>
    </w:p>
    <w:p w14:paraId="260D9CEE" w14:textId="49288A60" w:rsidR="00717566" w:rsidRPr="006E4B73" w:rsidRDefault="00717566" w:rsidP="00717566">
      <w:pPr>
        <w:spacing w:after="0" w:line="240" w:lineRule="auto"/>
        <w:jc w:val="both"/>
        <w:rPr>
          <w:rFonts w:ascii="Times New Roman" w:hAnsi="Times New Roman" w:cs="Times New Roman"/>
          <w:b/>
        </w:rPr>
      </w:pPr>
      <w:r w:rsidRPr="006E4B73">
        <w:rPr>
          <w:rFonts w:ascii="Times New Roman" w:hAnsi="Times New Roman" w:cs="Times New Roman"/>
        </w:rPr>
        <w:t>Projekti i eficiencës së energjisë në Gexhë, ndërsa në Çifllak punime në rregullimin e fushës sportive në oborrin e shkollës (</w:t>
      </w:r>
      <w:r w:rsidRPr="006E4B73">
        <w:rPr>
          <w:rFonts w:ascii="Times New Roman" w:hAnsi="Times New Roman" w:cs="Times New Roman"/>
          <w:b/>
          <w:color w:val="FF0000"/>
        </w:rPr>
        <w:t>Këto dy projekte rrisin performancën komunale, sidomos treguesin 14.1.1</w:t>
      </w:r>
      <w:r w:rsidRPr="006E4B73">
        <w:rPr>
          <w:rFonts w:ascii="Times New Roman" w:hAnsi="Times New Roman" w:cs="Times New Roman"/>
          <w:b/>
        </w:rPr>
        <w:t>).</w:t>
      </w:r>
    </w:p>
    <w:p w14:paraId="734A146D" w14:textId="77777777" w:rsidR="00717566" w:rsidRPr="006E4B73" w:rsidRDefault="00717566" w:rsidP="00717566">
      <w:pPr>
        <w:spacing w:after="0" w:line="240" w:lineRule="auto"/>
        <w:jc w:val="both"/>
        <w:rPr>
          <w:rFonts w:ascii="Times New Roman" w:hAnsi="Times New Roman" w:cs="Times New Roman"/>
          <w:b/>
        </w:rPr>
      </w:pPr>
      <w:r w:rsidRPr="006E4B73">
        <w:rPr>
          <w:rFonts w:ascii="Times New Roman" w:hAnsi="Times New Roman" w:cs="Times New Roman"/>
        </w:rPr>
        <w:t>Funksionimi i tri çerdheve të reja</w:t>
      </w:r>
      <w:r w:rsidRPr="006E4B73">
        <w:rPr>
          <w:rFonts w:ascii="Times New Roman" w:hAnsi="Times New Roman" w:cs="Times New Roman"/>
          <w:b/>
        </w:rPr>
        <w:t xml:space="preserve"> </w:t>
      </w:r>
      <w:r w:rsidRPr="006E4B73">
        <w:rPr>
          <w:rFonts w:ascii="Times New Roman" w:hAnsi="Times New Roman" w:cs="Times New Roman"/>
          <w:b/>
          <w:color w:val="FF0000"/>
        </w:rPr>
        <w:t>(treguesi 14.2.2. i performancës komunale</w:t>
      </w:r>
      <w:r w:rsidRPr="006E4B73">
        <w:rPr>
          <w:rFonts w:ascii="Times New Roman" w:hAnsi="Times New Roman" w:cs="Times New Roman"/>
          <w:b/>
        </w:rPr>
        <w:t>).</w:t>
      </w:r>
    </w:p>
    <w:p w14:paraId="211AD931" w14:textId="6AE3A782" w:rsidR="00717566" w:rsidRPr="006E4B73" w:rsidRDefault="00717566" w:rsidP="00717566">
      <w:pPr>
        <w:spacing w:line="240" w:lineRule="auto"/>
        <w:rPr>
          <w:rFonts w:ascii="Times New Roman" w:hAnsi="Times New Roman" w:cs="Times New Roman"/>
        </w:rPr>
      </w:pPr>
      <w:r w:rsidRPr="006E4B73">
        <w:rPr>
          <w:rFonts w:ascii="Times New Roman" w:hAnsi="Times New Roman" w:cs="Times New Roman"/>
        </w:rPr>
        <w:t>Rregullimi i nyjave sanitare në objektet e shkollave në Drenoc, Senoc, në objektin e IAAP “Selajdin Mullaabazi-Mici” dhe në objektin e ShML “Ukshin Hoti”; kanë përfunduar punimet në ShFMU “Bekim Sylka”, e po ashtu ka përfunduar puna në drenazhimin përreth objektit të ShML “Xhelal Hajda –Toni”; ndërtimi i 3 rrethojave të oborreve të shkollave, në Dobidol, në Vrajakë-Bratotin dhe te çerdhja për fëmijë “Tulipanët” (</w:t>
      </w:r>
      <w:r w:rsidRPr="006E4B73">
        <w:rPr>
          <w:rFonts w:ascii="Times New Roman" w:hAnsi="Times New Roman" w:cs="Times New Roman"/>
          <w:b/>
          <w:color w:val="FF0000"/>
        </w:rPr>
        <w:t>rritja e treguesit 14.1.2 të performancës komunale</w:t>
      </w:r>
      <w:r w:rsidRPr="006E4B73">
        <w:rPr>
          <w:rFonts w:ascii="Times New Roman" w:hAnsi="Times New Roman" w:cs="Times New Roman"/>
          <w:b/>
        </w:rPr>
        <w:t>)</w:t>
      </w:r>
      <w:r w:rsidRPr="006E4B73">
        <w:rPr>
          <w:rFonts w:ascii="Times New Roman" w:hAnsi="Times New Roman" w:cs="Times New Roman"/>
        </w:rPr>
        <w:t>; ka përfunduar lyerja e mureve të brendshme në të dyja objektet e ShFMU “Isa Boletini” në qytet.</w:t>
      </w:r>
      <w:r w:rsidRPr="006E4B73">
        <w:rPr>
          <w:rFonts w:ascii="Times New Roman" w:hAnsi="Times New Roman" w:cs="Times New Roman"/>
        </w:rPr>
        <w:br/>
        <w:t>Marrëveshje bashkëpunimi me Shoqatën Profesionale të Informaticientëve të Kosovës (ShPIK) për fillimin e zbatimit të projektit të kodimit në fushën e teknologjisë informative; Furnizimi me inventarë i 3 çerdheve të reja; Fusha sportive në oborrin e ShFMU “31 Marsi” në Gur të Kuq.</w:t>
      </w:r>
      <w:r w:rsidRPr="006E4B73">
        <w:rPr>
          <w:rFonts w:ascii="Times New Roman" w:hAnsi="Times New Roman" w:cs="Times New Roman"/>
        </w:rPr>
        <w:br/>
        <w:t xml:space="preserve">Janë dhënë 196 bursa për studentët dhe 40 bursa për nxënësit e shkollave të mesme të larta. </w:t>
      </w:r>
    </w:p>
    <w:p w14:paraId="7C078152" w14:textId="51231660" w:rsidR="007F6021" w:rsidRPr="00701A9B" w:rsidRDefault="007F6021" w:rsidP="001A390B">
      <w:pPr>
        <w:pStyle w:val="Heading1"/>
        <w:jc w:val="center"/>
        <w:rPr>
          <w:rFonts w:ascii="Times New Roman" w:hAnsi="Times New Roman" w:cs="Times New Roman"/>
          <w:sz w:val="24"/>
        </w:rPr>
      </w:pPr>
      <w:bookmarkStart w:id="77" w:name="_Toc184636990"/>
      <w:r w:rsidRPr="00701A9B">
        <w:rPr>
          <w:rFonts w:ascii="Times New Roman" w:hAnsi="Times New Roman" w:cs="Times New Roman"/>
          <w:sz w:val="24"/>
        </w:rPr>
        <w:t>DREJTORIA PËR EKONOMI, ZHVILLIM DHE TURIZËM</w:t>
      </w:r>
      <w:bookmarkEnd w:id="73"/>
      <w:bookmarkEnd w:id="74"/>
      <w:bookmarkEnd w:id="75"/>
      <w:bookmarkEnd w:id="76"/>
      <w:bookmarkEnd w:id="77"/>
    </w:p>
    <w:p w14:paraId="002139E4" w14:textId="77777777" w:rsidR="001A390B" w:rsidRDefault="00717566" w:rsidP="00717566">
      <w:pPr>
        <w:spacing w:line="240" w:lineRule="auto"/>
        <w:rPr>
          <w:rFonts w:ascii="Times New Roman" w:hAnsi="Times New Roman" w:cs="Times New Roman"/>
        </w:rPr>
      </w:pPr>
      <w:r w:rsidRPr="006E4B73">
        <w:rPr>
          <w:rFonts w:ascii="Times New Roman" w:hAnsi="Times New Roman" w:cs="Times New Roman"/>
          <w:color w:val="000000" w:themeColor="text1"/>
        </w:rPr>
        <w:t xml:space="preserve">Janë subvencionuar 12 biznese </w:t>
      </w:r>
      <w:r w:rsidRPr="006E4B73">
        <w:rPr>
          <w:rFonts w:ascii="Times New Roman" w:hAnsi="Times New Roman" w:cs="Times New Roman"/>
          <w:i/>
          <w:color w:val="000000" w:themeColor="text1"/>
        </w:rPr>
        <w:t>start up</w:t>
      </w:r>
      <w:r w:rsidRPr="006E4B73">
        <w:rPr>
          <w:rFonts w:ascii="Times New Roman" w:hAnsi="Times New Roman" w:cs="Times New Roman"/>
          <w:color w:val="000000" w:themeColor="text1"/>
        </w:rPr>
        <w:t>, ku 4 nga këto biznese menaxhohen nga gratë;</w:t>
      </w:r>
      <w:r w:rsidRPr="006E4B73">
        <w:rPr>
          <w:rFonts w:ascii="Times New Roman" w:hAnsi="Times New Roman" w:cs="Times New Roman"/>
          <w:color w:val="000000" w:themeColor="text1"/>
        </w:rPr>
        <w:br/>
      </w:r>
      <w:r w:rsidRPr="006E4B73">
        <w:rPr>
          <w:rFonts w:ascii="Times New Roman" w:hAnsi="Times New Roman" w:cs="Times New Roman"/>
        </w:rPr>
        <w:t>Marrëveshje bashkëpunimi me Ministrinë e Industrisë, Ndërmarrësisë dhe Tregtisë për financimin e parkut industrial në Opterushë, faza e dytë;</w:t>
      </w:r>
      <w:r w:rsidRPr="006E4B73">
        <w:rPr>
          <w:rFonts w:ascii="Times New Roman" w:hAnsi="Times New Roman" w:cs="Times New Roman"/>
          <w:color w:val="000000" w:themeColor="text1"/>
        </w:rPr>
        <w:br/>
      </w:r>
      <w:r w:rsidRPr="006E4B73">
        <w:rPr>
          <w:rFonts w:ascii="Times New Roman" w:hAnsi="Times New Roman" w:cs="Times New Roman"/>
        </w:rPr>
        <w:t>Kanë përfunduar punimet në projektin “Ndërtimi i sheshit në qendër të qytetit”;</w:t>
      </w:r>
      <w:r w:rsidRPr="006E4B73">
        <w:rPr>
          <w:rFonts w:ascii="Times New Roman" w:hAnsi="Times New Roman" w:cs="Times New Roman"/>
          <w:color w:val="000000" w:themeColor="text1"/>
        </w:rPr>
        <w:br/>
      </w:r>
      <w:r w:rsidRPr="006E4B73">
        <w:rPr>
          <w:rFonts w:ascii="Times New Roman" w:hAnsi="Times New Roman" w:cs="Times New Roman"/>
        </w:rPr>
        <w:t>Ka përfunduar ndërtimi i 10 shtandeve mobile;</w:t>
      </w:r>
    </w:p>
    <w:p w14:paraId="1A1DF36A" w14:textId="77777777" w:rsidR="001A390B" w:rsidRDefault="001A390B" w:rsidP="00717566">
      <w:pPr>
        <w:spacing w:line="240" w:lineRule="auto"/>
        <w:rPr>
          <w:rFonts w:ascii="Times New Roman" w:hAnsi="Times New Roman" w:cs="Times New Roman"/>
          <w:color w:val="000000" w:themeColor="text1"/>
        </w:rPr>
      </w:pPr>
    </w:p>
    <w:p w14:paraId="66F63E1D" w14:textId="15B69FD2" w:rsidR="00717566" w:rsidRPr="006E4B73" w:rsidRDefault="00717566" w:rsidP="00717566">
      <w:pPr>
        <w:spacing w:line="240" w:lineRule="auto"/>
        <w:rPr>
          <w:rFonts w:ascii="Times New Roman" w:hAnsi="Times New Roman" w:cs="Times New Roman"/>
          <w:color w:val="000000" w:themeColor="text1"/>
        </w:rPr>
      </w:pPr>
      <w:r w:rsidRPr="006E4B73">
        <w:rPr>
          <w:rFonts w:ascii="Times New Roman" w:hAnsi="Times New Roman" w:cs="Times New Roman"/>
          <w:color w:val="000000" w:themeColor="text1"/>
        </w:rPr>
        <w:br/>
      </w:r>
      <w:r w:rsidRPr="006E4B73">
        <w:rPr>
          <w:rFonts w:ascii="Times New Roman" w:hAnsi="Times New Roman" w:cs="Times New Roman"/>
        </w:rPr>
        <w:t>Përurimi i projektit: “Ndërtimi i lokaleve afariste zejtare në Rahovec”;</w:t>
      </w:r>
      <w:r w:rsidRPr="006E4B73">
        <w:rPr>
          <w:rFonts w:ascii="Times New Roman" w:hAnsi="Times New Roman" w:cs="Times New Roman"/>
          <w:color w:val="000000" w:themeColor="text1"/>
        </w:rPr>
        <w:br/>
      </w:r>
      <w:r w:rsidRPr="006E4B73">
        <w:rPr>
          <w:rFonts w:ascii="Times New Roman" w:hAnsi="Times New Roman" w:cs="Times New Roman"/>
        </w:rPr>
        <w:t>Funksionalizimi i shtëpisë për të moshuar, me qëndrim ditor.</w:t>
      </w:r>
    </w:p>
    <w:p w14:paraId="0FB9C437" w14:textId="42427923" w:rsidR="00717566" w:rsidRPr="00701A9B" w:rsidRDefault="00717566" w:rsidP="001A390B">
      <w:pPr>
        <w:pStyle w:val="Heading2"/>
        <w:jc w:val="center"/>
        <w:rPr>
          <w:rFonts w:ascii="Times New Roman" w:hAnsi="Times New Roman" w:cs="Times New Roman"/>
          <w:sz w:val="24"/>
        </w:rPr>
      </w:pPr>
      <w:r w:rsidRPr="00701A9B">
        <w:rPr>
          <w:rFonts w:ascii="Times New Roman" w:hAnsi="Times New Roman" w:cs="Times New Roman"/>
          <w:sz w:val="24"/>
        </w:rPr>
        <w:t>Sektori për Ekonomi:</w:t>
      </w:r>
    </w:p>
    <w:p w14:paraId="64A9381D" w14:textId="77777777" w:rsidR="00717566" w:rsidRPr="006E4B73" w:rsidRDefault="00717566" w:rsidP="00717566">
      <w:pPr>
        <w:spacing w:line="240" w:lineRule="auto"/>
        <w:jc w:val="both"/>
        <w:rPr>
          <w:rFonts w:ascii="Times New Roman" w:hAnsi="Times New Roman" w:cs="Times New Roman"/>
          <w:b/>
          <w:lang w:eastAsia="ja-JP"/>
        </w:rPr>
      </w:pPr>
      <w:r w:rsidRPr="006E4B73">
        <w:rPr>
          <w:rFonts w:ascii="Times New Roman" w:hAnsi="Times New Roman" w:cs="Times New Roman"/>
          <w:b/>
        </w:rPr>
        <w:t>T</w:t>
      </w:r>
      <w:r w:rsidRPr="006E4B73">
        <w:rPr>
          <w:rFonts w:ascii="Times New Roman" w:hAnsi="Times New Roman" w:cs="Times New Roman"/>
          <w:b/>
          <w:lang w:eastAsia="ja-JP"/>
        </w:rPr>
        <w:t>ë hyrat dhe ngarkesa në taksë afariste:</w:t>
      </w:r>
    </w:p>
    <w:tbl>
      <w:tblPr>
        <w:tblStyle w:val="TableGrid"/>
        <w:tblW w:w="9355" w:type="dxa"/>
        <w:tblLook w:val="04A0" w:firstRow="1" w:lastRow="0" w:firstColumn="1" w:lastColumn="0" w:noHBand="0" w:noVBand="1"/>
      </w:tblPr>
      <w:tblGrid>
        <w:gridCol w:w="715"/>
        <w:gridCol w:w="5400"/>
        <w:gridCol w:w="3240"/>
      </w:tblGrid>
      <w:tr w:rsidR="00717566" w:rsidRPr="006E4B73" w14:paraId="300F7119" w14:textId="77777777" w:rsidTr="006E4B73">
        <w:tc>
          <w:tcPr>
            <w:tcW w:w="715" w:type="dxa"/>
          </w:tcPr>
          <w:p w14:paraId="4ADA8AF9" w14:textId="77777777" w:rsidR="00717566" w:rsidRPr="006E4B73" w:rsidRDefault="00717566" w:rsidP="00717566">
            <w:pPr>
              <w:jc w:val="center"/>
              <w:rPr>
                <w:b/>
                <w:sz w:val="22"/>
                <w:szCs w:val="22"/>
              </w:rPr>
            </w:pPr>
            <w:r w:rsidRPr="006E4B73">
              <w:rPr>
                <w:b/>
                <w:sz w:val="22"/>
                <w:szCs w:val="22"/>
              </w:rPr>
              <w:t>Nr.</w:t>
            </w:r>
          </w:p>
        </w:tc>
        <w:tc>
          <w:tcPr>
            <w:tcW w:w="5400" w:type="dxa"/>
          </w:tcPr>
          <w:p w14:paraId="3D125583" w14:textId="77777777" w:rsidR="00717566" w:rsidRPr="006E4B73" w:rsidRDefault="00717566" w:rsidP="00717566">
            <w:pPr>
              <w:jc w:val="center"/>
              <w:rPr>
                <w:b/>
                <w:sz w:val="22"/>
                <w:szCs w:val="22"/>
              </w:rPr>
            </w:pPr>
            <w:r w:rsidRPr="006E4B73">
              <w:rPr>
                <w:b/>
                <w:sz w:val="22"/>
                <w:szCs w:val="22"/>
              </w:rPr>
              <w:t>Përshkrimi</w:t>
            </w:r>
          </w:p>
        </w:tc>
        <w:tc>
          <w:tcPr>
            <w:tcW w:w="3240" w:type="dxa"/>
          </w:tcPr>
          <w:p w14:paraId="03676161" w14:textId="77777777" w:rsidR="00717566" w:rsidRPr="006E4B73" w:rsidRDefault="00717566" w:rsidP="00717566">
            <w:pPr>
              <w:jc w:val="center"/>
              <w:rPr>
                <w:b/>
                <w:sz w:val="22"/>
                <w:szCs w:val="22"/>
              </w:rPr>
            </w:pPr>
            <w:r w:rsidRPr="006E4B73">
              <w:rPr>
                <w:b/>
                <w:sz w:val="22"/>
                <w:szCs w:val="22"/>
              </w:rPr>
              <w:t>Vlera në €</w:t>
            </w:r>
          </w:p>
        </w:tc>
      </w:tr>
      <w:tr w:rsidR="00717566" w:rsidRPr="006E4B73" w14:paraId="570E8EAA" w14:textId="77777777" w:rsidTr="006E4B73">
        <w:tc>
          <w:tcPr>
            <w:tcW w:w="715" w:type="dxa"/>
          </w:tcPr>
          <w:p w14:paraId="5B72A206" w14:textId="77777777" w:rsidR="00717566" w:rsidRPr="006E4B73" w:rsidRDefault="00717566" w:rsidP="00717566">
            <w:pPr>
              <w:jc w:val="center"/>
              <w:rPr>
                <w:b/>
                <w:sz w:val="22"/>
                <w:szCs w:val="22"/>
              </w:rPr>
            </w:pPr>
            <w:r w:rsidRPr="006E4B73">
              <w:rPr>
                <w:b/>
                <w:sz w:val="22"/>
                <w:szCs w:val="22"/>
              </w:rPr>
              <w:t>1</w:t>
            </w:r>
          </w:p>
        </w:tc>
        <w:tc>
          <w:tcPr>
            <w:tcW w:w="5400" w:type="dxa"/>
          </w:tcPr>
          <w:p w14:paraId="57BEA721" w14:textId="77777777" w:rsidR="00717566" w:rsidRPr="006E4B73" w:rsidRDefault="00717566" w:rsidP="00717566">
            <w:pPr>
              <w:jc w:val="center"/>
              <w:rPr>
                <w:sz w:val="22"/>
                <w:szCs w:val="22"/>
              </w:rPr>
            </w:pPr>
            <w:r w:rsidRPr="006E4B73">
              <w:rPr>
                <w:sz w:val="22"/>
                <w:szCs w:val="22"/>
              </w:rPr>
              <w:t>Të hyrat në taksë komunale për vitin 2024</w:t>
            </w:r>
          </w:p>
        </w:tc>
        <w:tc>
          <w:tcPr>
            <w:tcW w:w="3240" w:type="dxa"/>
          </w:tcPr>
          <w:p w14:paraId="481E8CDB" w14:textId="77777777" w:rsidR="00717566" w:rsidRPr="006E4B73" w:rsidRDefault="00717566" w:rsidP="00717566">
            <w:pPr>
              <w:jc w:val="center"/>
              <w:rPr>
                <w:b/>
                <w:sz w:val="22"/>
                <w:szCs w:val="22"/>
              </w:rPr>
            </w:pPr>
            <w:r w:rsidRPr="006E4B73">
              <w:rPr>
                <w:b/>
                <w:sz w:val="22"/>
                <w:szCs w:val="22"/>
              </w:rPr>
              <w:t>83,663.00€</w:t>
            </w:r>
          </w:p>
        </w:tc>
      </w:tr>
    </w:tbl>
    <w:p w14:paraId="6483F92E" w14:textId="77777777" w:rsidR="00717566" w:rsidRPr="006E4B73" w:rsidRDefault="00717566" w:rsidP="00717566">
      <w:pPr>
        <w:spacing w:line="240" w:lineRule="auto"/>
        <w:rPr>
          <w:rFonts w:ascii="Times New Roman" w:hAnsi="Times New Roman" w:cs="Times New Roman"/>
          <w:b/>
        </w:rPr>
      </w:pPr>
    </w:p>
    <w:p w14:paraId="35FB495B" w14:textId="77777777" w:rsidR="00717566" w:rsidRPr="00701A9B" w:rsidRDefault="00717566" w:rsidP="001A390B">
      <w:pPr>
        <w:pStyle w:val="Heading2"/>
        <w:jc w:val="center"/>
        <w:rPr>
          <w:rFonts w:ascii="Times New Roman" w:hAnsi="Times New Roman" w:cs="Times New Roman"/>
          <w:sz w:val="24"/>
        </w:rPr>
      </w:pPr>
      <w:r w:rsidRPr="00701A9B">
        <w:rPr>
          <w:rFonts w:ascii="Times New Roman" w:hAnsi="Times New Roman" w:cs="Times New Roman"/>
          <w:sz w:val="24"/>
        </w:rPr>
        <w:t>Sektori për Zhvillim:</w:t>
      </w:r>
    </w:p>
    <w:p w14:paraId="0439F444" w14:textId="200C8D31" w:rsidR="00717566" w:rsidRPr="006E4B73" w:rsidRDefault="00717566" w:rsidP="00717566">
      <w:pPr>
        <w:spacing w:line="240" w:lineRule="auto"/>
        <w:jc w:val="both"/>
        <w:rPr>
          <w:rFonts w:ascii="Times New Roman" w:hAnsi="Times New Roman" w:cs="Times New Roman"/>
          <w:b/>
        </w:rPr>
      </w:pPr>
      <w:r w:rsidRPr="006E4B73">
        <w:rPr>
          <w:rFonts w:ascii="Times New Roman" w:hAnsi="Times New Roman" w:cs="Times New Roman"/>
          <w:b/>
        </w:rPr>
        <w:t xml:space="preserve">Të </w:t>
      </w:r>
      <w:r w:rsidR="001A390B" w:rsidRPr="006E4B73">
        <w:rPr>
          <w:rFonts w:ascii="Times New Roman" w:hAnsi="Times New Roman" w:cs="Times New Roman"/>
          <w:b/>
        </w:rPr>
        <w:t>hyrat nga</w:t>
      </w:r>
      <w:r w:rsidRPr="006E4B73">
        <w:rPr>
          <w:rFonts w:ascii="Times New Roman" w:hAnsi="Times New Roman" w:cs="Times New Roman"/>
          <w:b/>
        </w:rPr>
        <w:t xml:space="preserve"> qiratë:</w:t>
      </w:r>
    </w:p>
    <w:tbl>
      <w:tblPr>
        <w:tblStyle w:val="TableGrid"/>
        <w:tblW w:w="9355" w:type="dxa"/>
        <w:tblLook w:val="04A0" w:firstRow="1" w:lastRow="0" w:firstColumn="1" w:lastColumn="0" w:noHBand="0" w:noVBand="1"/>
      </w:tblPr>
      <w:tblGrid>
        <w:gridCol w:w="625"/>
        <w:gridCol w:w="5940"/>
        <w:gridCol w:w="2790"/>
      </w:tblGrid>
      <w:tr w:rsidR="00717566" w:rsidRPr="006E4B73" w14:paraId="73DA4876" w14:textId="77777777" w:rsidTr="006E4B73">
        <w:tc>
          <w:tcPr>
            <w:tcW w:w="625" w:type="dxa"/>
          </w:tcPr>
          <w:p w14:paraId="3E5C7DC4" w14:textId="77777777" w:rsidR="00717566" w:rsidRPr="006E4B73" w:rsidRDefault="00717566" w:rsidP="00717566">
            <w:pPr>
              <w:jc w:val="center"/>
              <w:rPr>
                <w:b/>
                <w:sz w:val="22"/>
                <w:szCs w:val="22"/>
              </w:rPr>
            </w:pPr>
            <w:r w:rsidRPr="006E4B73">
              <w:rPr>
                <w:b/>
                <w:sz w:val="22"/>
                <w:szCs w:val="22"/>
              </w:rPr>
              <w:t>Nr.</w:t>
            </w:r>
          </w:p>
        </w:tc>
        <w:tc>
          <w:tcPr>
            <w:tcW w:w="5940" w:type="dxa"/>
          </w:tcPr>
          <w:p w14:paraId="7D51905B" w14:textId="77777777" w:rsidR="00717566" w:rsidRPr="006E4B73" w:rsidRDefault="00717566" w:rsidP="00717566">
            <w:pPr>
              <w:jc w:val="center"/>
              <w:rPr>
                <w:b/>
                <w:sz w:val="22"/>
                <w:szCs w:val="22"/>
              </w:rPr>
            </w:pPr>
            <w:r w:rsidRPr="006E4B73">
              <w:rPr>
                <w:b/>
                <w:sz w:val="22"/>
                <w:szCs w:val="22"/>
              </w:rPr>
              <w:t>Përshkrimi</w:t>
            </w:r>
          </w:p>
        </w:tc>
        <w:tc>
          <w:tcPr>
            <w:tcW w:w="2790" w:type="dxa"/>
          </w:tcPr>
          <w:p w14:paraId="3D1BF030" w14:textId="77777777" w:rsidR="00717566" w:rsidRPr="006E4B73" w:rsidRDefault="00717566" w:rsidP="00717566">
            <w:pPr>
              <w:jc w:val="center"/>
              <w:rPr>
                <w:b/>
                <w:sz w:val="22"/>
                <w:szCs w:val="22"/>
                <w:lang w:eastAsia="ja-JP"/>
              </w:rPr>
            </w:pPr>
            <w:r w:rsidRPr="006E4B73">
              <w:rPr>
                <w:b/>
                <w:sz w:val="22"/>
                <w:szCs w:val="22"/>
              </w:rPr>
              <w:t>Vlera n</w:t>
            </w:r>
            <w:r w:rsidRPr="006E4B73">
              <w:rPr>
                <w:b/>
                <w:sz w:val="22"/>
                <w:szCs w:val="22"/>
                <w:lang w:eastAsia="ja-JP"/>
              </w:rPr>
              <w:t>ë €</w:t>
            </w:r>
          </w:p>
        </w:tc>
      </w:tr>
      <w:tr w:rsidR="00717566" w:rsidRPr="006E4B73" w14:paraId="22D92964" w14:textId="77777777" w:rsidTr="006E4B73">
        <w:trPr>
          <w:trHeight w:val="242"/>
        </w:trPr>
        <w:tc>
          <w:tcPr>
            <w:tcW w:w="625" w:type="dxa"/>
          </w:tcPr>
          <w:p w14:paraId="181ACDB5" w14:textId="77777777" w:rsidR="00717566" w:rsidRPr="006E4B73" w:rsidRDefault="00717566" w:rsidP="00717566">
            <w:pPr>
              <w:jc w:val="center"/>
              <w:rPr>
                <w:b/>
                <w:sz w:val="22"/>
                <w:szCs w:val="22"/>
              </w:rPr>
            </w:pPr>
            <w:r w:rsidRPr="006E4B73">
              <w:rPr>
                <w:b/>
                <w:sz w:val="22"/>
                <w:szCs w:val="22"/>
              </w:rPr>
              <w:t>1</w:t>
            </w:r>
          </w:p>
        </w:tc>
        <w:tc>
          <w:tcPr>
            <w:tcW w:w="5940" w:type="dxa"/>
          </w:tcPr>
          <w:p w14:paraId="57524F87" w14:textId="77777777" w:rsidR="00717566" w:rsidRPr="006E4B73" w:rsidRDefault="00717566" w:rsidP="00717566">
            <w:pPr>
              <w:jc w:val="center"/>
              <w:rPr>
                <w:sz w:val="22"/>
                <w:szCs w:val="22"/>
                <w:lang w:eastAsia="ja-JP"/>
              </w:rPr>
            </w:pPr>
            <w:r w:rsidRPr="006E4B73">
              <w:rPr>
                <w:sz w:val="22"/>
                <w:szCs w:val="22"/>
                <w:lang w:eastAsia="ja-JP"/>
              </w:rPr>
              <w:t>Të hyrat nga qiratë për vitin 2024</w:t>
            </w:r>
          </w:p>
        </w:tc>
        <w:tc>
          <w:tcPr>
            <w:tcW w:w="2790" w:type="dxa"/>
          </w:tcPr>
          <w:p w14:paraId="0BC1BF6B" w14:textId="77777777" w:rsidR="00717566" w:rsidRPr="006E4B73" w:rsidRDefault="00717566" w:rsidP="00717566">
            <w:pPr>
              <w:jc w:val="center"/>
              <w:rPr>
                <w:b/>
                <w:sz w:val="22"/>
                <w:szCs w:val="22"/>
              </w:rPr>
            </w:pPr>
            <w:r w:rsidRPr="006E4B73">
              <w:rPr>
                <w:b/>
                <w:sz w:val="22"/>
                <w:szCs w:val="22"/>
              </w:rPr>
              <w:t>87,975.88€</w:t>
            </w:r>
          </w:p>
        </w:tc>
      </w:tr>
    </w:tbl>
    <w:p w14:paraId="001599AE" w14:textId="77777777" w:rsidR="00717566" w:rsidRPr="006E4B73" w:rsidRDefault="00717566" w:rsidP="00717566">
      <w:pPr>
        <w:spacing w:line="240" w:lineRule="auto"/>
        <w:jc w:val="both"/>
        <w:rPr>
          <w:rFonts w:ascii="Times New Roman" w:hAnsi="Times New Roman" w:cs="Times New Roman"/>
          <w:b/>
        </w:rPr>
      </w:pPr>
    </w:p>
    <w:p w14:paraId="57B54C1A" w14:textId="77777777" w:rsidR="00717566" w:rsidRPr="00701A9B" w:rsidRDefault="00717566" w:rsidP="001A390B">
      <w:pPr>
        <w:pStyle w:val="Heading2"/>
        <w:jc w:val="center"/>
        <w:rPr>
          <w:rFonts w:ascii="Times New Roman" w:hAnsi="Times New Roman" w:cs="Times New Roman"/>
          <w:sz w:val="24"/>
        </w:rPr>
      </w:pPr>
      <w:r w:rsidRPr="00701A9B">
        <w:rPr>
          <w:rFonts w:ascii="Times New Roman" w:hAnsi="Times New Roman" w:cs="Times New Roman"/>
          <w:sz w:val="24"/>
        </w:rPr>
        <w:t>Zyra e QKRB-së:</w:t>
      </w:r>
    </w:p>
    <w:p w14:paraId="61355B82" w14:textId="77777777" w:rsidR="00717566" w:rsidRPr="006E4B73" w:rsidRDefault="00717566" w:rsidP="00717566">
      <w:pPr>
        <w:spacing w:line="240" w:lineRule="auto"/>
        <w:jc w:val="both"/>
        <w:rPr>
          <w:rFonts w:ascii="Times New Roman" w:hAnsi="Times New Roman" w:cs="Times New Roman"/>
          <w:b/>
        </w:rPr>
      </w:pPr>
      <w:r w:rsidRPr="006E4B73">
        <w:rPr>
          <w:rFonts w:ascii="Times New Roman" w:hAnsi="Times New Roman" w:cs="Times New Roman"/>
          <w:b/>
        </w:rPr>
        <w:t>Tabela e kërkesave dhe e regjistrimit të bizneseve për periudhën janar-shtator 2024:</w:t>
      </w:r>
    </w:p>
    <w:tbl>
      <w:tblPr>
        <w:tblStyle w:val="TableGrid"/>
        <w:tblW w:w="9468" w:type="dxa"/>
        <w:tblInd w:w="-113" w:type="dxa"/>
        <w:tblLook w:val="04A0" w:firstRow="1" w:lastRow="0" w:firstColumn="1" w:lastColumn="0" w:noHBand="0" w:noVBand="1"/>
      </w:tblPr>
      <w:tblGrid>
        <w:gridCol w:w="652"/>
        <w:gridCol w:w="6476"/>
        <w:gridCol w:w="2340"/>
      </w:tblGrid>
      <w:tr w:rsidR="00717566" w:rsidRPr="006E4B73" w14:paraId="4661BF4E" w14:textId="77777777" w:rsidTr="006E4B73">
        <w:trPr>
          <w:trHeight w:val="278"/>
        </w:trPr>
        <w:tc>
          <w:tcPr>
            <w:tcW w:w="652" w:type="dxa"/>
          </w:tcPr>
          <w:p w14:paraId="57047E70" w14:textId="77777777" w:rsidR="00717566" w:rsidRPr="006E4B73" w:rsidRDefault="00717566" w:rsidP="00717566">
            <w:pPr>
              <w:jc w:val="center"/>
              <w:rPr>
                <w:b/>
                <w:sz w:val="22"/>
                <w:szCs w:val="22"/>
                <w:lang w:eastAsia="ja-JP"/>
              </w:rPr>
            </w:pPr>
            <w:r w:rsidRPr="006E4B73">
              <w:rPr>
                <w:b/>
                <w:sz w:val="22"/>
                <w:szCs w:val="22"/>
                <w:lang w:eastAsia="ja-JP"/>
              </w:rPr>
              <w:t>Nr.</w:t>
            </w:r>
          </w:p>
        </w:tc>
        <w:tc>
          <w:tcPr>
            <w:tcW w:w="6476" w:type="dxa"/>
          </w:tcPr>
          <w:p w14:paraId="62738453" w14:textId="77777777" w:rsidR="00717566" w:rsidRPr="006E4B73" w:rsidRDefault="00717566" w:rsidP="00717566">
            <w:pPr>
              <w:jc w:val="center"/>
              <w:rPr>
                <w:b/>
                <w:sz w:val="22"/>
                <w:szCs w:val="22"/>
                <w:lang w:eastAsia="ja-JP"/>
              </w:rPr>
            </w:pPr>
            <w:r w:rsidRPr="006E4B73">
              <w:rPr>
                <w:b/>
                <w:sz w:val="22"/>
                <w:szCs w:val="22"/>
                <w:lang w:eastAsia="ja-JP"/>
              </w:rPr>
              <w:t>Përshkrimi</w:t>
            </w:r>
          </w:p>
        </w:tc>
        <w:tc>
          <w:tcPr>
            <w:tcW w:w="2340" w:type="dxa"/>
          </w:tcPr>
          <w:p w14:paraId="04A844BD" w14:textId="77777777" w:rsidR="00717566" w:rsidRPr="006E4B73" w:rsidRDefault="00717566" w:rsidP="00717566">
            <w:pPr>
              <w:jc w:val="center"/>
              <w:rPr>
                <w:b/>
                <w:sz w:val="22"/>
                <w:szCs w:val="22"/>
                <w:lang w:eastAsia="ja-JP"/>
              </w:rPr>
            </w:pPr>
            <w:r w:rsidRPr="006E4B73">
              <w:rPr>
                <w:b/>
                <w:sz w:val="22"/>
                <w:szCs w:val="22"/>
                <w:lang w:eastAsia="ja-JP"/>
              </w:rPr>
              <w:t>Nr.</w:t>
            </w:r>
          </w:p>
        </w:tc>
      </w:tr>
      <w:tr w:rsidR="00717566" w:rsidRPr="006E4B73" w14:paraId="4F3B66BB" w14:textId="77777777" w:rsidTr="006E4B73">
        <w:trPr>
          <w:trHeight w:val="332"/>
        </w:trPr>
        <w:tc>
          <w:tcPr>
            <w:tcW w:w="652" w:type="dxa"/>
          </w:tcPr>
          <w:p w14:paraId="2EF4F977" w14:textId="77777777" w:rsidR="00717566" w:rsidRPr="006E4B73" w:rsidRDefault="00717566" w:rsidP="00717566">
            <w:pPr>
              <w:jc w:val="center"/>
              <w:rPr>
                <w:b/>
                <w:sz w:val="22"/>
                <w:szCs w:val="22"/>
                <w:lang w:eastAsia="ja-JP"/>
              </w:rPr>
            </w:pPr>
            <w:r w:rsidRPr="006E4B73">
              <w:rPr>
                <w:b/>
                <w:sz w:val="22"/>
                <w:szCs w:val="22"/>
                <w:lang w:eastAsia="ja-JP"/>
              </w:rPr>
              <w:t>1</w:t>
            </w:r>
          </w:p>
        </w:tc>
        <w:tc>
          <w:tcPr>
            <w:tcW w:w="6476" w:type="dxa"/>
          </w:tcPr>
          <w:p w14:paraId="071313D0" w14:textId="77777777" w:rsidR="00717566" w:rsidRPr="006E4B73" w:rsidRDefault="00717566" w:rsidP="00717566">
            <w:pPr>
              <w:jc w:val="center"/>
              <w:rPr>
                <w:color w:val="000000"/>
                <w:sz w:val="22"/>
                <w:szCs w:val="22"/>
                <w:lang w:eastAsia="sq-AL"/>
              </w:rPr>
            </w:pPr>
            <w:r w:rsidRPr="006E4B73">
              <w:rPr>
                <w:color w:val="000000"/>
                <w:sz w:val="22"/>
                <w:szCs w:val="22"/>
                <w:lang w:eastAsia="sq-AL"/>
              </w:rPr>
              <w:t>Biznese të reja</w:t>
            </w:r>
          </w:p>
        </w:tc>
        <w:tc>
          <w:tcPr>
            <w:tcW w:w="2340" w:type="dxa"/>
          </w:tcPr>
          <w:p w14:paraId="01EBD447" w14:textId="77777777" w:rsidR="00717566" w:rsidRPr="006E4B73" w:rsidRDefault="00717566" w:rsidP="00717566">
            <w:pPr>
              <w:jc w:val="center"/>
              <w:rPr>
                <w:color w:val="000000"/>
                <w:sz w:val="22"/>
                <w:szCs w:val="22"/>
                <w:lang w:eastAsia="sq-AL"/>
              </w:rPr>
            </w:pPr>
            <w:r w:rsidRPr="006E4B73">
              <w:rPr>
                <w:color w:val="000000"/>
                <w:sz w:val="22"/>
                <w:szCs w:val="22"/>
                <w:lang w:eastAsia="sq-AL"/>
              </w:rPr>
              <w:t>145</w:t>
            </w:r>
          </w:p>
        </w:tc>
      </w:tr>
      <w:tr w:rsidR="00717566" w:rsidRPr="006E4B73" w14:paraId="693448EB" w14:textId="77777777" w:rsidTr="006E4B73">
        <w:trPr>
          <w:trHeight w:val="278"/>
        </w:trPr>
        <w:tc>
          <w:tcPr>
            <w:tcW w:w="652" w:type="dxa"/>
          </w:tcPr>
          <w:p w14:paraId="34E103F4" w14:textId="77777777" w:rsidR="00717566" w:rsidRPr="006E4B73" w:rsidRDefault="00717566" w:rsidP="00717566">
            <w:pPr>
              <w:jc w:val="center"/>
              <w:rPr>
                <w:b/>
                <w:sz w:val="22"/>
                <w:szCs w:val="22"/>
                <w:lang w:eastAsia="ja-JP"/>
              </w:rPr>
            </w:pPr>
            <w:r w:rsidRPr="006E4B73">
              <w:rPr>
                <w:b/>
                <w:sz w:val="22"/>
                <w:szCs w:val="22"/>
                <w:lang w:eastAsia="ja-JP"/>
              </w:rPr>
              <w:t>2</w:t>
            </w:r>
          </w:p>
        </w:tc>
        <w:tc>
          <w:tcPr>
            <w:tcW w:w="6476" w:type="dxa"/>
          </w:tcPr>
          <w:p w14:paraId="37618753" w14:textId="77777777" w:rsidR="00717566" w:rsidRPr="006E4B73" w:rsidRDefault="00717566" w:rsidP="00717566">
            <w:pPr>
              <w:jc w:val="center"/>
              <w:rPr>
                <w:color w:val="000000"/>
                <w:sz w:val="22"/>
                <w:szCs w:val="22"/>
                <w:lang w:eastAsia="ja-JP"/>
              </w:rPr>
            </w:pPr>
            <w:r w:rsidRPr="006E4B73">
              <w:rPr>
                <w:color w:val="000000"/>
                <w:sz w:val="22"/>
                <w:szCs w:val="22"/>
                <w:lang w:eastAsia="sq-AL"/>
              </w:rPr>
              <w:t>Informata t</w:t>
            </w:r>
            <w:r w:rsidRPr="006E4B73">
              <w:rPr>
                <w:color w:val="000000"/>
                <w:sz w:val="22"/>
                <w:szCs w:val="22"/>
                <w:lang w:eastAsia="ja-JP"/>
              </w:rPr>
              <w:t>ë ndryshme</w:t>
            </w:r>
          </w:p>
        </w:tc>
        <w:tc>
          <w:tcPr>
            <w:tcW w:w="2340" w:type="dxa"/>
          </w:tcPr>
          <w:p w14:paraId="33915345" w14:textId="77777777" w:rsidR="00717566" w:rsidRPr="006E4B73" w:rsidRDefault="00717566" w:rsidP="00717566">
            <w:pPr>
              <w:jc w:val="center"/>
              <w:rPr>
                <w:color w:val="000000"/>
                <w:sz w:val="22"/>
                <w:szCs w:val="22"/>
                <w:lang w:eastAsia="sq-AL"/>
              </w:rPr>
            </w:pPr>
            <w:r w:rsidRPr="006E4B73">
              <w:rPr>
                <w:color w:val="000000"/>
                <w:sz w:val="22"/>
                <w:szCs w:val="22"/>
                <w:lang w:eastAsia="sq-AL"/>
              </w:rPr>
              <w:t>230</w:t>
            </w:r>
          </w:p>
        </w:tc>
      </w:tr>
      <w:tr w:rsidR="00717566" w:rsidRPr="006E4B73" w14:paraId="16C6294F" w14:textId="77777777" w:rsidTr="006E4B73">
        <w:trPr>
          <w:trHeight w:val="224"/>
        </w:trPr>
        <w:tc>
          <w:tcPr>
            <w:tcW w:w="652" w:type="dxa"/>
          </w:tcPr>
          <w:p w14:paraId="15DE4AD2" w14:textId="77777777" w:rsidR="00717566" w:rsidRPr="006E4B73" w:rsidRDefault="00717566" w:rsidP="00717566">
            <w:pPr>
              <w:jc w:val="center"/>
              <w:rPr>
                <w:b/>
                <w:sz w:val="22"/>
                <w:szCs w:val="22"/>
                <w:lang w:eastAsia="ja-JP"/>
              </w:rPr>
            </w:pPr>
            <w:r w:rsidRPr="006E4B73">
              <w:rPr>
                <w:b/>
                <w:sz w:val="22"/>
                <w:szCs w:val="22"/>
                <w:lang w:eastAsia="ja-JP"/>
              </w:rPr>
              <w:t>3</w:t>
            </w:r>
          </w:p>
        </w:tc>
        <w:tc>
          <w:tcPr>
            <w:tcW w:w="6476" w:type="dxa"/>
          </w:tcPr>
          <w:p w14:paraId="0BE91FE7" w14:textId="77777777" w:rsidR="00717566" w:rsidRPr="006E4B73" w:rsidRDefault="00717566" w:rsidP="00717566">
            <w:pPr>
              <w:jc w:val="center"/>
              <w:rPr>
                <w:color w:val="000000"/>
                <w:sz w:val="22"/>
                <w:szCs w:val="22"/>
                <w:lang w:eastAsia="sq-AL"/>
              </w:rPr>
            </w:pPr>
            <w:r w:rsidRPr="006E4B73">
              <w:rPr>
                <w:color w:val="000000"/>
                <w:sz w:val="22"/>
                <w:szCs w:val="22"/>
                <w:lang w:eastAsia="sq-AL"/>
              </w:rPr>
              <w:t>Vërtetim Individual</w:t>
            </w:r>
          </w:p>
        </w:tc>
        <w:tc>
          <w:tcPr>
            <w:tcW w:w="2340" w:type="dxa"/>
          </w:tcPr>
          <w:p w14:paraId="09798A95" w14:textId="77777777" w:rsidR="00717566" w:rsidRPr="006E4B73" w:rsidRDefault="00717566" w:rsidP="00717566">
            <w:pPr>
              <w:jc w:val="center"/>
              <w:rPr>
                <w:color w:val="000000"/>
                <w:sz w:val="22"/>
                <w:szCs w:val="22"/>
                <w:lang w:eastAsia="sq-AL"/>
              </w:rPr>
            </w:pPr>
            <w:r w:rsidRPr="006E4B73">
              <w:rPr>
                <w:color w:val="000000"/>
                <w:sz w:val="22"/>
                <w:szCs w:val="22"/>
                <w:lang w:eastAsia="sq-AL"/>
              </w:rPr>
              <w:t>20</w:t>
            </w:r>
          </w:p>
        </w:tc>
      </w:tr>
      <w:tr w:rsidR="00717566" w:rsidRPr="006E4B73" w14:paraId="613645C3" w14:textId="77777777" w:rsidTr="006E4B73">
        <w:trPr>
          <w:trHeight w:val="350"/>
        </w:trPr>
        <w:tc>
          <w:tcPr>
            <w:tcW w:w="652" w:type="dxa"/>
          </w:tcPr>
          <w:p w14:paraId="4B2B717F" w14:textId="77777777" w:rsidR="00717566" w:rsidRPr="006E4B73" w:rsidRDefault="00717566" w:rsidP="00717566">
            <w:pPr>
              <w:jc w:val="center"/>
              <w:rPr>
                <w:b/>
                <w:sz w:val="22"/>
                <w:szCs w:val="22"/>
                <w:lang w:eastAsia="ja-JP"/>
              </w:rPr>
            </w:pPr>
            <w:r w:rsidRPr="006E4B73">
              <w:rPr>
                <w:b/>
                <w:sz w:val="22"/>
                <w:szCs w:val="22"/>
                <w:lang w:eastAsia="ja-JP"/>
              </w:rPr>
              <w:t>4</w:t>
            </w:r>
          </w:p>
        </w:tc>
        <w:tc>
          <w:tcPr>
            <w:tcW w:w="6476" w:type="dxa"/>
          </w:tcPr>
          <w:p w14:paraId="5CADFF02" w14:textId="77777777" w:rsidR="00717566" w:rsidRPr="006E4B73" w:rsidRDefault="00717566" w:rsidP="00717566">
            <w:pPr>
              <w:jc w:val="center"/>
              <w:rPr>
                <w:color w:val="000000"/>
                <w:sz w:val="22"/>
                <w:szCs w:val="22"/>
                <w:lang w:eastAsia="sq-AL"/>
              </w:rPr>
            </w:pPr>
            <w:r w:rsidRPr="006E4B73">
              <w:rPr>
                <w:color w:val="000000"/>
                <w:sz w:val="22"/>
                <w:szCs w:val="22"/>
                <w:lang w:eastAsia="sq-AL"/>
              </w:rPr>
              <w:t>Shuarje të biznesit</w:t>
            </w:r>
          </w:p>
        </w:tc>
        <w:tc>
          <w:tcPr>
            <w:tcW w:w="2340" w:type="dxa"/>
          </w:tcPr>
          <w:p w14:paraId="1A1CE2D2" w14:textId="77777777" w:rsidR="00717566" w:rsidRPr="006E4B73" w:rsidRDefault="00717566" w:rsidP="00717566">
            <w:pPr>
              <w:jc w:val="center"/>
              <w:rPr>
                <w:color w:val="000000"/>
                <w:sz w:val="22"/>
                <w:szCs w:val="22"/>
                <w:lang w:eastAsia="sq-AL"/>
              </w:rPr>
            </w:pPr>
            <w:r w:rsidRPr="006E4B73">
              <w:rPr>
                <w:color w:val="000000"/>
                <w:sz w:val="22"/>
                <w:szCs w:val="22"/>
                <w:lang w:eastAsia="sq-AL"/>
              </w:rPr>
              <w:t>23</w:t>
            </w:r>
          </w:p>
        </w:tc>
      </w:tr>
      <w:tr w:rsidR="00717566" w:rsidRPr="006E4B73" w14:paraId="4E37FF95" w14:textId="77777777" w:rsidTr="006E4B73">
        <w:trPr>
          <w:trHeight w:val="350"/>
        </w:trPr>
        <w:tc>
          <w:tcPr>
            <w:tcW w:w="652" w:type="dxa"/>
          </w:tcPr>
          <w:p w14:paraId="7A1F41DF" w14:textId="77777777" w:rsidR="00717566" w:rsidRPr="006E4B73" w:rsidRDefault="00717566" w:rsidP="00717566">
            <w:pPr>
              <w:jc w:val="center"/>
              <w:rPr>
                <w:b/>
                <w:sz w:val="22"/>
                <w:szCs w:val="22"/>
                <w:lang w:eastAsia="ja-JP"/>
              </w:rPr>
            </w:pPr>
            <w:r w:rsidRPr="006E4B73">
              <w:rPr>
                <w:b/>
                <w:sz w:val="22"/>
                <w:szCs w:val="22"/>
                <w:lang w:eastAsia="ja-JP"/>
              </w:rPr>
              <w:t>5</w:t>
            </w:r>
          </w:p>
        </w:tc>
        <w:tc>
          <w:tcPr>
            <w:tcW w:w="6476" w:type="dxa"/>
          </w:tcPr>
          <w:p w14:paraId="1C2F07C4" w14:textId="77777777" w:rsidR="00717566" w:rsidRPr="006E4B73" w:rsidRDefault="00717566" w:rsidP="00717566">
            <w:pPr>
              <w:jc w:val="center"/>
              <w:rPr>
                <w:color w:val="000000"/>
                <w:sz w:val="22"/>
                <w:szCs w:val="22"/>
                <w:lang w:eastAsia="ja-JP"/>
              </w:rPr>
            </w:pPr>
            <w:r w:rsidRPr="006E4B73">
              <w:rPr>
                <w:color w:val="000000"/>
                <w:sz w:val="22"/>
                <w:szCs w:val="22"/>
                <w:lang w:eastAsia="sq-AL"/>
              </w:rPr>
              <w:t>Shuarje të njësisë</w:t>
            </w:r>
          </w:p>
        </w:tc>
        <w:tc>
          <w:tcPr>
            <w:tcW w:w="2340" w:type="dxa"/>
          </w:tcPr>
          <w:p w14:paraId="5349B881" w14:textId="77777777" w:rsidR="00717566" w:rsidRPr="006E4B73" w:rsidRDefault="00717566" w:rsidP="00717566">
            <w:pPr>
              <w:jc w:val="center"/>
              <w:rPr>
                <w:color w:val="000000"/>
                <w:sz w:val="22"/>
                <w:szCs w:val="22"/>
                <w:lang w:eastAsia="sq-AL"/>
              </w:rPr>
            </w:pPr>
            <w:r w:rsidRPr="006E4B73">
              <w:rPr>
                <w:color w:val="000000"/>
                <w:sz w:val="22"/>
                <w:szCs w:val="22"/>
                <w:lang w:eastAsia="sq-AL"/>
              </w:rPr>
              <w:t>3</w:t>
            </w:r>
          </w:p>
        </w:tc>
      </w:tr>
      <w:tr w:rsidR="00717566" w:rsidRPr="006E4B73" w14:paraId="21944799" w14:textId="77777777" w:rsidTr="006E4B73">
        <w:trPr>
          <w:trHeight w:val="278"/>
        </w:trPr>
        <w:tc>
          <w:tcPr>
            <w:tcW w:w="652" w:type="dxa"/>
          </w:tcPr>
          <w:p w14:paraId="5554E559" w14:textId="77777777" w:rsidR="00717566" w:rsidRPr="006E4B73" w:rsidRDefault="00717566" w:rsidP="00717566">
            <w:pPr>
              <w:jc w:val="center"/>
              <w:rPr>
                <w:b/>
                <w:sz w:val="22"/>
                <w:szCs w:val="22"/>
                <w:lang w:eastAsia="ja-JP"/>
              </w:rPr>
            </w:pPr>
            <w:r w:rsidRPr="006E4B73">
              <w:rPr>
                <w:b/>
                <w:sz w:val="22"/>
                <w:szCs w:val="22"/>
                <w:lang w:eastAsia="ja-JP"/>
              </w:rPr>
              <w:t>6</w:t>
            </w:r>
          </w:p>
        </w:tc>
        <w:tc>
          <w:tcPr>
            <w:tcW w:w="6476" w:type="dxa"/>
          </w:tcPr>
          <w:p w14:paraId="34EF6897" w14:textId="77777777" w:rsidR="00717566" w:rsidRPr="006E4B73" w:rsidRDefault="00717566" w:rsidP="00717566">
            <w:pPr>
              <w:jc w:val="center"/>
              <w:rPr>
                <w:color w:val="000000"/>
                <w:sz w:val="22"/>
                <w:szCs w:val="22"/>
                <w:lang w:eastAsia="sq-AL"/>
              </w:rPr>
            </w:pPr>
            <w:r w:rsidRPr="006E4B73">
              <w:rPr>
                <w:color w:val="000000"/>
                <w:sz w:val="22"/>
                <w:szCs w:val="22"/>
                <w:lang w:eastAsia="sq-AL"/>
              </w:rPr>
              <w:t>N.U.I.</w:t>
            </w:r>
          </w:p>
        </w:tc>
        <w:tc>
          <w:tcPr>
            <w:tcW w:w="2340" w:type="dxa"/>
          </w:tcPr>
          <w:p w14:paraId="5F8C39DA" w14:textId="77777777" w:rsidR="00717566" w:rsidRPr="006E4B73" w:rsidRDefault="00717566" w:rsidP="00717566">
            <w:pPr>
              <w:jc w:val="center"/>
              <w:rPr>
                <w:color w:val="000000"/>
                <w:sz w:val="22"/>
                <w:szCs w:val="22"/>
                <w:lang w:eastAsia="sq-AL"/>
              </w:rPr>
            </w:pPr>
            <w:r w:rsidRPr="006E4B73">
              <w:rPr>
                <w:color w:val="000000"/>
                <w:sz w:val="22"/>
                <w:szCs w:val="22"/>
                <w:lang w:eastAsia="sq-AL"/>
              </w:rPr>
              <w:t>40</w:t>
            </w:r>
          </w:p>
        </w:tc>
      </w:tr>
      <w:tr w:rsidR="00717566" w:rsidRPr="006E4B73" w14:paraId="7B0994D5" w14:textId="77777777" w:rsidTr="006E4B73">
        <w:trPr>
          <w:trHeight w:val="323"/>
        </w:trPr>
        <w:tc>
          <w:tcPr>
            <w:tcW w:w="652" w:type="dxa"/>
          </w:tcPr>
          <w:p w14:paraId="508B8588" w14:textId="77777777" w:rsidR="00717566" w:rsidRPr="006E4B73" w:rsidRDefault="00717566" w:rsidP="00717566">
            <w:pPr>
              <w:jc w:val="center"/>
              <w:rPr>
                <w:b/>
                <w:sz w:val="22"/>
                <w:szCs w:val="22"/>
                <w:lang w:eastAsia="ja-JP"/>
              </w:rPr>
            </w:pPr>
            <w:r w:rsidRPr="006E4B73">
              <w:rPr>
                <w:b/>
                <w:sz w:val="22"/>
                <w:szCs w:val="22"/>
                <w:lang w:eastAsia="ja-JP"/>
              </w:rPr>
              <w:t>7</w:t>
            </w:r>
          </w:p>
        </w:tc>
        <w:tc>
          <w:tcPr>
            <w:tcW w:w="6476" w:type="dxa"/>
          </w:tcPr>
          <w:p w14:paraId="138EA127" w14:textId="77777777" w:rsidR="00717566" w:rsidRPr="006E4B73" w:rsidRDefault="00717566" w:rsidP="00717566">
            <w:pPr>
              <w:jc w:val="center"/>
              <w:rPr>
                <w:color w:val="000000"/>
                <w:sz w:val="22"/>
                <w:szCs w:val="22"/>
                <w:lang w:eastAsia="sq-AL"/>
              </w:rPr>
            </w:pPr>
            <w:r w:rsidRPr="006E4B73">
              <w:rPr>
                <w:color w:val="000000"/>
                <w:sz w:val="22"/>
                <w:szCs w:val="22"/>
                <w:lang w:eastAsia="sq-AL"/>
              </w:rPr>
              <w:t xml:space="preserve">Njësi e re </w:t>
            </w:r>
          </w:p>
        </w:tc>
        <w:tc>
          <w:tcPr>
            <w:tcW w:w="2340" w:type="dxa"/>
          </w:tcPr>
          <w:p w14:paraId="61C91A7A" w14:textId="77777777" w:rsidR="00717566" w:rsidRPr="006E4B73" w:rsidRDefault="00717566" w:rsidP="00717566">
            <w:pPr>
              <w:jc w:val="center"/>
              <w:rPr>
                <w:color w:val="000000"/>
                <w:sz w:val="22"/>
                <w:szCs w:val="22"/>
                <w:lang w:eastAsia="sq-AL"/>
              </w:rPr>
            </w:pPr>
            <w:r w:rsidRPr="006E4B73">
              <w:rPr>
                <w:color w:val="000000"/>
                <w:sz w:val="22"/>
                <w:szCs w:val="22"/>
                <w:lang w:eastAsia="sq-AL"/>
              </w:rPr>
              <w:t>2</w:t>
            </w:r>
          </w:p>
        </w:tc>
      </w:tr>
      <w:tr w:rsidR="00717566" w:rsidRPr="006E4B73" w14:paraId="0950BF63" w14:textId="77777777" w:rsidTr="006E4B73">
        <w:trPr>
          <w:trHeight w:val="368"/>
        </w:trPr>
        <w:tc>
          <w:tcPr>
            <w:tcW w:w="652" w:type="dxa"/>
          </w:tcPr>
          <w:p w14:paraId="399F9967" w14:textId="77777777" w:rsidR="00717566" w:rsidRPr="006E4B73" w:rsidRDefault="00717566" w:rsidP="00717566">
            <w:pPr>
              <w:jc w:val="center"/>
              <w:rPr>
                <w:b/>
                <w:sz w:val="22"/>
                <w:szCs w:val="22"/>
                <w:lang w:eastAsia="ja-JP"/>
              </w:rPr>
            </w:pPr>
            <w:r w:rsidRPr="006E4B73">
              <w:rPr>
                <w:b/>
                <w:sz w:val="22"/>
                <w:szCs w:val="22"/>
                <w:lang w:eastAsia="ja-JP"/>
              </w:rPr>
              <w:t>8</w:t>
            </w:r>
          </w:p>
        </w:tc>
        <w:tc>
          <w:tcPr>
            <w:tcW w:w="6476" w:type="dxa"/>
          </w:tcPr>
          <w:p w14:paraId="3ACCDF28" w14:textId="77777777" w:rsidR="00717566" w:rsidRPr="006E4B73" w:rsidRDefault="00717566" w:rsidP="00717566">
            <w:pPr>
              <w:jc w:val="center"/>
              <w:rPr>
                <w:color w:val="000000"/>
                <w:sz w:val="22"/>
                <w:szCs w:val="22"/>
                <w:lang w:eastAsia="sq-AL"/>
              </w:rPr>
            </w:pPr>
            <w:r w:rsidRPr="006E4B73">
              <w:rPr>
                <w:color w:val="000000"/>
                <w:sz w:val="22"/>
                <w:szCs w:val="22"/>
                <w:lang w:eastAsia="sq-AL"/>
              </w:rPr>
              <w:t>Certifikata dublikate</w:t>
            </w:r>
          </w:p>
        </w:tc>
        <w:tc>
          <w:tcPr>
            <w:tcW w:w="2340" w:type="dxa"/>
          </w:tcPr>
          <w:p w14:paraId="6099DA18" w14:textId="77777777" w:rsidR="00717566" w:rsidRPr="006E4B73" w:rsidRDefault="00717566" w:rsidP="00717566">
            <w:pPr>
              <w:jc w:val="center"/>
              <w:rPr>
                <w:color w:val="000000"/>
                <w:sz w:val="22"/>
                <w:szCs w:val="22"/>
                <w:lang w:eastAsia="sq-AL"/>
              </w:rPr>
            </w:pPr>
            <w:r w:rsidRPr="006E4B73">
              <w:rPr>
                <w:color w:val="000000"/>
                <w:sz w:val="22"/>
                <w:szCs w:val="22"/>
                <w:lang w:eastAsia="sq-AL"/>
              </w:rPr>
              <w:t>5</w:t>
            </w:r>
          </w:p>
        </w:tc>
      </w:tr>
      <w:tr w:rsidR="00717566" w:rsidRPr="006E4B73" w14:paraId="33B03E7E" w14:textId="77777777" w:rsidTr="006E4B73">
        <w:trPr>
          <w:trHeight w:val="323"/>
        </w:trPr>
        <w:tc>
          <w:tcPr>
            <w:tcW w:w="652" w:type="dxa"/>
          </w:tcPr>
          <w:p w14:paraId="79CAE552" w14:textId="77777777" w:rsidR="00717566" w:rsidRPr="006E4B73" w:rsidRDefault="00717566" w:rsidP="00717566">
            <w:pPr>
              <w:jc w:val="center"/>
              <w:rPr>
                <w:b/>
                <w:sz w:val="22"/>
                <w:szCs w:val="22"/>
                <w:lang w:eastAsia="ja-JP"/>
              </w:rPr>
            </w:pPr>
            <w:r w:rsidRPr="006E4B73">
              <w:rPr>
                <w:b/>
                <w:sz w:val="22"/>
                <w:szCs w:val="22"/>
                <w:lang w:eastAsia="ja-JP"/>
              </w:rPr>
              <w:t>9</w:t>
            </w:r>
          </w:p>
        </w:tc>
        <w:tc>
          <w:tcPr>
            <w:tcW w:w="6476" w:type="dxa"/>
          </w:tcPr>
          <w:p w14:paraId="77CC6901" w14:textId="77777777" w:rsidR="00717566" w:rsidRPr="006E4B73" w:rsidRDefault="00717566" w:rsidP="00717566">
            <w:pPr>
              <w:jc w:val="center"/>
              <w:rPr>
                <w:color w:val="000000"/>
                <w:sz w:val="22"/>
                <w:szCs w:val="22"/>
                <w:lang w:eastAsia="sq-AL"/>
              </w:rPr>
            </w:pPr>
            <w:r w:rsidRPr="006E4B73">
              <w:rPr>
                <w:color w:val="000000"/>
                <w:sz w:val="22"/>
                <w:szCs w:val="22"/>
                <w:lang w:eastAsia="sq-AL"/>
              </w:rPr>
              <w:t xml:space="preserve">Ndërrimi i tipit të biznesit </w:t>
            </w:r>
          </w:p>
        </w:tc>
        <w:tc>
          <w:tcPr>
            <w:tcW w:w="2340" w:type="dxa"/>
          </w:tcPr>
          <w:p w14:paraId="77E5530E" w14:textId="77777777" w:rsidR="00717566" w:rsidRPr="006E4B73" w:rsidRDefault="00717566" w:rsidP="00717566">
            <w:pPr>
              <w:jc w:val="center"/>
              <w:rPr>
                <w:color w:val="000000"/>
                <w:sz w:val="22"/>
                <w:szCs w:val="22"/>
                <w:lang w:eastAsia="sq-AL"/>
              </w:rPr>
            </w:pPr>
            <w:r w:rsidRPr="006E4B73">
              <w:rPr>
                <w:color w:val="000000"/>
                <w:sz w:val="22"/>
                <w:szCs w:val="22"/>
                <w:lang w:eastAsia="sq-AL"/>
              </w:rPr>
              <w:t>3</w:t>
            </w:r>
          </w:p>
        </w:tc>
      </w:tr>
      <w:tr w:rsidR="00717566" w:rsidRPr="006E4B73" w14:paraId="3F8EB076" w14:textId="77777777" w:rsidTr="006E4B73">
        <w:trPr>
          <w:trHeight w:val="350"/>
        </w:trPr>
        <w:tc>
          <w:tcPr>
            <w:tcW w:w="652" w:type="dxa"/>
          </w:tcPr>
          <w:p w14:paraId="0B5A2BBD" w14:textId="77777777" w:rsidR="00717566" w:rsidRPr="006E4B73" w:rsidRDefault="00717566" w:rsidP="00717566">
            <w:pPr>
              <w:jc w:val="center"/>
              <w:rPr>
                <w:b/>
                <w:sz w:val="22"/>
                <w:szCs w:val="22"/>
                <w:lang w:eastAsia="ja-JP"/>
              </w:rPr>
            </w:pPr>
            <w:r w:rsidRPr="006E4B73">
              <w:rPr>
                <w:b/>
                <w:sz w:val="22"/>
                <w:szCs w:val="22"/>
                <w:lang w:eastAsia="ja-JP"/>
              </w:rPr>
              <w:t>10</w:t>
            </w:r>
          </w:p>
        </w:tc>
        <w:tc>
          <w:tcPr>
            <w:tcW w:w="6476" w:type="dxa"/>
          </w:tcPr>
          <w:p w14:paraId="1D4C9B79" w14:textId="77777777" w:rsidR="00717566" w:rsidRPr="006E4B73" w:rsidRDefault="00717566" w:rsidP="00717566">
            <w:pPr>
              <w:jc w:val="center"/>
              <w:rPr>
                <w:color w:val="000000"/>
                <w:sz w:val="22"/>
                <w:szCs w:val="22"/>
                <w:lang w:eastAsia="sq-AL"/>
              </w:rPr>
            </w:pPr>
            <w:r w:rsidRPr="006E4B73">
              <w:rPr>
                <w:color w:val="000000"/>
                <w:sz w:val="22"/>
                <w:szCs w:val="22"/>
                <w:lang w:eastAsia="sq-AL"/>
              </w:rPr>
              <w:t>Ndryshime në biznes</w:t>
            </w:r>
          </w:p>
        </w:tc>
        <w:tc>
          <w:tcPr>
            <w:tcW w:w="2340" w:type="dxa"/>
          </w:tcPr>
          <w:p w14:paraId="1EF53212" w14:textId="77777777" w:rsidR="00717566" w:rsidRPr="006E4B73" w:rsidRDefault="00717566" w:rsidP="00717566">
            <w:pPr>
              <w:jc w:val="center"/>
              <w:rPr>
                <w:color w:val="000000"/>
                <w:sz w:val="22"/>
                <w:szCs w:val="22"/>
                <w:lang w:eastAsia="sq-AL"/>
              </w:rPr>
            </w:pPr>
            <w:r w:rsidRPr="006E4B73">
              <w:rPr>
                <w:color w:val="000000"/>
                <w:sz w:val="22"/>
                <w:szCs w:val="22"/>
                <w:lang w:eastAsia="sq-AL"/>
              </w:rPr>
              <w:t>89</w:t>
            </w:r>
          </w:p>
        </w:tc>
      </w:tr>
      <w:tr w:rsidR="00717566" w:rsidRPr="006E4B73" w14:paraId="7835C4BC" w14:textId="77777777" w:rsidTr="006E4B73">
        <w:trPr>
          <w:trHeight w:val="350"/>
        </w:trPr>
        <w:tc>
          <w:tcPr>
            <w:tcW w:w="652" w:type="dxa"/>
          </w:tcPr>
          <w:p w14:paraId="60146320" w14:textId="77777777" w:rsidR="00717566" w:rsidRPr="006E4B73" w:rsidRDefault="00717566" w:rsidP="00717566">
            <w:pPr>
              <w:jc w:val="center"/>
              <w:rPr>
                <w:b/>
                <w:sz w:val="22"/>
                <w:szCs w:val="22"/>
                <w:lang w:eastAsia="ja-JP"/>
              </w:rPr>
            </w:pPr>
            <w:r w:rsidRPr="006E4B73">
              <w:rPr>
                <w:b/>
                <w:sz w:val="22"/>
                <w:szCs w:val="22"/>
                <w:lang w:eastAsia="ja-JP"/>
              </w:rPr>
              <w:t>11</w:t>
            </w:r>
          </w:p>
        </w:tc>
        <w:tc>
          <w:tcPr>
            <w:tcW w:w="6476" w:type="dxa"/>
          </w:tcPr>
          <w:p w14:paraId="092BAEAD" w14:textId="77777777" w:rsidR="00717566" w:rsidRPr="006E4B73" w:rsidRDefault="00717566" w:rsidP="00717566">
            <w:pPr>
              <w:jc w:val="center"/>
              <w:rPr>
                <w:color w:val="000000"/>
                <w:sz w:val="22"/>
                <w:szCs w:val="22"/>
                <w:lang w:eastAsia="sq-AL"/>
              </w:rPr>
            </w:pPr>
            <w:r w:rsidRPr="006E4B73">
              <w:rPr>
                <w:color w:val="000000"/>
                <w:sz w:val="22"/>
                <w:szCs w:val="22"/>
                <w:lang w:eastAsia="sq-AL"/>
              </w:rPr>
              <w:t>Punë të tjera me palë</w:t>
            </w:r>
          </w:p>
        </w:tc>
        <w:tc>
          <w:tcPr>
            <w:tcW w:w="2340" w:type="dxa"/>
          </w:tcPr>
          <w:p w14:paraId="6BD8D379" w14:textId="77777777" w:rsidR="00717566" w:rsidRPr="006E4B73" w:rsidRDefault="00717566" w:rsidP="00717566">
            <w:pPr>
              <w:jc w:val="center"/>
              <w:rPr>
                <w:color w:val="000000"/>
                <w:sz w:val="22"/>
                <w:szCs w:val="22"/>
                <w:lang w:eastAsia="sq-AL"/>
              </w:rPr>
            </w:pPr>
            <w:r w:rsidRPr="006E4B73">
              <w:rPr>
                <w:color w:val="000000"/>
                <w:sz w:val="22"/>
                <w:szCs w:val="22"/>
                <w:lang w:eastAsia="sq-AL"/>
              </w:rPr>
              <w:t>29</w:t>
            </w:r>
          </w:p>
        </w:tc>
      </w:tr>
      <w:tr w:rsidR="00717566" w:rsidRPr="006E4B73" w14:paraId="6101CF4A" w14:textId="77777777" w:rsidTr="006E4B73">
        <w:trPr>
          <w:trHeight w:val="260"/>
        </w:trPr>
        <w:tc>
          <w:tcPr>
            <w:tcW w:w="652" w:type="dxa"/>
          </w:tcPr>
          <w:p w14:paraId="41C96332" w14:textId="77777777" w:rsidR="00717566" w:rsidRPr="006E4B73" w:rsidRDefault="00717566" w:rsidP="00717566">
            <w:pPr>
              <w:jc w:val="center"/>
              <w:rPr>
                <w:sz w:val="22"/>
                <w:szCs w:val="22"/>
              </w:rPr>
            </w:pPr>
          </w:p>
        </w:tc>
        <w:tc>
          <w:tcPr>
            <w:tcW w:w="6476" w:type="dxa"/>
          </w:tcPr>
          <w:p w14:paraId="65EF5B97" w14:textId="77777777" w:rsidR="00717566" w:rsidRPr="006E4B73" w:rsidRDefault="00717566" w:rsidP="00717566">
            <w:pPr>
              <w:jc w:val="center"/>
              <w:rPr>
                <w:b/>
                <w:sz w:val="22"/>
                <w:szCs w:val="22"/>
              </w:rPr>
            </w:pPr>
            <w:r w:rsidRPr="006E4B73">
              <w:rPr>
                <w:b/>
                <w:sz w:val="22"/>
                <w:szCs w:val="22"/>
              </w:rPr>
              <w:t>Gjithsej lëndë të përfunduara</w:t>
            </w:r>
          </w:p>
        </w:tc>
        <w:tc>
          <w:tcPr>
            <w:tcW w:w="2340" w:type="dxa"/>
          </w:tcPr>
          <w:p w14:paraId="2A99954F" w14:textId="77777777" w:rsidR="00717566" w:rsidRPr="006E4B73" w:rsidRDefault="00717566" w:rsidP="00717566">
            <w:pPr>
              <w:jc w:val="center"/>
              <w:rPr>
                <w:b/>
                <w:sz w:val="22"/>
                <w:szCs w:val="22"/>
              </w:rPr>
            </w:pPr>
            <w:r w:rsidRPr="006E4B73">
              <w:rPr>
                <w:b/>
                <w:sz w:val="22"/>
                <w:szCs w:val="22"/>
              </w:rPr>
              <w:t>589</w:t>
            </w:r>
          </w:p>
        </w:tc>
      </w:tr>
    </w:tbl>
    <w:p w14:paraId="1D7A30B0" w14:textId="77777777" w:rsidR="00717566" w:rsidRPr="006E4B73" w:rsidRDefault="00717566" w:rsidP="00717566">
      <w:pPr>
        <w:spacing w:line="240" w:lineRule="auto"/>
        <w:jc w:val="both"/>
        <w:rPr>
          <w:rFonts w:ascii="Times New Roman" w:hAnsi="Times New Roman" w:cs="Times New Roman"/>
        </w:rPr>
      </w:pPr>
    </w:p>
    <w:p w14:paraId="73AA8B81" w14:textId="77777777" w:rsidR="00717566" w:rsidRPr="006E4B73" w:rsidRDefault="00717566" w:rsidP="00717566">
      <w:pPr>
        <w:spacing w:line="240" w:lineRule="auto"/>
        <w:rPr>
          <w:rFonts w:ascii="Times New Roman" w:hAnsi="Times New Roman" w:cs="Times New Roman"/>
        </w:rPr>
      </w:pPr>
      <w:r w:rsidRPr="006E4B73">
        <w:rPr>
          <w:rFonts w:ascii="Times New Roman" w:hAnsi="Times New Roman" w:cs="Times New Roman"/>
        </w:rPr>
        <w:t>Menaxhimi i aseteve komunale</w:t>
      </w:r>
    </w:p>
    <w:p w14:paraId="70B6BD36" w14:textId="77777777" w:rsidR="00717566" w:rsidRPr="00701A9B" w:rsidRDefault="00717566" w:rsidP="001A390B">
      <w:pPr>
        <w:pStyle w:val="Heading2"/>
        <w:jc w:val="center"/>
        <w:rPr>
          <w:rFonts w:ascii="Times New Roman" w:hAnsi="Times New Roman" w:cs="Times New Roman"/>
          <w:sz w:val="24"/>
        </w:rPr>
      </w:pPr>
      <w:r w:rsidRPr="00701A9B">
        <w:rPr>
          <w:rFonts w:ascii="Times New Roman" w:hAnsi="Times New Roman" w:cs="Times New Roman"/>
          <w:sz w:val="24"/>
        </w:rPr>
        <w:t>Sektori i Turizmit</w:t>
      </w:r>
    </w:p>
    <w:p w14:paraId="2D85A971" w14:textId="77777777" w:rsidR="00717566" w:rsidRPr="006E4B73" w:rsidRDefault="00717566" w:rsidP="00717566">
      <w:pPr>
        <w:autoSpaceDE w:val="0"/>
        <w:autoSpaceDN w:val="0"/>
        <w:adjustRightInd w:val="0"/>
        <w:spacing w:line="240" w:lineRule="auto"/>
        <w:contextualSpacing/>
        <w:jc w:val="both"/>
        <w:rPr>
          <w:rFonts w:ascii="Times New Roman" w:hAnsi="Times New Roman" w:cs="Times New Roman"/>
          <w:color w:val="2B2E30"/>
        </w:rPr>
      </w:pPr>
      <w:r w:rsidRPr="006E4B73">
        <w:rPr>
          <w:rFonts w:ascii="Times New Roman" w:hAnsi="Times New Roman" w:cs="Times New Roman"/>
          <w:color w:val="2B2E30"/>
        </w:rPr>
        <w:t>Kanë vazhduar Investimet në zgjerimin e shtigjeve të ecjes në Zatriq dhe në Zaqisht;</w:t>
      </w:r>
    </w:p>
    <w:p w14:paraId="7BC23262" w14:textId="77777777" w:rsidR="00717566" w:rsidRPr="006E4B73" w:rsidRDefault="00717566" w:rsidP="00717566">
      <w:pPr>
        <w:autoSpaceDE w:val="0"/>
        <w:autoSpaceDN w:val="0"/>
        <w:adjustRightInd w:val="0"/>
        <w:spacing w:line="240" w:lineRule="auto"/>
        <w:contextualSpacing/>
        <w:jc w:val="both"/>
        <w:rPr>
          <w:rFonts w:ascii="Times New Roman" w:hAnsi="Times New Roman" w:cs="Times New Roman"/>
          <w:color w:val="2B2E30"/>
        </w:rPr>
      </w:pPr>
      <w:r w:rsidRPr="006E4B73">
        <w:rPr>
          <w:rFonts w:ascii="Times New Roman" w:hAnsi="Times New Roman" w:cs="Times New Roman"/>
          <w:color w:val="2B2E30"/>
        </w:rPr>
        <w:t>Janë shenjëzuar mbi 20 km shtigje për ngjitje (hiking) në tërë territorin e komunës së Rahovecit;</w:t>
      </w:r>
    </w:p>
    <w:p w14:paraId="6413CDBD" w14:textId="77777777" w:rsidR="00717566" w:rsidRPr="006E4B73" w:rsidRDefault="00717566" w:rsidP="00717566">
      <w:pPr>
        <w:autoSpaceDE w:val="0"/>
        <w:autoSpaceDN w:val="0"/>
        <w:adjustRightInd w:val="0"/>
        <w:spacing w:line="240" w:lineRule="auto"/>
        <w:contextualSpacing/>
        <w:jc w:val="both"/>
        <w:rPr>
          <w:rFonts w:ascii="Times New Roman" w:hAnsi="Times New Roman" w:cs="Times New Roman"/>
          <w:color w:val="2B2E30"/>
        </w:rPr>
      </w:pPr>
    </w:p>
    <w:p w14:paraId="66C8BA7A" w14:textId="77777777" w:rsidR="00717566" w:rsidRPr="006E4B73" w:rsidRDefault="00717566" w:rsidP="00717566">
      <w:pPr>
        <w:spacing w:line="240" w:lineRule="auto"/>
        <w:jc w:val="both"/>
        <w:rPr>
          <w:rFonts w:ascii="Times New Roman" w:hAnsi="Times New Roman" w:cs="Times New Roman"/>
          <w:b/>
          <w:color w:val="FF0000"/>
          <w:lang w:eastAsia="ja-JP"/>
        </w:rPr>
      </w:pPr>
      <w:r w:rsidRPr="006E4B73">
        <w:rPr>
          <w:rFonts w:ascii="Times New Roman" w:hAnsi="Times New Roman" w:cs="Times New Roman"/>
          <w:b/>
          <w:color w:val="FF0000"/>
        </w:rPr>
        <w:t>Në raportin e performancës për vitin 2024, DEZhT-i, në të dy indikatorët ka treguar performancë të lartë:</w:t>
      </w:r>
    </w:p>
    <w:p w14:paraId="3DA6CCF6" w14:textId="77777777" w:rsidR="00717566" w:rsidRPr="006E4B73" w:rsidRDefault="00717566" w:rsidP="0031584B">
      <w:pPr>
        <w:numPr>
          <w:ilvl w:val="0"/>
          <w:numId w:val="22"/>
        </w:numPr>
        <w:autoSpaceDE w:val="0"/>
        <w:autoSpaceDN w:val="0"/>
        <w:adjustRightInd w:val="0"/>
        <w:spacing w:after="0" w:line="240" w:lineRule="auto"/>
        <w:rPr>
          <w:rFonts w:ascii="Times New Roman" w:hAnsi="Times New Roman" w:cs="Times New Roman"/>
          <w:color w:val="FF0000"/>
        </w:rPr>
      </w:pPr>
      <w:r w:rsidRPr="006E4B73">
        <w:rPr>
          <w:rFonts w:ascii="Times New Roman" w:hAnsi="Times New Roman" w:cs="Times New Roman"/>
          <w:color w:val="FF0000"/>
        </w:rPr>
        <w:t>Treguesi: 16.1.1. - Strategjia për zhvillim ekonomik lokal, me pikë 100%;</w:t>
      </w:r>
    </w:p>
    <w:p w14:paraId="46F91D2D" w14:textId="1C914289" w:rsidR="007F6021" w:rsidRDefault="00717566" w:rsidP="0031584B">
      <w:pPr>
        <w:numPr>
          <w:ilvl w:val="0"/>
          <w:numId w:val="22"/>
        </w:numPr>
        <w:autoSpaceDE w:val="0"/>
        <w:autoSpaceDN w:val="0"/>
        <w:adjustRightInd w:val="0"/>
        <w:spacing w:after="0" w:line="240" w:lineRule="auto"/>
        <w:rPr>
          <w:rFonts w:ascii="Times New Roman" w:hAnsi="Times New Roman" w:cs="Times New Roman"/>
          <w:color w:val="FF0000"/>
        </w:rPr>
      </w:pPr>
      <w:r w:rsidRPr="006E4B73">
        <w:rPr>
          <w:rFonts w:ascii="Times New Roman" w:hAnsi="Times New Roman" w:cs="Times New Roman"/>
          <w:color w:val="FF0000"/>
        </w:rPr>
        <w:t>Treguesi: 16.1.2. - Përgatitja dhe publikimi i listës së pronave komunale të planifikuara për dhënie në shfrytëzim, me pikë 100%.</w:t>
      </w:r>
    </w:p>
    <w:p w14:paraId="0BB2547E" w14:textId="53602DA1" w:rsidR="001A390B" w:rsidRDefault="001A390B" w:rsidP="001A390B">
      <w:pPr>
        <w:autoSpaceDE w:val="0"/>
        <w:autoSpaceDN w:val="0"/>
        <w:adjustRightInd w:val="0"/>
        <w:spacing w:after="0" w:line="240" w:lineRule="auto"/>
        <w:rPr>
          <w:rFonts w:ascii="Times New Roman" w:hAnsi="Times New Roman" w:cs="Times New Roman"/>
          <w:color w:val="FF0000"/>
        </w:rPr>
      </w:pPr>
    </w:p>
    <w:p w14:paraId="24FF757A" w14:textId="77777777" w:rsidR="001A390B" w:rsidRPr="006E4B73" w:rsidRDefault="001A390B" w:rsidP="001A390B">
      <w:pPr>
        <w:autoSpaceDE w:val="0"/>
        <w:autoSpaceDN w:val="0"/>
        <w:adjustRightInd w:val="0"/>
        <w:spacing w:after="0" w:line="240" w:lineRule="auto"/>
        <w:rPr>
          <w:rFonts w:ascii="Times New Roman" w:hAnsi="Times New Roman" w:cs="Times New Roman"/>
          <w:color w:val="FF0000"/>
        </w:rPr>
      </w:pPr>
    </w:p>
    <w:p w14:paraId="6AF87C8B" w14:textId="77777777" w:rsidR="001A390B" w:rsidRDefault="001A390B" w:rsidP="001A390B">
      <w:pPr>
        <w:pStyle w:val="Heading1"/>
        <w:jc w:val="center"/>
        <w:rPr>
          <w:rFonts w:ascii="Times New Roman" w:hAnsi="Times New Roman" w:cs="Times New Roman"/>
          <w:sz w:val="24"/>
        </w:rPr>
      </w:pPr>
      <w:bookmarkStart w:id="78" w:name="_Toc184636991"/>
    </w:p>
    <w:p w14:paraId="751ED600" w14:textId="5BF1EC06" w:rsidR="00900428" w:rsidRPr="00701A9B" w:rsidRDefault="007F6021" w:rsidP="001A390B">
      <w:pPr>
        <w:pStyle w:val="Heading1"/>
        <w:jc w:val="center"/>
        <w:rPr>
          <w:rFonts w:ascii="Times New Roman" w:hAnsi="Times New Roman" w:cs="Times New Roman"/>
          <w:sz w:val="24"/>
        </w:rPr>
      </w:pPr>
      <w:r w:rsidRPr="00701A9B">
        <w:rPr>
          <w:rFonts w:ascii="Times New Roman" w:hAnsi="Times New Roman" w:cs="Times New Roman"/>
          <w:sz w:val="24"/>
        </w:rPr>
        <w:t>DREJTORIA PËR URBANIZËM, PLANIFIKIM DHE MBROJTJE TË MJEDISIT</w:t>
      </w:r>
      <w:bookmarkEnd w:id="78"/>
    </w:p>
    <w:p w14:paraId="4B6F7162" w14:textId="27250D6C" w:rsidR="00717566" w:rsidRPr="00701A9B" w:rsidRDefault="00717566" w:rsidP="00717566">
      <w:pPr>
        <w:pStyle w:val="Heading2"/>
        <w:rPr>
          <w:rFonts w:ascii="Times New Roman" w:hAnsi="Times New Roman" w:cs="Times New Roman"/>
          <w:sz w:val="24"/>
        </w:rPr>
      </w:pPr>
      <w:r w:rsidRPr="00701A9B">
        <w:rPr>
          <w:rFonts w:ascii="Times New Roman" w:hAnsi="Times New Roman" w:cs="Times New Roman"/>
          <w:sz w:val="24"/>
        </w:rPr>
        <w:t>Sektori i Urbanizmit dhe Planifikimit</w:t>
      </w:r>
    </w:p>
    <w:p w14:paraId="50EA6734" w14:textId="0C1B362A" w:rsidR="00717566" w:rsidRPr="006E4B73" w:rsidRDefault="00717566" w:rsidP="00717566">
      <w:pPr>
        <w:spacing w:line="240" w:lineRule="auto"/>
        <w:rPr>
          <w:rFonts w:ascii="Times New Roman" w:hAnsi="Times New Roman" w:cs="Times New Roman"/>
          <w:color w:val="000000" w:themeColor="text1"/>
        </w:rPr>
      </w:pPr>
      <w:r w:rsidRPr="006E4B73">
        <w:rPr>
          <w:rFonts w:ascii="Times New Roman" w:hAnsi="Times New Roman" w:cs="Times New Roman"/>
          <w:color w:val="000000" w:themeColor="text1"/>
        </w:rPr>
        <w:t xml:space="preserve">Në </w:t>
      </w:r>
      <w:r w:rsidRPr="006E4B73">
        <w:rPr>
          <w:rStyle w:val="Emphasis"/>
          <w:rFonts w:ascii="Times New Roman" w:hAnsi="Times New Roman" w:cs="Times New Roman"/>
          <w:i w:val="0"/>
        </w:rPr>
        <w:t>Sektorin e Urbanizmit dhe Planifikimit</w:t>
      </w:r>
      <w:r w:rsidRPr="006E4B73">
        <w:rPr>
          <w:rFonts w:ascii="Times New Roman" w:hAnsi="Times New Roman" w:cs="Times New Roman"/>
          <w:color w:val="000000" w:themeColor="text1"/>
        </w:rPr>
        <w:t xml:space="preserve"> janë shqyrtuar: leje ndërtimi, leje përdorimi, leje rrënimi, kushte ndërtimore, shkresa, pëlqime, legalizime të objekteve etj.</w:t>
      </w:r>
      <w:r w:rsidRPr="006E4B73">
        <w:rPr>
          <w:rFonts w:ascii="Times New Roman" w:hAnsi="Times New Roman" w:cs="Times New Roman"/>
          <w:color w:val="000000" w:themeColor="text1"/>
        </w:rPr>
        <w:br/>
      </w:r>
      <w:r w:rsidRPr="006E4B73">
        <w:rPr>
          <w:rFonts w:ascii="Times New Roman" w:hAnsi="Times New Roman" w:cs="Times New Roman"/>
          <w:bCs/>
        </w:rPr>
        <w:t>Të hyrat e përgjithshme:</w:t>
      </w:r>
    </w:p>
    <w:tbl>
      <w:tblPr>
        <w:tblW w:w="0" w:type="auto"/>
        <w:tblLayout w:type="fixed"/>
        <w:tblLook w:val="04A0" w:firstRow="1" w:lastRow="0" w:firstColumn="1" w:lastColumn="0" w:noHBand="0" w:noVBand="1"/>
      </w:tblPr>
      <w:tblGrid>
        <w:gridCol w:w="4428"/>
        <w:gridCol w:w="2340"/>
      </w:tblGrid>
      <w:tr w:rsidR="00717566" w:rsidRPr="006E4B73" w14:paraId="735328E2" w14:textId="77777777" w:rsidTr="006E4B73">
        <w:tc>
          <w:tcPr>
            <w:tcW w:w="4428" w:type="dxa"/>
            <w:tcBorders>
              <w:top w:val="single" w:sz="6" w:space="0" w:color="auto"/>
              <w:left w:val="single" w:sz="6" w:space="0" w:color="auto"/>
              <w:bottom w:val="single" w:sz="6" w:space="0" w:color="auto"/>
              <w:right w:val="single" w:sz="6" w:space="0" w:color="auto"/>
            </w:tcBorders>
            <w:hideMark/>
          </w:tcPr>
          <w:p w14:paraId="4B861307" w14:textId="77777777" w:rsidR="00717566" w:rsidRPr="006E4B73" w:rsidRDefault="00717566" w:rsidP="00717566">
            <w:pPr>
              <w:spacing w:line="240" w:lineRule="auto"/>
              <w:rPr>
                <w:rFonts w:ascii="Times New Roman" w:hAnsi="Times New Roman" w:cs="Times New Roman"/>
              </w:rPr>
            </w:pPr>
            <w:r w:rsidRPr="006E4B73">
              <w:rPr>
                <w:rFonts w:ascii="Times New Roman" w:hAnsi="Times New Roman" w:cs="Times New Roman"/>
              </w:rPr>
              <w:t xml:space="preserve">Parallogaria </w:t>
            </w:r>
          </w:p>
        </w:tc>
        <w:tc>
          <w:tcPr>
            <w:tcW w:w="2340" w:type="dxa"/>
            <w:tcBorders>
              <w:top w:val="single" w:sz="6" w:space="0" w:color="auto"/>
              <w:left w:val="single" w:sz="6" w:space="0" w:color="auto"/>
              <w:bottom w:val="single" w:sz="6" w:space="0" w:color="auto"/>
              <w:right w:val="single" w:sz="6" w:space="0" w:color="auto"/>
            </w:tcBorders>
          </w:tcPr>
          <w:p w14:paraId="7194C4EA" w14:textId="77777777" w:rsidR="00717566" w:rsidRPr="006E4B73" w:rsidRDefault="00717566" w:rsidP="00717566">
            <w:pPr>
              <w:spacing w:line="240" w:lineRule="auto"/>
              <w:jc w:val="right"/>
              <w:rPr>
                <w:rFonts w:ascii="Times New Roman" w:hAnsi="Times New Roman" w:cs="Times New Roman"/>
                <w:color w:val="000000"/>
              </w:rPr>
            </w:pPr>
            <w:r w:rsidRPr="006E4B73">
              <w:rPr>
                <w:rFonts w:ascii="Times New Roman" w:hAnsi="Times New Roman" w:cs="Times New Roman"/>
                <w:color w:val="000000"/>
              </w:rPr>
              <w:t>46591,00€</w:t>
            </w:r>
          </w:p>
        </w:tc>
      </w:tr>
      <w:tr w:rsidR="00717566" w:rsidRPr="006E4B73" w14:paraId="47FCA2C5" w14:textId="77777777" w:rsidTr="006E4B73">
        <w:tc>
          <w:tcPr>
            <w:tcW w:w="4428" w:type="dxa"/>
            <w:tcBorders>
              <w:top w:val="single" w:sz="6" w:space="0" w:color="auto"/>
              <w:left w:val="single" w:sz="6" w:space="0" w:color="auto"/>
              <w:bottom w:val="single" w:sz="6" w:space="0" w:color="auto"/>
              <w:right w:val="single" w:sz="6" w:space="0" w:color="auto"/>
            </w:tcBorders>
          </w:tcPr>
          <w:p w14:paraId="58546B3F" w14:textId="77777777" w:rsidR="00717566" w:rsidRPr="006E4B73" w:rsidRDefault="00717566" w:rsidP="00717566">
            <w:pPr>
              <w:spacing w:line="240" w:lineRule="auto"/>
              <w:rPr>
                <w:rFonts w:ascii="Times New Roman" w:hAnsi="Times New Roman" w:cs="Times New Roman"/>
              </w:rPr>
            </w:pPr>
            <w:r w:rsidRPr="006E4B73">
              <w:rPr>
                <w:rFonts w:ascii="Times New Roman" w:hAnsi="Times New Roman" w:cs="Times New Roman"/>
              </w:rPr>
              <w:t xml:space="preserve">Legalizime </w:t>
            </w:r>
          </w:p>
        </w:tc>
        <w:tc>
          <w:tcPr>
            <w:tcW w:w="2340" w:type="dxa"/>
            <w:tcBorders>
              <w:top w:val="single" w:sz="6" w:space="0" w:color="auto"/>
              <w:left w:val="single" w:sz="6" w:space="0" w:color="auto"/>
              <w:bottom w:val="single" w:sz="6" w:space="0" w:color="auto"/>
              <w:right w:val="single" w:sz="6" w:space="0" w:color="auto"/>
            </w:tcBorders>
          </w:tcPr>
          <w:p w14:paraId="39A3478C" w14:textId="77777777" w:rsidR="00717566" w:rsidRPr="006E4B73" w:rsidRDefault="00717566" w:rsidP="00717566">
            <w:pPr>
              <w:spacing w:line="240" w:lineRule="auto"/>
              <w:jc w:val="right"/>
              <w:rPr>
                <w:rFonts w:ascii="Times New Roman" w:hAnsi="Times New Roman" w:cs="Times New Roman"/>
                <w:color w:val="000000"/>
              </w:rPr>
            </w:pPr>
            <w:r w:rsidRPr="006E4B73">
              <w:rPr>
                <w:rFonts w:ascii="Times New Roman" w:hAnsi="Times New Roman" w:cs="Times New Roman"/>
                <w:color w:val="000000"/>
              </w:rPr>
              <w:t>5109,57€</w:t>
            </w:r>
          </w:p>
        </w:tc>
      </w:tr>
      <w:tr w:rsidR="00717566" w:rsidRPr="006E4B73" w14:paraId="26A20A69" w14:textId="77777777" w:rsidTr="006E4B73">
        <w:tc>
          <w:tcPr>
            <w:tcW w:w="4428" w:type="dxa"/>
            <w:tcBorders>
              <w:top w:val="single" w:sz="6" w:space="0" w:color="auto"/>
              <w:left w:val="single" w:sz="6" w:space="0" w:color="auto"/>
              <w:bottom w:val="single" w:sz="6" w:space="0" w:color="auto"/>
              <w:right w:val="single" w:sz="6" w:space="0" w:color="auto"/>
            </w:tcBorders>
          </w:tcPr>
          <w:p w14:paraId="41FD4266" w14:textId="77777777" w:rsidR="00717566" w:rsidRPr="006E4B73" w:rsidRDefault="00717566" w:rsidP="00717566">
            <w:pPr>
              <w:spacing w:line="240" w:lineRule="auto"/>
              <w:rPr>
                <w:rFonts w:ascii="Times New Roman" w:hAnsi="Times New Roman" w:cs="Times New Roman"/>
              </w:rPr>
            </w:pPr>
            <w:r w:rsidRPr="006E4B73">
              <w:rPr>
                <w:rFonts w:ascii="Times New Roman" w:hAnsi="Times New Roman" w:cs="Times New Roman"/>
              </w:rPr>
              <w:t>Vërtetime –pëlqime</w:t>
            </w:r>
          </w:p>
        </w:tc>
        <w:tc>
          <w:tcPr>
            <w:tcW w:w="2340" w:type="dxa"/>
            <w:tcBorders>
              <w:top w:val="single" w:sz="6" w:space="0" w:color="auto"/>
              <w:left w:val="single" w:sz="6" w:space="0" w:color="auto"/>
              <w:bottom w:val="single" w:sz="6" w:space="0" w:color="auto"/>
              <w:right w:val="single" w:sz="6" w:space="0" w:color="auto"/>
            </w:tcBorders>
          </w:tcPr>
          <w:p w14:paraId="2BE90CEF" w14:textId="77777777" w:rsidR="00717566" w:rsidRPr="006E4B73" w:rsidRDefault="00717566" w:rsidP="00717566">
            <w:pPr>
              <w:spacing w:line="240" w:lineRule="auto"/>
              <w:jc w:val="right"/>
              <w:rPr>
                <w:rFonts w:ascii="Times New Roman" w:hAnsi="Times New Roman" w:cs="Times New Roman"/>
                <w:color w:val="000000"/>
              </w:rPr>
            </w:pPr>
            <w:r w:rsidRPr="006E4B73">
              <w:rPr>
                <w:rFonts w:ascii="Times New Roman" w:hAnsi="Times New Roman" w:cs="Times New Roman"/>
                <w:color w:val="000000"/>
              </w:rPr>
              <w:t>4020,00€</w:t>
            </w:r>
          </w:p>
        </w:tc>
      </w:tr>
      <w:tr w:rsidR="00717566" w:rsidRPr="006E4B73" w14:paraId="4791D70F" w14:textId="77777777" w:rsidTr="006E4B73">
        <w:tc>
          <w:tcPr>
            <w:tcW w:w="4428" w:type="dxa"/>
            <w:tcBorders>
              <w:top w:val="single" w:sz="6" w:space="0" w:color="auto"/>
              <w:left w:val="single" w:sz="6" w:space="0" w:color="auto"/>
              <w:bottom w:val="single" w:sz="6" w:space="0" w:color="auto"/>
              <w:right w:val="single" w:sz="6" w:space="0" w:color="auto"/>
            </w:tcBorders>
          </w:tcPr>
          <w:p w14:paraId="317632F7" w14:textId="77777777" w:rsidR="00717566" w:rsidRPr="006E4B73" w:rsidRDefault="00717566" w:rsidP="00717566">
            <w:pPr>
              <w:spacing w:line="240" w:lineRule="auto"/>
              <w:rPr>
                <w:rFonts w:ascii="Times New Roman" w:hAnsi="Times New Roman" w:cs="Times New Roman"/>
              </w:rPr>
            </w:pPr>
            <w:r w:rsidRPr="006E4B73">
              <w:rPr>
                <w:rFonts w:ascii="Times New Roman" w:hAnsi="Times New Roman" w:cs="Times New Roman"/>
              </w:rPr>
              <w:t>Leje mjedisore</w:t>
            </w:r>
          </w:p>
        </w:tc>
        <w:tc>
          <w:tcPr>
            <w:tcW w:w="2340" w:type="dxa"/>
            <w:tcBorders>
              <w:top w:val="single" w:sz="6" w:space="0" w:color="auto"/>
              <w:left w:val="single" w:sz="6" w:space="0" w:color="auto"/>
              <w:bottom w:val="single" w:sz="6" w:space="0" w:color="auto"/>
              <w:right w:val="single" w:sz="6" w:space="0" w:color="auto"/>
            </w:tcBorders>
          </w:tcPr>
          <w:p w14:paraId="1E8DF8E3" w14:textId="77777777" w:rsidR="00717566" w:rsidRPr="006E4B73" w:rsidRDefault="00717566" w:rsidP="00717566">
            <w:pPr>
              <w:spacing w:line="240" w:lineRule="auto"/>
              <w:jc w:val="right"/>
              <w:rPr>
                <w:rFonts w:ascii="Times New Roman" w:hAnsi="Times New Roman" w:cs="Times New Roman"/>
                <w:color w:val="000000"/>
              </w:rPr>
            </w:pPr>
            <w:r w:rsidRPr="006E4B73">
              <w:rPr>
                <w:rFonts w:ascii="Times New Roman" w:hAnsi="Times New Roman" w:cs="Times New Roman"/>
                <w:color w:val="000000"/>
              </w:rPr>
              <w:t>2238.57</w:t>
            </w:r>
          </w:p>
        </w:tc>
      </w:tr>
      <w:tr w:rsidR="00717566" w:rsidRPr="006E4B73" w14:paraId="0F6F5693" w14:textId="77777777" w:rsidTr="006E4B73">
        <w:trPr>
          <w:trHeight w:val="345"/>
        </w:trPr>
        <w:tc>
          <w:tcPr>
            <w:tcW w:w="4428"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0F435F0" w14:textId="77777777" w:rsidR="00717566" w:rsidRPr="006E4B73" w:rsidRDefault="00717566" w:rsidP="00717566">
            <w:pPr>
              <w:spacing w:line="240" w:lineRule="auto"/>
              <w:rPr>
                <w:rFonts w:ascii="Times New Roman" w:hAnsi="Times New Roman" w:cs="Times New Roman"/>
                <w:b/>
              </w:rPr>
            </w:pPr>
            <w:r w:rsidRPr="006E4B73">
              <w:rPr>
                <w:rFonts w:ascii="Times New Roman" w:hAnsi="Times New Roman" w:cs="Times New Roman"/>
                <w:b/>
              </w:rPr>
              <w:t xml:space="preserve">Totali i të hyrave </w:t>
            </w:r>
          </w:p>
        </w:tc>
        <w:tc>
          <w:tcPr>
            <w:tcW w:w="234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3C609B5" w14:textId="77777777" w:rsidR="00717566" w:rsidRPr="006E4B73" w:rsidRDefault="00717566" w:rsidP="00717566">
            <w:pPr>
              <w:spacing w:line="240" w:lineRule="auto"/>
              <w:jc w:val="right"/>
              <w:rPr>
                <w:rFonts w:ascii="Times New Roman" w:hAnsi="Times New Roman" w:cs="Times New Roman"/>
                <w:b/>
              </w:rPr>
            </w:pPr>
            <w:r w:rsidRPr="006E4B73">
              <w:rPr>
                <w:rFonts w:ascii="Times New Roman" w:hAnsi="Times New Roman" w:cs="Times New Roman"/>
                <w:b/>
              </w:rPr>
              <w:t>57,959.11€</w:t>
            </w:r>
          </w:p>
        </w:tc>
      </w:tr>
    </w:tbl>
    <w:p w14:paraId="3D58F595" w14:textId="59CED396" w:rsidR="00717566" w:rsidRPr="006E4B73" w:rsidRDefault="00717566" w:rsidP="001A390B">
      <w:pPr>
        <w:spacing w:line="240" w:lineRule="auto"/>
        <w:jc w:val="center"/>
        <w:rPr>
          <w:rFonts w:ascii="Times New Roman" w:hAnsi="Times New Roman" w:cs="Times New Roman"/>
          <w:b/>
          <w:color w:val="000000" w:themeColor="text1"/>
          <w:highlight w:val="darkGray"/>
        </w:rPr>
      </w:pPr>
      <w:r w:rsidRPr="001C66CE">
        <w:rPr>
          <w:rStyle w:val="Heading2Char"/>
          <w:rFonts w:ascii="Times New Roman" w:hAnsi="Times New Roman" w:cs="Times New Roman"/>
          <w:sz w:val="24"/>
        </w:rPr>
        <w:t>S</w:t>
      </w:r>
      <w:r w:rsidR="004C6F77" w:rsidRPr="001C66CE">
        <w:rPr>
          <w:rStyle w:val="Heading2Char"/>
          <w:rFonts w:ascii="Times New Roman" w:hAnsi="Times New Roman" w:cs="Times New Roman"/>
          <w:sz w:val="24"/>
        </w:rPr>
        <w:t>ektori i Mjedisit</w:t>
      </w:r>
      <w:r w:rsidRPr="001C66CE">
        <w:rPr>
          <w:rStyle w:val="Heading2Char"/>
          <w:rFonts w:ascii="Times New Roman" w:hAnsi="Times New Roman" w:cs="Times New Roman"/>
          <w:sz w:val="24"/>
          <w:highlight w:val="darkGray"/>
        </w:rPr>
        <w:br/>
      </w:r>
      <w:r w:rsidRPr="006E4B73">
        <w:rPr>
          <w:rFonts w:ascii="Times New Roman" w:hAnsi="Times New Roman" w:cs="Times New Roman"/>
        </w:rPr>
        <w:t>Në bazë të Sektorit të Mjedisit lëshojmë leje mjedisore komunale dhe leje ujore komunale. Në total 24 leje mjedisore, nga të cilat 21 janë aprovuar dhe tri janë refuzuar. Numri i të hyrave: 2238.54€</w:t>
      </w:r>
      <w:r w:rsidRPr="006E4B73">
        <w:rPr>
          <w:rFonts w:ascii="Times New Roman" w:hAnsi="Times New Roman" w:cs="Times New Roman"/>
          <w:b/>
          <w:color w:val="000000" w:themeColor="text1"/>
          <w:highlight w:val="darkGray"/>
        </w:rPr>
        <w:t>;</w:t>
      </w:r>
    </w:p>
    <w:p w14:paraId="18D2271A" w14:textId="77777777" w:rsidR="00717566" w:rsidRPr="006E4B73" w:rsidRDefault="00717566" w:rsidP="0031584B">
      <w:pPr>
        <w:pStyle w:val="ListParagraph"/>
        <w:numPr>
          <w:ilvl w:val="0"/>
          <w:numId w:val="23"/>
        </w:numPr>
        <w:spacing w:after="160" w:line="240" w:lineRule="auto"/>
        <w:rPr>
          <w:rFonts w:ascii="Times New Roman" w:hAnsi="Times New Roman" w:cs="Times New Roman"/>
          <w:b/>
          <w:color w:val="000000" w:themeColor="text1"/>
          <w:highlight w:val="darkGray"/>
        </w:rPr>
      </w:pPr>
      <w:r w:rsidRPr="006E4B73">
        <w:rPr>
          <w:rFonts w:ascii="Times New Roman" w:hAnsi="Times New Roman" w:cs="Times New Roman"/>
          <w:bCs/>
        </w:rPr>
        <w:t>Plani Zhvillimor Komunal 2023-2031</w:t>
      </w:r>
    </w:p>
    <w:p w14:paraId="5132DF58" w14:textId="4E2DAD3A" w:rsidR="00717566" w:rsidRPr="006E4B73" w:rsidRDefault="00717566" w:rsidP="0031584B">
      <w:pPr>
        <w:pStyle w:val="ListParagraph"/>
        <w:numPr>
          <w:ilvl w:val="0"/>
          <w:numId w:val="23"/>
        </w:numPr>
        <w:spacing w:after="160" w:line="240" w:lineRule="auto"/>
        <w:rPr>
          <w:rFonts w:ascii="Times New Roman" w:hAnsi="Times New Roman" w:cs="Times New Roman"/>
          <w:color w:val="000000" w:themeColor="text1"/>
          <w:highlight w:val="darkGray"/>
        </w:rPr>
      </w:pPr>
      <w:r w:rsidRPr="006E4B73">
        <w:rPr>
          <w:rFonts w:ascii="Times New Roman" w:hAnsi="Times New Roman" w:cs="Times New Roman"/>
          <w:b/>
          <w:bCs/>
        </w:rPr>
        <w:t>Harta Zonale Komunale 2024-2032 – draft-dokumenti</w:t>
      </w:r>
      <w:r w:rsidR="001C66CE">
        <w:rPr>
          <w:rFonts w:ascii="Times New Roman" w:hAnsi="Times New Roman" w:cs="Times New Roman"/>
          <w:b/>
          <w:bCs/>
        </w:rPr>
        <w:t>.</w:t>
      </w:r>
    </w:p>
    <w:p w14:paraId="3F0DF6AA" w14:textId="43C601D7" w:rsidR="00F815C1" w:rsidRPr="006E4B73" w:rsidRDefault="00717566" w:rsidP="001D3EDA">
      <w:pPr>
        <w:spacing w:line="240" w:lineRule="auto"/>
        <w:rPr>
          <w:rFonts w:ascii="Times New Roman" w:eastAsia="Times New Roman" w:hAnsi="Times New Roman" w:cs="Times New Roman"/>
          <w:b/>
        </w:rPr>
      </w:pPr>
      <w:r w:rsidRPr="006E4B73">
        <w:rPr>
          <w:rFonts w:ascii="Times New Roman" w:eastAsia="Times New Roman" w:hAnsi="Times New Roman" w:cs="Times New Roman"/>
          <w:b/>
        </w:rPr>
        <w:t>Projektet e përfunduara gjatë vitit 2024:</w:t>
      </w:r>
      <w:r w:rsidRPr="006E4B73">
        <w:rPr>
          <w:rFonts w:ascii="Times New Roman" w:eastAsia="Times New Roman" w:hAnsi="Times New Roman" w:cs="Times New Roman"/>
          <w:b/>
        </w:rPr>
        <w:br/>
      </w:r>
      <w:r w:rsidRPr="006E4B73">
        <w:rPr>
          <w:rFonts w:ascii="Times New Roman" w:hAnsi="Times New Roman" w:cs="Times New Roman"/>
        </w:rPr>
        <w:t>Ndërtimi i parqeve në komunën e Rahovecit (Kramovik, Gur i Kuq, Çifllak, Brestoc, Drenoc, Xërxë, Pataqan i Epërm, Krushë e Madhe, Opterushë -muret dekorative, Ratkoc, Fortesë; ndërtimi i shtratit të përroit në Polluzhë; kolektori për ujërat e zeza në Ratkoc dhe në Rahovec; ndërtimi i ndërtesës së përbashkët për banim të familjeve me nevojë-faza përfundimtare; bustet e dëshmorëve (Gëzim Hamza-Piktori, Sadedin Hajda dhe Mizahir Isma); Hartimi i Planit të Vlerësimit Mjedisor</w:t>
      </w:r>
      <w:r w:rsidRPr="006E4B73">
        <w:rPr>
          <w:rFonts w:ascii="Times New Roman" w:hAnsi="Times New Roman" w:cs="Times New Roman"/>
        </w:rPr>
        <w:br/>
      </w:r>
      <w:r w:rsidRPr="006E4B73">
        <w:rPr>
          <w:rFonts w:ascii="Times New Roman" w:hAnsi="Times New Roman" w:cs="Times New Roman"/>
          <w:b/>
        </w:rPr>
        <w:t xml:space="preserve">Realizimi i planit për eficiencë (në shkollat në: Rahovec, Ratkoc, Gexhë, Çifllak, Celinë, Zatriq etj.) </w:t>
      </w:r>
    </w:p>
    <w:p w14:paraId="1BDB837F" w14:textId="77777777" w:rsidR="007F6021" w:rsidRPr="001C66CE" w:rsidRDefault="007F6021" w:rsidP="001A390B">
      <w:pPr>
        <w:pStyle w:val="Heading1"/>
        <w:jc w:val="center"/>
        <w:rPr>
          <w:rFonts w:ascii="Times New Roman" w:hAnsi="Times New Roman" w:cs="Times New Roman"/>
        </w:rPr>
      </w:pPr>
      <w:bookmarkStart w:id="79" w:name="_Toc101837447"/>
      <w:bookmarkStart w:id="80" w:name="_Toc184636992"/>
      <w:r w:rsidRPr="001C66CE">
        <w:rPr>
          <w:rFonts w:ascii="Times New Roman" w:hAnsi="Times New Roman" w:cs="Times New Roman"/>
          <w:sz w:val="24"/>
        </w:rPr>
        <w:t>DREJTORIA PËR SHËRBIME PUBLIKE</w:t>
      </w:r>
      <w:bookmarkEnd w:id="79"/>
      <w:bookmarkEnd w:id="80"/>
    </w:p>
    <w:p w14:paraId="5A5D21FF" w14:textId="77777777" w:rsidR="006E4B73" w:rsidRPr="006E4B73" w:rsidRDefault="006E4B73" w:rsidP="006E4B73">
      <w:pPr>
        <w:pStyle w:val="TableTextDecimal"/>
        <w:rPr>
          <w:rFonts w:ascii="Times New Roman" w:hAnsi="Times New Roman" w:cs="Times New Roman"/>
        </w:rPr>
      </w:pPr>
      <w:r w:rsidRPr="006E4B73">
        <w:rPr>
          <w:rFonts w:ascii="Times New Roman" w:hAnsi="Times New Roman" w:cs="Times New Roman"/>
        </w:rPr>
        <w:t xml:space="preserve">Ka përfunduar ndërtimi i disa segmenteve rrugore: </w:t>
      </w:r>
      <w:r w:rsidRPr="006E4B73">
        <w:rPr>
          <w:rFonts w:ascii="Times New Roman" w:hAnsi="Times New Roman" w:cs="Times New Roman"/>
          <w:b/>
          <w:bCs/>
        </w:rPr>
        <w:t>Gur i Kuq</w:t>
      </w:r>
      <w:r w:rsidRPr="006E4B73">
        <w:rPr>
          <w:rFonts w:ascii="Times New Roman" w:hAnsi="Times New Roman" w:cs="Times New Roman"/>
        </w:rPr>
        <w:t xml:space="preserve">: 5 segmente; </w:t>
      </w:r>
      <w:r w:rsidRPr="006E4B73">
        <w:rPr>
          <w:rFonts w:ascii="Times New Roman" w:hAnsi="Times New Roman" w:cs="Times New Roman"/>
          <w:b/>
          <w:bCs/>
        </w:rPr>
        <w:t>Sapniq</w:t>
      </w:r>
      <w:r w:rsidRPr="006E4B73">
        <w:rPr>
          <w:rFonts w:ascii="Times New Roman" w:hAnsi="Times New Roman" w:cs="Times New Roman"/>
        </w:rPr>
        <w:t xml:space="preserve">: 6 segmente; </w:t>
      </w:r>
      <w:r w:rsidRPr="006E4B73">
        <w:rPr>
          <w:rFonts w:ascii="Times New Roman" w:hAnsi="Times New Roman" w:cs="Times New Roman"/>
          <w:b/>
          <w:bCs/>
        </w:rPr>
        <w:t>Pataqan i Poshtëm</w:t>
      </w:r>
      <w:r w:rsidRPr="006E4B73">
        <w:rPr>
          <w:rFonts w:ascii="Times New Roman" w:hAnsi="Times New Roman" w:cs="Times New Roman"/>
        </w:rPr>
        <w:t xml:space="preserve">: 5 segmente; </w:t>
      </w:r>
      <w:r w:rsidRPr="006E4B73">
        <w:rPr>
          <w:rFonts w:ascii="Times New Roman" w:hAnsi="Times New Roman" w:cs="Times New Roman"/>
          <w:b/>
          <w:bCs/>
        </w:rPr>
        <w:t>Pataqan i Epërm</w:t>
      </w:r>
      <w:r w:rsidRPr="006E4B73">
        <w:rPr>
          <w:rFonts w:ascii="Times New Roman" w:hAnsi="Times New Roman" w:cs="Times New Roman"/>
        </w:rPr>
        <w:t xml:space="preserve">: 2 segmente; </w:t>
      </w:r>
      <w:r w:rsidRPr="006E4B73">
        <w:rPr>
          <w:rFonts w:ascii="Times New Roman" w:hAnsi="Times New Roman" w:cs="Times New Roman"/>
          <w:b/>
          <w:bCs/>
        </w:rPr>
        <w:t>Nashpall</w:t>
      </w:r>
      <w:r w:rsidRPr="006E4B73">
        <w:rPr>
          <w:rFonts w:ascii="Times New Roman" w:hAnsi="Times New Roman" w:cs="Times New Roman"/>
        </w:rPr>
        <w:t xml:space="preserve">: 2 segmente; </w:t>
      </w:r>
      <w:r w:rsidRPr="006E4B73">
        <w:rPr>
          <w:rFonts w:ascii="Times New Roman" w:hAnsi="Times New Roman" w:cs="Times New Roman"/>
          <w:b/>
          <w:bCs/>
        </w:rPr>
        <w:t>Ratkoc</w:t>
      </w:r>
      <w:r w:rsidRPr="006E4B73">
        <w:rPr>
          <w:rFonts w:ascii="Times New Roman" w:hAnsi="Times New Roman" w:cs="Times New Roman"/>
        </w:rPr>
        <w:t xml:space="preserve">: 7 segmente; </w:t>
      </w:r>
      <w:r w:rsidRPr="006E4B73">
        <w:rPr>
          <w:rFonts w:ascii="Times New Roman" w:hAnsi="Times New Roman" w:cs="Times New Roman"/>
          <w:b/>
          <w:bCs/>
        </w:rPr>
        <w:t>Rahovec</w:t>
      </w:r>
      <w:r w:rsidRPr="006E4B73">
        <w:rPr>
          <w:rFonts w:ascii="Times New Roman" w:hAnsi="Times New Roman" w:cs="Times New Roman"/>
        </w:rPr>
        <w:t xml:space="preserve">: 2 segmente; </w:t>
      </w:r>
      <w:r w:rsidRPr="006E4B73">
        <w:rPr>
          <w:rFonts w:ascii="Times New Roman" w:hAnsi="Times New Roman" w:cs="Times New Roman"/>
          <w:b/>
          <w:bCs/>
        </w:rPr>
        <w:t>Çifllak</w:t>
      </w:r>
      <w:r w:rsidRPr="006E4B73">
        <w:rPr>
          <w:rFonts w:ascii="Times New Roman" w:hAnsi="Times New Roman" w:cs="Times New Roman"/>
        </w:rPr>
        <w:t xml:space="preserve">: 5 segmente; </w:t>
      </w:r>
      <w:r w:rsidRPr="006E4B73">
        <w:rPr>
          <w:rFonts w:ascii="Times New Roman" w:hAnsi="Times New Roman" w:cs="Times New Roman"/>
          <w:b/>
          <w:bCs/>
        </w:rPr>
        <w:t>Nagac</w:t>
      </w:r>
      <w:r w:rsidRPr="006E4B73">
        <w:rPr>
          <w:rFonts w:ascii="Times New Roman" w:hAnsi="Times New Roman" w:cs="Times New Roman"/>
        </w:rPr>
        <w:t xml:space="preserve">: 1 segment; </w:t>
      </w:r>
      <w:r w:rsidRPr="006E4B73">
        <w:rPr>
          <w:rFonts w:ascii="Times New Roman" w:hAnsi="Times New Roman" w:cs="Times New Roman"/>
          <w:b/>
          <w:bCs/>
        </w:rPr>
        <w:t>Brestoc</w:t>
      </w:r>
      <w:r w:rsidRPr="006E4B73">
        <w:rPr>
          <w:rFonts w:ascii="Times New Roman" w:hAnsi="Times New Roman" w:cs="Times New Roman"/>
        </w:rPr>
        <w:t xml:space="preserve">: 2 segmente; </w:t>
      </w:r>
      <w:r w:rsidRPr="006E4B73">
        <w:rPr>
          <w:rFonts w:ascii="Times New Roman" w:hAnsi="Times New Roman" w:cs="Times New Roman"/>
          <w:b/>
          <w:bCs/>
        </w:rPr>
        <w:t>Zaqisht</w:t>
      </w:r>
      <w:r w:rsidRPr="006E4B73">
        <w:rPr>
          <w:rFonts w:ascii="Times New Roman" w:hAnsi="Times New Roman" w:cs="Times New Roman"/>
        </w:rPr>
        <w:t xml:space="preserve">: 4 segmente; </w:t>
      </w:r>
      <w:r w:rsidRPr="006E4B73">
        <w:rPr>
          <w:rFonts w:ascii="Times New Roman" w:hAnsi="Times New Roman" w:cs="Times New Roman"/>
          <w:b/>
          <w:bCs/>
        </w:rPr>
        <w:t>Kramavik</w:t>
      </w:r>
      <w:r w:rsidRPr="006E4B73">
        <w:rPr>
          <w:rFonts w:ascii="Times New Roman" w:hAnsi="Times New Roman" w:cs="Times New Roman"/>
        </w:rPr>
        <w:t>: 2 segmente.</w:t>
      </w:r>
    </w:p>
    <w:p w14:paraId="41EE0A7B" w14:textId="77777777" w:rsidR="006E4B73" w:rsidRPr="006E4B73" w:rsidRDefault="006E4B73" w:rsidP="006E4B73">
      <w:pPr>
        <w:pStyle w:val="TableTextDecimal"/>
        <w:rPr>
          <w:rFonts w:ascii="Times New Roman" w:hAnsi="Times New Roman" w:cs="Times New Roman"/>
        </w:rPr>
      </w:pPr>
      <w:r w:rsidRPr="006E4B73">
        <w:rPr>
          <w:rFonts w:ascii="Times New Roman" w:hAnsi="Times New Roman" w:cs="Times New Roman"/>
        </w:rPr>
        <w:t xml:space="preserve">Rruga </w:t>
      </w:r>
      <w:r w:rsidRPr="006E4B73">
        <w:rPr>
          <w:rFonts w:ascii="Times New Roman" w:hAnsi="Times New Roman" w:cs="Times New Roman"/>
          <w:b/>
          <w:bCs/>
        </w:rPr>
        <w:t>Sapniq-Nashpall</w:t>
      </w:r>
      <w:r w:rsidRPr="006E4B73">
        <w:rPr>
          <w:rFonts w:ascii="Times New Roman" w:hAnsi="Times New Roman" w:cs="Times New Roman"/>
        </w:rPr>
        <w:t xml:space="preserve"> (marrëveshje me M. e Infrastrukturës); Rruga në </w:t>
      </w:r>
      <w:r w:rsidRPr="006E4B73">
        <w:rPr>
          <w:rFonts w:ascii="Times New Roman" w:hAnsi="Times New Roman" w:cs="Times New Roman"/>
          <w:b/>
          <w:bCs/>
        </w:rPr>
        <w:t>Çifllak</w:t>
      </w:r>
      <w:r w:rsidRPr="006E4B73">
        <w:rPr>
          <w:rFonts w:ascii="Times New Roman" w:hAnsi="Times New Roman" w:cs="Times New Roman"/>
        </w:rPr>
        <w:t xml:space="preserve"> (300 metra); Rruga në </w:t>
      </w:r>
      <w:r w:rsidRPr="006E4B73">
        <w:rPr>
          <w:rFonts w:ascii="Times New Roman" w:hAnsi="Times New Roman" w:cs="Times New Roman"/>
          <w:b/>
          <w:bCs/>
        </w:rPr>
        <w:t>Malësi të Vogël</w:t>
      </w:r>
      <w:r w:rsidRPr="006E4B73">
        <w:rPr>
          <w:rFonts w:ascii="Times New Roman" w:hAnsi="Times New Roman" w:cs="Times New Roman"/>
        </w:rPr>
        <w:t xml:space="preserve"> (në ndërtim).</w:t>
      </w:r>
    </w:p>
    <w:p w14:paraId="6414D82A" w14:textId="77777777" w:rsidR="006E4B73" w:rsidRPr="006E4B73" w:rsidRDefault="006E4B73" w:rsidP="006E4B73">
      <w:pPr>
        <w:pStyle w:val="TableTextDecimal"/>
        <w:rPr>
          <w:rFonts w:ascii="Times New Roman" w:hAnsi="Times New Roman" w:cs="Times New Roman"/>
        </w:rPr>
      </w:pPr>
      <w:r w:rsidRPr="006E4B73">
        <w:rPr>
          <w:rFonts w:ascii="Times New Roman" w:hAnsi="Times New Roman" w:cs="Times New Roman"/>
        </w:rPr>
        <w:t>Menaxhimi i mbeturinave.</w:t>
      </w:r>
    </w:p>
    <w:p w14:paraId="0EB5A80A" w14:textId="77777777" w:rsidR="006E4B73" w:rsidRPr="006E4B73" w:rsidRDefault="006E4B73" w:rsidP="006E4B73">
      <w:pPr>
        <w:pStyle w:val="TableTextDecimal"/>
        <w:rPr>
          <w:rFonts w:ascii="Times New Roman" w:hAnsi="Times New Roman" w:cs="Times New Roman"/>
        </w:rPr>
      </w:pPr>
      <w:r w:rsidRPr="006E4B73">
        <w:rPr>
          <w:rFonts w:ascii="Times New Roman" w:hAnsi="Times New Roman" w:cs="Times New Roman"/>
        </w:rPr>
        <w:t xml:space="preserve">Ndërtimi i trotuareve: </w:t>
      </w:r>
      <w:r w:rsidRPr="006E4B73">
        <w:rPr>
          <w:rFonts w:ascii="Times New Roman" w:hAnsi="Times New Roman" w:cs="Times New Roman"/>
          <w:b/>
          <w:bCs/>
        </w:rPr>
        <w:t>Hoçë e Vogël</w:t>
      </w:r>
      <w:r w:rsidRPr="006E4B73">
        <w:rPr>
          <w:rFonts w:ascii="Times New Roman" w:hAnsi="Times New Roman" w:cs="Times New Roman"/>
        </w:rPr>
        <w:t xml:space="preserve">, </w:t>
      </w:r>
      <w:r w:rsidRPr="006E4B73">
        <w:rPr>
          <w:rFonts w:ascii="Times New Roman" w:hAnsi="Times New Roman" w:cs="Times New Roman"/>
          <w:b/>
          <w:bCs/>
        </w:rPr>
        <w:t>Gur i Kuq</w:t>
      </w:r>
      <w:r w:rsidRPr="006E4B73">
        <w:rPr>
          <w:rFonts w:ascii="Times New Roman" w:hAnsi="Times New Roman" w:cs="Times New Roman"/>
        </w:rPr>
        <w:t xml:space="preserve"> (700 metra); </w:t>
      </w:r>
      <w:r w:rsidRPr="006E4B73">
        <w:rPr>
          <w:rFonts w:ascii="Times New Roman" w:hAnsi="Times New Roman" w:cs="Times New Roman"/>
          <w:b/>
          <w:bCs/>
        </w:rPr>
        <w:t>Sapniq</w:t>
      </w:r>
      <w:r w:rsidRPr="006E4B73">
        <w:rPr>
          <w:rFonts w:ascii="Times New Roman" w:hAnsi="Times New Roman" w:cs="Times New Roman"/>
        </w:rPr>
        <w:t xml:space="preserve">, </w:t>
      </w:r>
      <w:r w:rsidRPr="006E4B73">
        <w:rPr>
          <w:rFonts w:ascii="Times New Roman" w:hAnsi="Times New Roman" w:cs="Times New Roman"/>
          <w:b/>
          <w:bCs/>
        </w:rPr>
        <w:t>Drenoc</w:t>
      </w:r>
      <w:r w:rsidRPr="006E4B73">
        <w:rPr>
          <w:rFonts w:ascii="Times New Roman" w:hAnsi="Times New Roman" w:cs="Times New Roman"/>
        </w:rPr>
        <w:t xml:space="preserve">, </w:t>
      </w:r>
      <w:r w:rsidRPr="006E4B73">
        <w:rPr>
          <w:rFonts w:ascii="Times New Roman" w:hAnsi="Times New Roman" w:cs="Times New Roman"/>
          <w:b/>
          <w:bCs/>
        </w:rPr>
        <w:t>Fortesë</w:t>
      </w:r>
      <w:r w:rsidRPr="006E4B73">
        <w:rPr>
          <w:rFonts w:ascii="Times New Roman" w:hAnsi="Times New Roman" w:cs="Times New Roman"/>
        </w:rPr>
        <w:t xml:space="preserve">, </w:t>
      </w:r>
      <w:r w:rsidRPr="006E4B73">
        <w:rPr>
          <w:rFonts w:ascii="Times New Roman" w:hAnsi="Times New Roman" w:cs="Times New Roman"/>
          <w:b/>
          <w:bCs/>
        </w:rPr>
        <w:t>Brestoc</w:t>
      </w:r>
      <w:r w:rsidRPr="006E4B73">
        <w:rPr>
          <w:rFonts w:ascii="Times New Roman" w:hAnsi="Times New Roman" w:cs="Times New Roman"/>
        </w:rPr>
        <w:t>.</w:t>
      </w:r>
    </w:p>
    <w:p w14:paraId="69FC46DF" w14:textId="77777777" w:rsidR="006E4B73" w:rsidRPr="006E4B73" w:rsidRDefault="006E4B73" w:rsidP="006E4B73">
      <w:pPr>
        <w:pStyle w:val="TableTextDecimal"/>
        <w:rPr>
          <w:rFonts w:ascii="Times New Roman" w:hAnsi="Times New Roman" w:cs="Times New Roman"/>
        </w:rPr>
      </w:pPr>
      <w:r w:rsidRPr="006E4B73">
        <w:rPr>
          <w:rFonts w:ascii="Times New Roman" w:hAnsi="Times New Roman" w:cs="Times New Roman"/>
        </w:rPr>
        <w:t xml:space="preserve">Kanalizime: </w:t>
      </w:r>
      <w:r w:rsidRPr="006E4B73">
        <w:rPr>
          <w:rFonts w:ascii="Times New Roman" w:hAnsi="Times New Roman" w:cs="Times New Roman"/>
          <w:b/>
          <w:bCs/>
        </w:rPr>
        <w:t>Lagjja “Vëllezërit Frashëri”</w:t>
      </w:r>
      <w:r w:rsidRPr="006E4B73">
        <w:rPr>
          <w:rFonts w:ascii="Times New Roman" w:hAnsi="Times New Roman" w:cs="Times New Roman"/>
        </w:rPr>
        <w:t xml:space="preserve">, </w:t>
      </w:r>
      <w:r w:rsidRPr="006E4B73">
        <w:rPr>
          <w:rFonts w:ascii="Times New Roman" w:hAnsi="Times New Roman" w:cs="Times New Roman"/>
          <w:b/>
          <w:bCs/>
        </w:rPr>
        <w:t>Dejnë; Projekti për kanalizimin e ujërave fekale në Xerxë</w:t>
      </w:r>
      <w:r w:rsidRPr="006E4B73">
        <w:rPr>
          <w:rFonts w:ascii="Times New Roman" w:hAnsi="Times New Roman" w:cs="Times New Roman"/>
        </w:rPr>
        <w:t>.</w:t>
      </w:r>
    </w:p>
    <w:p w14:paraId="0E37BE8B" w14:textId="77777777" w:rsidR="006E4B73" w:rsidRPr="006E4B73" w:rsidRDefault="006E4B73" w:rsidP="006E4B73">
      <w:pPr>
        <w:pStyle w:val="TableTextDecimal"/>
        <w:rPr>
          <w:rFonts w:ascii="Times New Roman" w:hAnsi="Times New Roman" w:cs="Times New Roman"/>
        </w:rPr>
      </w:pPr>
      <w:r w:rsidRPr="006E4B73">
        <w:rPr>
          <w:rFonts w:ascii="Times New Roman" w:hAnsi="Times New Roman" w:cs="Times New Roman"/>
        </w:rPr>
        <w:t xml:space="preserve">Kanal i ujërave atmosferike në </w:t>
      </w:r>
      <w:r w:rsidRPr="006E4B73">
        <w:rPr>
          <w:rFonts w:ascii="Times New Roman" w:hAnsi="Times New Roman" w:cs="Times New Roman"/>
          <w:b/>
          <w:bCs/>
        </w:rPr>
        <w:t>Dejnë</w:t>
      </w:r>
      <w:r w:rsidRPr="006E4B73">
        <w:rPr>
          <w:rFonts w:ascii="Times New Roman" w:hAnsi="Times New Roman" w:cs="Times New Roman"/>
        </w:rPr>
        <w:t xml:space="preserve">; Ndërtimi i shtratit të lumit në </w:t>
      </w:r>
      <w:r w:rsidRPr="006E4B73">
        <w:rPr>
          <w:rFonts w:ascii="Times New Roman" w:hAnsi="Times New Roman" w:cs="Times New Roman"/>
          <w:b/>
          <w:bCs/>
        </w:rPr>
        <w:t>Sapniq</w:t>
      </w:r>
      <w:r w:rsidRPr="006E4B73">
        <w:rPr>
          <w:rFonts w:ascii="Times New Roman" w:hAnsi="Times New Roman" w:cs="Times New Roman"/>
        </w:rPr>
        <w:t xml:space="preserve"> (400 metra deri tani).</w:t>
      </w:r>
    </w:p>
    <w:p w14:paraId="0B9592B2" w14:textId="77777777" w:rsidR="006E4B73" w:rsidRPr="006E4B73" w:rsidRDefault="006E4B73" w:rsidP="006E4B73">
      <w:pPr>
        <w:pStyle w:val="TableTextDecimal"/>
        <w:rPr>
          <w:rFonts w:ascii="Times New Roman" w:hAnsi="Times New Roman" w:cs="Times New Roman"/>
        </w:rPr>
      </w:pPr>
      <w:r w:rsidRPr="006E4B73">
        <w:rPr>
          <w:rFonts w:ascii="Times New Roman" w:hAnsi="Times New Roman" w:cs="Times New Roman"/>
        </w:rPr>
        <w:t xml:space="preserve">Zgjerimi i ndriçimit publik: </w:t>
      </w:r>
      <w:r w:rsidRPr="006E4B73">
        <w:rPr>
          <w:rFonts w:ascii="Times New Roman" w:hAnsi="Times New Roman" w:cs="Times New Roman"/>
          <w:b/>
          <w:bCs/>
        </w:rPr>
        <w:t>Retijë</w:t>
      </w:r>
      <w:r w:rsidRPr="006E4B73">
        <w:rPr>
          <w:rFonts w:ascii="Times New Roman" w:hAnsi="Times New Roman" w:cs="Times New Roman"/>
        </w:rPr>
        <w:t xml:space="preserve">, </w:t>
      </w:r>
      <w:r w:rsidRPr="006E4B73">
        <w:rPr>
          <w:rFonts w:ascii="Times New Roman" w:hAnsi="Times New Roman" w:cs="Times New Roman"/>
          <w:b/>
          <w:bCs/>
        </w:rPr>
        <w:t>Retijë e Ulët</w:t>
      </w:r>
      <w:r w:rsidRPr="006E4B73">
        <w:rPr>
          <w:rFonts w:ascii="Times New Roman" w:hAnsi="Times New Roman" w:cs="Times New Roman"/>
        </w:rPr>
        <w:t xml:space="preserve">, </w:t>
      </w:r>
      <w:r w:rsidRPr="006E4B73">
        <w:rPr>
          <w:rFonts w:ascii="Times New Roman" w:hAnsi="Times New Roman" w:cs="Times New Roman"/>
          <w:b/>
          <w:bCs/>
        </w:rPr>
        <w:t>Polluzhë</w:t>
      </w:r>
      <w:r w:rsidRPr="006E4B73">
        <w:rPr>
          <w:rFonts w:ascii="Times New Roman" w:hAnsi="Times New Roman" w:cs="Times New Roman"/>
        </w:rPr>
        <w:t xml:space="preserve">, </w:t>
      </w:r>
      <w:r w:rsidRPr="006E4B73">
        <w:rPr>
          <w:rFonts w:ascii="Times New Roman" w:hAnsi="Times New Roman" w:cs="Times New Roman"/>
          <w:b/>
          <w:bCs/>
        </w:rPr>
        <w:t>Zatriq</w:t>
      </w:r>
      <w:r w:rsidRPr="006E4B73">
        <w:rPr>
          <w:rFonts w:ascii="Times New Roman" w:hAnsi="Times New Roman" w:cs="Times New Roman"/>
        </w:rPr>
        <w:t>.</w:t>
      </w:r>
    </w:p>
    <w:p w14:paraId="042972FC" w14:textId="77777777" w:rsidR="006E4B73" w:rsidRPr="006E4B73" w:rsidRDefault="006E4B73" w:rsidP="006E4B73">
      <w:pPr>
        <w:pStyle w:val="TableTextDecimal"/>
        <w:rPr>
          <w:rFonts w:ascii="Times New Roman" w:hAnsi="Times New Roman" w:cs="Times New Roman"/>
        </w:rPr>
      </w:pPr>
      <w:r w:rsidRPr="006E4B73">
        <w:rPr>
          <w:rFonts w:ascii="Times New Roman" w:hAnsi="Times New Roman" w:cs="Times New Roman"/>
        </w:rPr>
        <w:t xml:space="preserve">Zëvendësim i poçeve sipas kontratës </w:t>
      </w:r>
      <w:r w:rsidRPr="006E4B73">
        <w:rPr>
          <w:rFonts w:ascii="Times New Roman" w:hAnsi="Times New Roman" w:cs="Times New Roman"/>
          <w:b/>
          <w:bCs/>
        </w:rPr>
        <w:t>ESCO</w:t>
      </w:r>
      <w:r w:rsidRPr="006E4B73">
        <w:rPr>
          <w:rFonts w:ascii="Times New Roman" w:hAnsi="Times New Roman" w:cs="Times New Roman"/>
        </w:rPr>
        <w:t>.</w:t>
      </w:r>
    </w:p>
    <w:p w14:paraId="452CE97D" w14:textId="77777777" w:rsidR="006E4B73" w:rsidRPr="006E4B73" w:rsidRDefault="006E4B73" w:rsidP="006E4B73">
      <w:pPr>
        <w:pStyle w:val="TableTextDecimal"/>
        <w:rPr>
          <w:rFonts w:ascii="Times New Roman" w:hAnsi="Times New Roman" w:cs="Times New Roman"/>
        </w:rPr>
      </w:pPr>
      <w:r w:rsidRPr="006E4B73">
        <w:rPr>
          <w:rFonts w:ascii="Times New Roman" w:hAnsi="Times New Roman" w:cs="Times New Roman"/>
        </w:rPr>
        <w:t>Zgjerimi i kamerave të sigurisë.</w:t>
      </w:r>
    </w:p>
    <w:p w14:paraId="6706463C" w14:textId="77777777" w:rsidR="006E4B73" w:rsidRPr="006E4B73" w:rsidRDefault="006E4B73" w:rsidP="006E4B73">
      <w:pPr>
        <w:pStyle w:val="TableTextDecimal"/>
        <w:rPr>
          <w:rFonts w:ascii="Times New Roman" w:hAnsi="Times New Roman" w:cs="Times New Roman"/>
        </w:rPr>
      </w:pPr>
      <w:r w:rsidRPr="006E4B73">
        <w:rPr>
          <w:rFonts w:ascii="Times New Roman" w:hAnsi="Times New Roman" w:cs="Times New Roman"/>
        </w:rPr>
        <w:t xml:space="preserve">Ndërtimi i gropave bioseptike: </w:t>
      </w:r>
      <w:r w:rsidRPr="006E4B73">
        <w:rPr>
          <w:rFonts w:ascii="Times New Roman" w:hAnsi="Times New Roman" w:cs="Times New Roman"/>
          <w:b/>
          <w:bCs/>
        </w:rPr>
        <w:t>Polluzhë</w:t>
      </w:r>
      <w:r w:rsidRPr="006E4B73">
        <w:rPr>
          <w:rFonts w:ascii="Times New Roman" w:hAnsi="Times New Roman" w:cs="Times New Roman"/>
        </w:rPr>
        <w:t xml:space="preserve">, </w:t>
      </w:r>
      <w:r w:rsidRPr="006E4B73">
        <w:rPr>
          <w:rFonts w:ascii="Times New Roman" w:hAnsi="Times New Roman" w:cs="Times New Roman"/>
          <w:b/>
          <w:bCs/>
        </w:rPr>
        <w:t>Reti</w:t>
      </w:r>
      <w:r w:rsidRPr="006E4B73">
        <w:rPr>
          <w:rFonts w:ascii="Times New Roman" w:hAnsi="Times New Roman" w:cs="Times New Roman"/>
        </w:rPr>
        <w:t xml:space="preserve">, </w:t>
      </w:r>
      <w:r w:rsidRPr="006E4B73">
        <w:rPr>
          <w:rFonts w:ascii="Times New Roman" w:hAnsi="Times New Roman" w:cs="Times New Roman"/>
          <w:b/>
          <w:bCs/>
        </w:rPr>
        <w:t>Rahovec</w:t>
      </w:r>
      <w:r w:rsidRPr="006E4B73">
        <w:rPr>
          <w:rFonts w:ascii="Times New Roman" w:hAnsi="Times New Roman" w:cs="Times New Roman"/>
        </w:rPr>
        <w:t xml:space="preserve"> (1 gropë), </w:t>
      </w:r>
      <w:r w:rsidRPr="006E4B73">
        <w:rPr>
          <w:rFonts w:ascii="Times New Roman" w:hAnsi="Times New Roman" w:cs="Times New Roman"/>
          <w:b/>
          <w:bCs/>
        </w:rPr>
        <w:t>Pataqan i Poshtëm</w:t>
      </w:r>
      <w:r w:rsidRPr="006E4B73">
        <w:rPr>
          <w:rFonts w:ascii="Times New Roman" w:hAnsi="Times New Roman" w:cs="Times New Roman"/>
        </w:rPr>
        <w:t xml:space="preserve">, </w:t>
      </w:r>
      <w:r w:rsidRPr="006E4B73">
        <w:rPr>
          <w:rFonts w:ascii="Times New Roman" w:hAnsi="Times New Roman" w:cs="Times New Roman"/>
          <w:b/>
          <w:bCs/>
        </w:rPr>
        <w:t>Pataqan i Epërm</w:t>
      </w:r>
      <w:r w:rsidRPr="006E4B73">
        <w:rPr>
          <w:rFonts w:ascii="Times New Roman" w:hAnsi="Times New Roman" w:cs="Times New Roman"/>
        </w:rPr>
        <w:t xml:space="preserve">, </w:t>
      </w:r>
      <w:r w:rsidRPr="006E4B73">
        <w:rPr>
          <w:rFonts w:ascii="Times New Roman" w:hAnsi="Times New Roman" w:cs="Times New Roman"/>
          <w:b/>
          <w:bCs/>
        </w:rPr>
        <w:t>Pastasel</w:t>
      </w:r>
      <w:r w:rsidRPr="006E4B73">
        <w:rPr>
          <w:rFonts w:ascii="Times New Roman" w:hAnsi="Times New Roman" w:cs="Times New Roman"/>
        </w:rPr>
        <w:t>.</w:t>
      </w:r>
    </w:p>
    <w:p w14:paraId="76C1663A" w14:textId="77777777" w:rsidR="006E4B73" w:rsidRPr="006E4B73" w:rsidRDefault="006E4B73" w:rsidP="006E4B73">
      <w:pPr>
        <w:pStyle w:val="TableTextDecimal"/>
        <w:rPr>
          <w:rFonts w:ascii="Times New Roman" w:hAnsi="Times New Roman" w:cs="Times New Roman"/>
        </w:rPr>
      </w:pPr>
      <w:r w:rsidRPr="006E4B73">
        <w:rPr>
          <w:rFonts w:ascii="Times New Roman" w:hAnsi="Times New Roman" w:cs="Times New Roman"/>
        </w:rPr>
        <w:t xml:space="preserve">Bashkëpunim me </w:t>
      </w:r>
      <w:r w:rsidRPr="006E4B73">
        <w:rPr>
          <w:rFonts w:ascii="Times New Roman" w:hAnsi="Times New Roman" w:cs="Times New Roman"/>
          <w:b/>
          <w:bCs/>
        </w:rPr>
        <w:t>KRU “Gjakova”</w:t>
      </w:r>
      <w:r w:rsidRPr="006E4B73">
        <w:rPr>
          <w:rFonts w:ascii="Times New Roman" w:hAnsi="Times New Roman" w:cs="Times New Roman"/>
        </w:rPr>
        <w:t xml:space="preserve">: Rrjeti i ujësjellësit: </w:t>
      </w:r>
      <w:r w:rsidRPr="006E4B73">
        <w:rPr>
          <w:rFonts w:ascii="Times New Roman" w:hAnsi="Times New Roman" w:cs="Times New Roman"/>
          <w:b/>
          <w:bCs/>
        </w:rPr>
        <w:t>Rahovec-Zona Ekonomike</w:t>
      </w:r>
      <w:r w:rsidRPr="006E4B73">
        <w:rPr>
          <w:rFonts w:ascii="Times New Roman" w:hAnsi="Times New Roman" w:cs="Times New Roman"/>
        </w:rPr>
        <w:t xml:space="preserve">; </w:t>
      </w:r>
      <w:r w:rsidRPr="006E4B73">
        <w:rPr>
          <w:rFonts w:ascii="Times New Roman" w:hAnsi="Times New Roman" w:cs="Times New Roman"/>
          <w:b/>
          <w:bCs/>
        </w:rPr>
        <w:t>Ratkoc-Vrajak-Bratatin</w:t>
      </w:r>
      <w:r w:rsidRPr="006E4B73">
        <w:rPr>
          <w:rFonts w:ascii="Times New Roman" w:hAnsi="Times New Roman" w:cs="Times New Roman"/>
        </w:rPr>
        <w:t>.</w:t>
      </w:r>
    </w:p>
    <w:p w14:paraId="747BB7A1" w14:textId="77777777" w:rsidR="006E4B73" w:rsidRPr="006E4B73" w:rsidRDefault="006E4B73" w:rsidP="006E4B73">
      <w:pPr>
        <w:pStyle w:val="TableTextDecimal"/>
        <w:rPr>
          <w:rFonts w:ascii="Times New Roman" w:hAnsi="Times New Roman" w:cs="Times New Roman"/>
        </w:rPr>
      </w:pPr>
      <w:r w:rsidRPr="006E4B73">
        <w:rPr>
          <w:rFonts w:ascii="Times New Roman" w:hAnsi="Times New Roman" w:cs="Times New Roman"/>
        </w:rPr>
        <w:t xml:space="preserve">Rregullimi i murit mbrojtës dhe i rrugës në </w:t>
      </w:r>
      <w:r w:rsidRPr="006E4B73">
        <w:rPr>
          <w:rFonts w:ascii="Times New Roman" w:hAnsi="Times New Roman" w:cs="Times New Roman"/>
          <w:b/>
          <w:bCs/>
        </w:rPr>
        <w:t>Krushe e Madhe</w:t>
      </w:r>
      <w:r w:rsidRPr="006E4B73">
        <w:rPr>
          <w:rFonts w:ascii="Times New Roman" w:hAnsi="Times New Roman" w:cs="Times New Roman"/>
        </w:rPr>
        <w:t>.</w:t>
      </w:r>
    </w:p>
    <w:p w14:paraId="49407F5E" w14:textId="77777777" w:rsidR="006E4B73" w:rsidRPr="006E4B73" w:rsidRDefault="006E4B73" w:rsidP="006E4B73">
      <w:pPr>
        <w:pStyle w:val="TableTextDecimal"/>
        <w:rPr>
          <w:rFonts w:ascii="Times New Roman" w:hAnsi="Times New Roman" w:cs="Times New Roman"/>
        </w:rPr>
      </w:pPr>
      <w:r w:rsidRPr="006E4B73">
        <w:rPr>
          <w:rFonts w:ascii="Times New Roman" w:hAnsi="Times New Roman" w:cs="Times New Roman"/>
        </w:rPr>
        <w:t>Riparimi i gropave në rrugë brenda qytetit.</w:t>
      </w:r>
    </w:p>
    <w:p w14:paraId="5699FD0C" w14:textId="477290C9" w:rsidR="006E4B73" w:rsidRPr="004C6F77" w:rsidRDefault="006E4B73" w:rsidP="004C6F77">
      <w:pPr>
        <w:pStyle w:val="TableTextDecimal"/>
        <w:rPr>
          <w:rFonts w:ascii="Times New Roman" w:hAnsi="Times New Roman" w:cs="Times New Roman"/>
        </w:rPr>
      </w:pPr>
      <w:r w:rsidRPr="006E4B73">
        <w:rPr>
          <w:rFonts w:ascii="Times New Roman" w:hAnsi="Times New Roman" w:cs="Times New Roman"/>
        </w:rPr>
        <w:t>Asfaltimi i rrugës “</w:t>
      </w:r>
      <w:r w:rsidRPr="006E4B73">
        <w:rPr>
          <w:rFonts w:ascii="Times New Roman" w:hAnsi="Times New Roman" w:cs="Times New Roman"/>
          <w:b/>
          <w:bCs/>
        </w:rPr>
        <w:t>Gëzim Hamza”</w:t>
      </w:r>
      <w:r w:rsidRPr="006E4B73">
        <w:rPr>
          <w:rFonts w:ascii="Times New Roman" w:hAnsi="Times New Roman" w:cs="Times New Roman"/>
        </w:rPr>
        <w:t>.</w:t>
      </w:r>
    </w:p>
    <w:p w14:paraId="5791BD8D" w14:textId="77777777" w:rsidR="001A390B" w:rsidRDefault="001A390B" w:rsidP="001C66CE">
      <w:pPr>
        <w:pStyle w:val="Heading2"/>
        <w:rPr>
          <w:rFonts w:ascii="Times New Roman" w:hAnsi="Times New Roman" w:cs="Times New Roman"/>
          <w:sz w:val="24"/>
        </w:rPr>
      </w:pPr>
    </w:p>
    <w:p w14:paraId="6C8D8B4D" w14:textId="6E97FB54" w:rsidR="006E4B73" w:rsidRPr="001C66CE" w:rsidRDefault="006E4B73" w:rsidP="001C66CE">
      <w:pPr>
        <w:pStyle w:val="Heading2"/>
        <w:rPr>
          <w:rFonts w:ascii="Times New Roman" w:hAnsi="Times New Roman" w:cs="Times New Roman"/>
          <w:sz w:val="24"/>
        </w:rPr>
      </w:pPr>
      <w:r w:rsidRPr="001C66CE">
        <w:rPr>
          <w:rFonts w:ascii="Times New Roman" w:hAnsi="Times New Roman" w:cs="Times New Roman"/>
          <w:sz w:val="24"/>
        </w:rPr>
        <w:t>Performanca komunale-indikatorët nga DShP-ja</w:t>
      </w:r>
    </w:p>
    <w:p w14:paraId="0D25EFED" w14:textId="068C12BE" w:rsidR="006E4B73" w:rsidRPr="001C66CE" w:rsidRDefault="006E4B73" w:rsidP="001C66CE">
      <w:pPr>
        <w:pStyle w:val="Heading2"/>
        <w:rPr>
          <w:rFonts w:ascii="Times New Roman" w:hAnsi="Times New Roman" w:cs="Times New Roman"/>
          <w:sz w:val="18"/>
        </w:rPr>
      </w:pPr>
    </w:p>
    <w:p w14:paraId="4C5F54CB" w14:textId="46B7C8C8" w:rsidR="006E4B73" w:rsidRPr="006E4B73" w:rsidRDefault="006E4B73" w:rsidP="006E4B73">
      <w:pPr>
        <w:spacing w:line="240" w:lineRule="auto"/>
        <w:jc w:val="both"/>
        <w:rPr>
          <w:rFonts w:ascii="Times New Roman" w:hAnsi="Times New Roman" w:cs="Times New Roman"/>
          <w:sz w:val="20"/>
        </w:rPr>
      </w:pPr>
      <w:r w:rsidRPr="006E4B73">
        <w:rPr>
          <w:rFonts w:ascii="Times New Roman" w:hAnsi="Times New Roman" w:cs="Times New Roman"/>
          <w:noProof/>
          <w:sz w:val="20"/>
        </w:rPr>
        <mc:AlternateContent>
          <mc:Choice Requires="wps">
            <w:drawing>
              <wp:anchor distT="0" distB="0" distL="114300" distR="114300" simplePos="0" relativeHeight="251666432" behindDoc="0" locked="0" layoutInCell="1" allowOverlap="1" wp14:anchorId="15442E9B" wp14:editId="3FAA8D5B">
                <wp:simplePos x="0" y="0"/>
                <wp:positionH relativeFrom="margin">
                  <wp:posOffset>185467</wp:posOffset>
                </wp:positionH>
                <wp:positionV relativeFrom="paragraph">
                  <wp:posOffset>62613</wp:posOffset>
                </wp:positionV>
                <wp:extent cx="112215" cy="147368"/>
                <wp:effectExtent l="19050" t="57150" r="40640" b="62230"/>
                <wp:wrapNone/>
                <wp:docPr id="7" name="Right Arrow 2"/>
                <wp:cNvGraphicFramePr/>
                <a:graphic xmlns:a="http://schemas.openxmlformats.org/drawingml/2006/main">
                  <a:graphicData uri="http://schemas.microsoft.com/office/word/2010/wordprocessingShape">
                    <wps:wsp>
                      <wps:cNvSpPr/>
                      <wps:spPr>
                        <a:xfrm>
                          <a:off x="0" y="0"/>
                          <a:ext cx="112215" cy="14736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89802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14.6pt;margin-top:4.95pt;width:8.85pt;height:11.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" adj="10800" fillcolor="#0f6fc6 [3204]" strokecolor="#073662 [1604]" strokeweight="2.25pt">
                <w10:wrap anchorx="margin"/>
              </v:shape>
            </w:pict>
          </mc:Fallback>
        </mc:AlternateContent>
      </w:r>
      <w:r w:rsidRPr="006E4B73">
        <w:rPr>
          <w:rFonts w:ascii="Times New Roman" w:hAnsi="Times New Roman" w:cs="Times New Roman"/>
          <w:sz w:val="20"/>
        </w:rPr>
        <w:t xml:space="preserve">            Gjithsej janë 19 fusha në total të përfshira si kritere në performancën komunale</w:t>
      </w:r>
    </w:p>
    <w:p w14:paraId="0044D0EF" w14:textId="0E78C547" w:rsidR="006E4B73" w:rsidRPr="006E4B73" w:rsidRDefault="006E4B73" w:rsidP="006E4B73">
      <w:pPr>
        <w:spacing w:line="240" w:lineRule="auto"/>
        <w:jc w:val="center"/>
        <w:rPr>
          <w:rFonts w:ascii="Times New Roman" w:hAnsi="Times New Roman" w:cs="Times New Roman"/>
          <w:sz w:val="20"/>
        </w:rPr>
      </w:pPr>
      <w:r w:rsidRPr="006E4B73">
        <w:rPr>
          <w:rFonts w:ascii="Times New Roman" w:hAnsi="Times New Roman" w:cs="Times New Roman"/>
          <w:noProof/>
          <w:sz w:val="20"/>
        </w:rPr>
        <mc:AlternateContent>
          <mc:Choice Requires="wps">
            <w:drawing>
              <wp:anchor distT="0" distB="0" distL="114300" distR="114300" simplePos="0" relativeHeight="251668480" behindDoc="0" locked="0" layoutInCell="1" allowOverlap="1" wp14:anchorId="6C23D730" wp14:editId="47F17F80">
                <wp:simplePos x="0" y="0"/>
                <wp:positionH relativeFrom="column">
                  <wp:posOffset>2851030</wp:posOffset>
                </wp:positionH>
                <wp:positionV relativeFrom="paragraph">
                  <wp:posOffset>255390</wp:posOffset>
                </wp:positionV>
                <wp:extent cx="134249" cy="155275"/>
                <wp:effectExtent l="38100" t="57150" r="56515" b="73660"/>
                <wp:wrapNone/>
                <wp:docPr id="8" name="Up-Down Arrow 8"/>
                <wp:cNvGraphicFramePr/>
                <a:graphic xmlns:a="http://schemas.openxmlformats.org/drawingml/2006/main">
                  <a:graphicData uri="http://schemas.microsoft.com/office/word/2010/wordprocessingShape">
                    <wps:wsp>
                      <wps:cNvSpPr/>
                      <wps:spPr>
                        <a:xfrm>
                          <a:off x="0" y="0"/>
                          <a:ext cx="134249" cy="155275"/>
                        </a:xfrm>
                        <a:prstGeom prst="upDown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1EB051"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8" o:spid="_x0000_s1026" type="#_x0000_t70" style="position:absolute;margin-left:224.5pt;margin-top:20.1pt;width:10.55pt;height:1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" adj=",9338" fillcolor="black [3200]" strokecolor="black [3040]" strokeweight="1pt">
                <v:shadow on="t" color="black" opacity="26214f" origin="-.5,.5" offset=".63889mm,0"/>
              </v:shape>
            </w:pict>
          </mc:Fallback>
        </mc:AlternateContent>
      </w:r>
      <w:r w:rsidRPr="006E4B73">
        <w:rPr>
          <w:rFonts w:ascii="Times New Roman" w:hAnsi="Times New Roman" w:cs="Times New Roman"/>
          <w:noProof/>
          <w:sz w:val="20"/>
        </w:rPr>
        <mc:AlternateContent>
          <mc:Choice Requires="wps">
            <w:drawing>
              <wp:anchor distT="0" distB="0" distL="114300" distR="114300" simplePos="0" relativeHeight="251667456" behindDoc="0" locked="0" layoutInCell="1" allowOverlap="1" wp14:anchorId="260C9165" wp14:editId="6363B410">
                <wp:simplePos x="0" y="0"/>
                <wp:positionH relativeFrom="column">
                  <wp:posOffset>884208</wp:posOffset>
                </wp:positionH>
                <wp:positionV relativeFrom="paragraph">
                  <wp:posOffset>39729</wp:posOffset>
                </wp:positionV>
                <wp:extent cx="198407" cy="163902"/>
                <wp:effectExtent l="19050" t="19050" r="11430" b="26670"/>
                <wp:wrapNone/>
                <wp:docPr id="9" name="Bent Arrow 4"/>
                <wp:cNvGraphicFramePr/>
                <a:graphic xmlns:a="http://schemas.openxmlformats.org/drawingml/2006/main">
                  <a:graphicData uri="http://schemas.microsoft.com/office/word/2010/wordprocessingShape">
                    <wps:wsp>
                      <wps:cNvSpPr/>
                      <wps:spPr>
                        <a:xfrm>
                          <a:off x="0" y="0"/>
                          <a:ext cx="198407" cy="163902"/>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DC6B8" id="Bent Arrow 4" o:spid="_x0000_s1026" style="position:absolute;margin-left:69.6pt;margin-top:3.15pt;width:15.6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8407,163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" path="m,163902l,92195c,52592,32104,20488,71707,20488r85725,l157432,r40975,40976l157432,81951r,-20488l71707,61463v-16973,,-30732,13759,-30732,30732c40975,116097,40976,140000,40976,163902l,163902xe" fillcolor="#0f6fc6 [3204]" strokecolor="#073662 [1604]" strokeweight="2.25pt">
                <v:path arrowok="t" o:connecttype="custom" o:connectlocs="0,163902;0,92195;71707,20488;157432,20488;157432,0;198407,40976;157432,81951;157432,61463;71707,61463;40975,92195;40976,163902;0,163902" o:connectangles="0,0,0,0,0,0,0,0,0,0,0,0"/>
              </v:shape>
            </w:pict>
          </mc:Fallback>
        </mc:AlternateContent>
      </w:r>
      <w:r w:rsidRPr="006E4B73">
        <w:rPr>
          <w:rFonts w:ascii="Times New Roman" w:hAnsi="Times New Roman" w:cs="Times New Roman"/>
          <w:sz w:val="20"/>
        </w:rPr>
        <w:t>6 fusha dhe 23 tregues janë në Drejtorinë e Shërbimeve Publike</w:t>
      </w:r>
    </w:p>
    <w:p w14:paraId="6B10047D" w14:textId="77777777" w:rsidR="006E4B73" w:rsidRPr="006E4B73" w:rsidRDefault="006E4B73" w:rsidP="006E4B73">
      <w:pPr>
        <w:spacing w:line="240" w:lineRule="auto"/>
        <w:jc w:val="center"/>
        <w:rPr>
          <w:rFonts w:ascii="Times New Roman" w:hAnsi="Times New Roman" w:cs="Times New Roman"/>
          <w:sz w:val="20"/>
        </w:rPr>
      </w:pPr>
    </w:p>
    <w:p w14:paraId="73D2D924" w14:textId="139E7E9F" w:rsidR="007F6021" w:rsidRPr="006E4B73" w:rsidRDefault="006E4B73" w:rsidP="006E4B73">
      <w:pPr>
        <w:spacing w:line="240" w:lineRule="auto"/>
        <w:rPr>
          <w:rFonts w:ascii="Times New Roman" w:hAnsi="Times New Roman" w:cs="Times New Roman"/>
          <w:sz w:val="20"/>
        </w:rPr>
      </w:pPr>
      <w:r w:rsidRPr="006E4B73">
        <w:rPr>
          <w:rFonts w:ascii="Times New Roman" w:hAnsi="Times New Roman" w:cs="Times New Roman"/>
          <w:b/>
          <w:sz w:val="20"/>
        </w:rPr>
        <w:t>Fusha 8:  Hapësirat Publike</w:t>
      </w:r>
      <w:r w:rsidRPr="006E4B73">
        <w:rPr>
          <w:rFonts w:ascii="Times New Roman" w:hAnsi="Times New Roman" w:cs="Times New Roman"/>
          <w:sz w:val="20"/>
        </w:rPr>
        <w:t xml:space="preserve"> - janë 3 tregues. Qëndron një përqindje prej (28.86, 99.08 dhe 96.69 %), totali 74.87 %;</w:t>
      </w:r>
      <w:r w:rsidRPr="006E4B73">
        <w:rPr>
          <w:rFonts w:ascii="Times New Roman" w:hAnsi="Times New Roman" w:cs="Times New Roman"/>
          <w:sz w:val="20"/>
        </w:rPr>
        <w:br/>
      </w:r>
      <w:r w:rsidRPr="006E4B73">
        <w:rPr>
          <w:rFonts w:ascii="Times New Roman" w:hAnsi="Times New Roman" w:cs="Times New Roman"/>
          <w:b/>
          <w:sz w:val="20"/>
        </w:rPr>
        <w:t>Fusha 9: Infrastrukturë rrugore</w:t>
      </w:r>
      <w:r w:rsidRPr="006E4B73">
        <w:rPr>
          <w:rFonts w:ascii="Times New Roman" w:hAnsi="Times New Roman" w:cs="Times New Roman"/>
          <w:sz w:val="20"/>
        </w:rPr>
        <w:t xml:space="preserve"> - janë gjithsej në këtë fushë 7 tregues, përmirësime kemi në shtigjet urbane të biçikletave, është rritur përqindja në krahasim me vitin paraprak në 72.38%;</w:t>
      </w:r>
      <w:r w:rsidRPr="006E4B73">
        <w:rPr>
          <w:rFonts w:ascii="Times New Roman" w:hAnsi="Times New Roman" w:cs="Times New Roman"/>
          <w:sz w:val="20"/>
        </w:rPr>
        <w:br/>
      </w:r>
      <w:r w:rsidRPr="006E4B73">
        <w:rPr>
          <w:rFonts w:ascii="Times New Roman" w:hAnsi="Times New Roman" w:cs="Times New Roman"/>
          <w:b/>
          <w:sz w:val="20"/>
        </w:rPr>
        <w:t xml:space="preserve">Fusha 10: Transporti publik - </w:t>
      </w:r>
      <w:r w:rsidRPr="006E4B73">
        <w:rPr>
          <w:rFonts w:ascii="Times New Roman" w:hAnsi="Times New Roman" w:cs="Times New Roman"/>
          <w:sz w:val="20"/>
        </w:rPr>
        <w:t>janë 3 tregues, në këtë fushë kemi 100 %;</w:t>
      </w:r>
      <w:r w:rsidRPr="006E4B73">
        <w:rPr>
          <w:rFonts w:ascii="Times New Roman" w:hAnsi="Times New Roman" w:cs="Times New Roman"/>
          <w:sz w:val="20"/>
        </w:rPr>
        <w:br/>
      </w:r>
      <w:r w:rsidRPr="006E4B73">
        <w:rPr>
          <w:rFonts w:ascii="Times New Roman" w:hAnsi="Times New Roman" w:cs="Times New Roman"/>
          <w:b/>
          <w:sz w:val="20"/>
        </w:rPr>
        <w:t>Fusha 11.1.: Uji i pijshëm</w:t>
      </w:r>
      <w:r w:rsidRPr="006E4B73">
        <w:rPr>
          <w:rFonts w:ascii="Times New Roman" w:hAnsi="Times New Roman" w:cs="Times New Roman"/>
          <w:sz w:val="20"/>
        </w:rPr>
        <w:t xml:space="preserve"> - 2 tregues janë gjithsej, ku komuna jonë mbulohet me 100 % të mbulueshmërisë së territorit;</w:t>
      </w:r>
      <w:r w:rsidRPr="006E4B73">
        <w:rPr>
          <w:rFonts w:ascii="Times New Roman" w:hAnsi="Times New Roman" w:cs="Times New Roman"/>
          <w:sz w:val="20"/>
        </w:rPr>
        <w:br/>
      </w:r>
      <w:r w:rsidRPr="006E4B73">
        <w:rPr>
          <w:rFonts w:ascii="Times New Roman" w:hAnsi="Times New Roman" w:cs="Times New Roman"/>
          <w:b/>
          <w:sz w:val="20"/>
        </w:rPr>
        <w:t>Fusha 11.1.2.: Kanalizimi</w:t>
      </w:r>
      <w:r w:rsidRPr="006E4B73">
        <w:rPr>
          <w:rFonts w:ascii="Times New Roman" w:hAnsi="Times New Roman" w:cs="Times New Roman"/>
          <w:sz w:val="20"/>
        </w:rPr>
        <w:t xml:space="preserve"> - në këtë fushë janë gjithsej 3 tregues, dy tregues janë 100 % ndërsa treguesi i tretë, që i përket impiantit të ujërave të zeza, është i ngrirë për shkak të kostove të mëdha që kanë këto projekte;</w:t>
      </w:r>
      <w:r w:rsidRPr="006E4B73">
        <w:rPr>
          <w:rFonts w:ascii="Times New Roman" w:hAnsi="Times New Roman" w:cs="Times New Roman"/>
          <w:sz w:val="20"/>
        </w:rPr>
        <w:br/>
      </w:r>
      <w:r w:rsidRPr="006E4B73">
        <w:rPr>
          <w:rFonts w:ascii="Times New Roman" w:hAnsi="Times New Roman" w:cs="Times New Roman"/>
          <w:b/>
          <w:sz w:val="20"/>
        </w:rPr>
        <w:t>Fusha 11.1.3.: Menaxhimi i mbeturinave</w:t>
      </w:r>
      <w:r w:rsidRPr="006E4B73">
        <w:rPr>
          <w:rFonts w:ascii="Times New Roman" w:hAnsi="Times New Roman" w:cs="Times New Roman"/>
          <w:sz w:val="20"/>
        </w:rPr>
        <w:t xml:space="preserve"> - janë gjithsej 5 tregues në këtë fushë, komuna jonë është duke realizuar në tërësi planin në menaxhim të mbeturinave.</w:t>
      </w:r>
    </w:p>
    <w:p w14:paraId="45B23AD4" w14:textId="656686B8" w:rsidR="007F6021" w:rsidRPr="001C66CE" w:rsidRDefault="007F6021" w:rsidP="001A390B">
      <w:pPr>
        <w:pStyle w:val="Heading1"/>
        <w:jc w:val="center"/>
        <w:rPr>
          <w:rFonts w:ascii="Times New Roman" w:hAnsi="Times New Roman" w:cs="Times New Roman"/>
          <w:sz w:val="24"/>
        </w:rPr>
      </w:pPr>
      <w:bookmarkStart w:id="81" w:name="_Toc89158520"/>
      <w:bookmarkStart w:id="82" w:name="_Toc89262669"/>
      <w:bookmarkStart w:id="83" w:name="_Toc90902046"/>
      <w:bookmarkStart w:id="84" w:name="_Toc184636993"/>
      <w:r w:rsidRPr="001C66CE">
        <w:rPr>
          <w:rFonts w:ascii="Times New Roman" w:hAnsi="Times New Roman" w:cs="Times New Roman"/>
          <w:sz w:val="24"/>
        </w:rPr>
        <w:t>DREJTORIA PËR BUJQËSI, PYLLTARI DHE ZHVILLIM RURAL</w:t>
      </w:r>
      <w:bookmarkEnd w:id="81"/>
      <w:bookmarkEnd w:id="82"/>
      <w:bookmarkEnd w:id="83"/>
      <w:bookmarkEnd w:id="84"/>
    </w:p>
    <w:p w14:paraId="6F8B9963" w14:textId="5B18777C" w:rsidR="006E4B73" w:rsidRPr="001C66CE" w:rsidRDefault="006E4B73" w:rsidP="001C66CE">
      <w:pPr>
        <w:rPr>
          <w:noProof/>
          <w:color w:val="0F6FC6" w:themeColor="accent1"/>
        </w:rPr>
      </w:pPr>
      <w:bookmarkStart w:id="85" w:name="_Toc534909852"/>
      <w:bookmarkStart w:id="86" w:name="_Toc534915286"/>
      <w:bookmarkStart w:id="87" w:name="_Toc534990161"/>
      <w:bookmarkStart w:id="88" w:name="_Toc535675823"/>
      <w:bookmarkStart w:id="89" w:name="_Toc100934012"/>
      <w:bookmarkStart w:id="90" w:name="_Toc184041719"/>
      <w:r w:rsidRPr="001C66CE">
        <w:rPr>
          <w:noProof/>
          <w:color w:val="0F6FC6" w:themeColor="accent1"/>
        </w:rPr>
        <w:t>Aktivitetet</w:t>
      </w:r>
      <w:bookmarkEnd w:id="85"/>
      <w:bookmarkEnd w:id="86"/>
      <w:bookmarkEnd w:id="87"/>
      <w:bookmarkEnd w:id="88"/>
      <w:r w:rsidRPr="001C66CE">
        <w:rPr>
          <w:noProof/>
          <w:color w:val="0F6FC6" w:themeColor="accent1"/>
        </w:rPr>
        <w:t xml:space="preserve"> në</w:t>
      </w:r>
      <w:bookmarkEnd w:id="89"/>
      <w:r w:rsidRPr="001C66CE">
        <w:rPr>
          <w:noProof/>
          <w:color w:val="0F6FC6" w:themeColor="accent1"/>
        </w:rPr>
        <w:t xml:space="preserve"> gjashtëmujorin e parë:</w:t>
      </w:r>
      <w:bookmarkEnd w:id="90"/>
      <w:r w:rsidR="001C66CE">
        <w:rPr>
          <w:noProof/>
          <w:color w:val="0F6FC6" w:themeColor="accent1"/>
        </w:rPr>
        <w:br/>
      </w:r>
      <w:r w:rsidRPr="006E4B73">
        <w:rPr>
          <w:rFonts w:ascii="Times New Roman" w:hAnsi="Times New Roman" w:cs="Times New Roman"/>
          <w:color w:val="050505"/>
          <w:szCs w:val="24"/>
          <w:shd w:val="clear" w:color="auto" w:fill="FFFFFF"/>
        </w:rPr>
        <w:t>Pranimi i aplikacioneve për subvencionim të qumështit për gjashtëmujorin e dytë të vitit 202</w:t>
      </w:r>
      <w:r w:rsidR="00831E38">
        <w:rPr>
          <w:rFonts w:ascii="Times New Roman" w:hAnsi="Times New Roman" w:cs="Times New Roman"/>
          <w:color w:val="050505"/>
          <w:szCs w:val="24"/>
          <w:shd w:val="clear" w:color="auto" w:fill="FFFFFF"/>
        </w:rPr>
        <w:t>4</w:t>
      </w:r>
      <w:r w:rsidRPr="006E4B73">
        <w:rPr>
          <w:rFonts w:ascii="Times New Roman" w:hAnsi="Times New Roman" w:cs="Times New Roman"/>
          <w:color w:val="050505"/>
          <w:szCs w:val="24"/>
          <w:shd w:val="clear" w:color="auto" w:fill="FFFFFF"/>
        </w:rPr>
        <w:t xml:space="preserve"> për fermerët blegtorë (MBPZhR), hap thirrjen për aplikim, Drejtoria e BPZhR-së pranon aplikacionet dhe i dorëzon në ministri për pagesë. Gjithsej kanë aplikuar </w:t>
      </w:r>
      <w:r w:rsidRPr="006E4B73">
        <w:rPr>
          <w:rFonts w:ascii="Times New Roman" w:hAnsi="Times New Roman" w:cs="Times New Roman"/>
          <w:b/>
          <w:color w:val="050505"/>
          <w:szCs w:val="24"/>
          <w:shd w:val="clear" w:color="auto" w:fill="FFFFFF"/>
        </w:rPr>
        <w:t>91</w:t>
      </w:r>
      <w:r w:rsidRPr="006E4B73">
        <w:rPr>
          <w:rFonts w:ascii="Times New Roman" w:hAnsi="Times New Roman" w:cs="Times New Roman"/>
          <w:color w:val="050505"/>
          <w:szCs w:val="24"/>
          <w:shd w:val="clear" w:color="auto" w:fill="FFFFFF"/>
        </w:rPr>
        <w:t xml:space="preserve"> blegtorë, me gjithsej: </w:t>
      </w:r>
      <w:r w:rsidRPr="006E4B73">
        <w:rPr>
          <w:rFonts w:ascii="Times New Roman" w:hAnsi="Times New Roman" w:cs="Times New Roman"/>
          <w:b/>
          <w:color w:val="050505"/>
          <w:szCs w:val="24"/>
          <w:shd w:val="clear" w:color="auto" w:fill="FFFFFF"/>
        </w:rPr>
        <w:t>1,709,950</w:t>
      </w:r>
      <w:r w:rsidRPr="006E4B73">
        <w:rPr>
          <w:rFonts w:ascii="Times New Roman" w:hAnsi="Times New Roman" w:cs="Times New Roman"/>
          <w:color w:val="050505"/>
          <w:szCs w:val="24"/>
          <w:shd w:val="clear" w:color="auto" w:fill="FFFFFF"/>
        </w:rPr>
        <w:t xml:space="preserve"> litra qumësht dhe </w:t>
      </w:r>
      <w:r w:rsidRPr="006E4B73">
        <w:rPr>
          <w:rFonts w:ascii="Times New Roman" w:hAnsi="Times New Roman" w:cs="Times New Roman"/>
          <w:b/>
          <w:color w:val="050505"/>
          <w:szCs w:val="24"/>
          <w:shd w:val="clear" w:color="auto" w:fill="FFFFFF"/>
        </w:rPr>
        <w:t>522</w:t>
      </w:r>
      <w:r w:rsidRPr="006E4B73">
        <w:rPr>
          <w:rFonts w:ascii="Times New Roman" w:hAnsi="Times New Roman" w:cs="Times New Roman"/>
          <w:color w:val="050505"/>
          <w:szCs w:val="24"/>
          <w:shd w:val="clear" w:color="auto" w:fill="FFFFFF"/>
        </w:rPr>
        <w:t xml:space="preserve"> krerë të viçave për majmëri;</w:t>
      </w:r>
      <w:r w:rsidRPr="006E4B73">
        <w:rPr>
          <w:rFonts w:ascii="Times New Roman" w:hAnsi="Times New Roman" w:cs="Times New Roman"/>
          <w:color w:val="050505"/>
          <w:szCs w:val="24"/>
          <w:shd w:val="clear" w:color="auto" w:fill="FFFFFF"/>
        </w:rPr>
        <w:br/>
        <w:t>Është nënshkruar kontrata me Qendrën Grumbulluese “Agro Celina”, e cila do të furnizojë bujqit me fidanë dhe me inpute të tjera për kulturën e trangullit “kornishan”. Përmes kësaj marrëveshjeje do të mbulohen: Fidanët cilësorë të trangullit, plehërimi dhe riplehërimi (kristalorët), pesticidet, mulqerimi (folia e zezë), sistemi i ujitjes pikë-pikë;</w:t>
      </w:r>
      <w:r w:rsidRPr="006E4B73">
        <w:rPr>
          <w:rFonts w:ascii="Times New Roman" w:hAnsi="Times New Roman" w:cs="Times New Roman"/>
          <w:color w:val="050505"/>
          <w:szCs w:val="24"/>
          <w:shd w:val="clear" w:color="auto" w:fill="FFFFFF"/>
        </w:rPr>
        <w:br/>
        <w:t xml:space="preserve">Trajtimi, kontrolli dhe vaksinimi i bagëtive të trasha dhe i bagëtive të imëta - vaksinimi </w:t>
      </w:r>
      <w:proofErr w:type="gramStart"/>
      <w:r w:rsidRPr="006E4B73">
        <w:rPr>
          <w:rFonts w:ascii="Times New Roman" w:hAnsi="Times New Roman" w:cs="Times New Roman"/>
          <w:color w:val="050505"/>
          <w:szCs w:val="24"/>
          <w:shd w:val="clear" w:color="auto" w:fill="FFFFFF"/>
        </w:rPr>
        <w:t>i  bagëtive</w:t>
      </w:r>
      <w:proofErr w:type="gramEnd"/>
      <w:r w:rsidRPr="006E4B73">
        <w:rPr>
          <w:rFonts w:ascii="Times New Roman" w:hAnsi="Times New Roman" w:cs="Times New Roman"/>
          <w:color w:val="050505"/>
          <w:szCs w:val="24"/>
          <w:shd w:val="clear" w:color="auto" w:fill="FFFFFF"/>
        </w:rPr>
        <w:t xml:space="preserve">: </w:t>
      </w:r>
      <w:r w:rsidRPr="006E4B73">
        <w:rPr>
          <w:rFonts w:ascii="Times New Roman" w:hAnsi="Times New Roman" w:cs="Times New Roman"/>
          <w:b/>
          <w:color w:val="050505"/>
          <w:szCs w:val="24"/>
          <w:shd w:val="clear" w:color="auto" w:fill="FFFFFF"/>
        </w:rPr>
        <w:t>1,915</w:t>
      </w:r>
      <w:r w:rsidRPr="006E4B73">
        <w:rPr>
          <w:rFonts w:ascii="Times New Roman" w:hAnsi="Times New Roman" w:cs="Times New Roman"/>
          <w:color w:val="050505"/>
          <w:szCs w:val="24"/>
          <w:shd w:val="clear" w:color="auto" w:fill="FFFFFF"/>
        </w:rPr>
        <w:t xml:space="preserve"> krerë lopë dhe rreth </w:t>
      </w:r>
      <w:r w:rsidRPr="006E4B73">
        <w:rPr>
          <w:rFonts w:ascii="Times New Roman" w:hAnsi="Times New Roman" w:cs="Times New Roman"/>
          <w:b/>
          <w:color w:val="050505"/>
          <w:szCs w:val="24"/>
          <w:shd w:val="clear" w:color="auto" w:fill="FFFFFF"/>
        </w:rPr>
        <w:t>7,500</w:t>
      </w:r>
      <w:r w:rsidRPr="006E4B73">
        <w:rPr>
          <w:rFonts w:ascii="Times New Roman" w:hAnsi="Times New Roman" w:cs="Times New Roman"/>
          <w:color w:val="050505"/>
          <w:szCs w:val="24"/>
          <w:shd w:val="clear" w:color="auto" w:fill="FFFFFF"/>
        </w:rPr>
        <w:t xml:space="preserve"> dele. Gjithsej janë vizituar 121 ferma blegtorale.</w:t>
      </w:r>
      <w:bookmarkStart w:id="91" w:name="_Toc184041721"/>
      <w:r w:rsidRPr="006E4B73">
        <w:rPr>
          <w:rFonts w:ascii="Times New Roman" w:hAnsi="Times New Roman" w:cs="Times New Roman"/>
          <w:color w:val="050505"/>
          <w:szCs w:val="24"/>
          <w:shd w:val="clear" w:color="auto" w:fill="FFFFFF"/>
        </w:rPr>
        <w:br/>
      </w:r>
      <w:r w:rsidRPr="006E4B73">
        <w:rPr>
          <w:rFonts w:ascii="Times New Roman" w:hAnsi="Times New Roman" w:cs="Times New Roman"/>
          <w:szCs w:val="24"/>
          <w:shd w:val="clear" w:color="auto" w:fill="FFFFFF"/>
        </w:rPr>
        <w:t>Përkrahja e vreshtarëve me preparate për luftimin e insektit “CIKADIA” e hardhisë së rrushit</w:t>
      </w:r>
      <w:bookmarkEnd w:id="91"/>
      <w:r w:rsidRPr="006E4B73">
        <w:rPr>
          <w:rFonts w:ascii="Times New Roman" w:hAnsi="Times New Roman" w:cs="Times New Roman"/>
          <w:szCs w:val="24"/>
          <w:shd w:val="clear" w:color="auto" w:fill="FFFFFF"/>
        </w:rPr>
        <w:t xml:space="preserve"> </w:t>
      </w:r>
    </w:p>
    <w:tbl>
      <w:tblPr>
        <w:tblStyle w:val="GridTable1Light-Accent3"/>
        <w:tblW w:w="6972" w:type="dxa"/>
        <w:tblInd w:w="1372" w:type="dxa"/>
        <w:tblLook w:val="0420" w:firstRow="1" w:lastRow="0" w:firstColumn="0" w:lastColumn="0" w:noHBand="0" w:noVBand="1"/>
      </w:tblPr>
      <w:tblGrid>
        <w:gridCol w:w="2336"/>
        <w:gridCol w:w="2556"/>
        <w:gridCol w:w="2080"/>
      </w:tblGrid>
      <w:tr w:rsidR="006E4B73" w:rsidRPr="006E4B73" w14:paraId="02FCFF66" w14:textId="77777777" w:rsidTr="006E4B73">
        <w:trPr>
          <w:cnfStyle w:val="100000000000" w:firstRow="1" w:lastRow="0" w:firstColumn="0" w:lastColumn="0" w:oddVBand="0" w:evenVBand="0" w:oddHBand="0" w:evenHBand="0" w:firstRowFirstColumn="0" w:firstRowLastColumn="0" w:lastRowFirstColumn="0" w:lastRowLastColumn="0"/>
          <w:trHeight w:val="229"/>
        </w:trPr>
        <w:tc>
          <w:tcPr>
            <w:tcW w:w="2336" w:type="dxa"/>
            <w:hideMark/>
          </w:tcPr>
          <w:p w14:paraId="5988573C" w14:textId="77777777" w:rsidR="006E4B73" w:rsidRPr="006E4B73" w:rsidRDefault="006E4B73" w:rsidP="006E4B73">
            <w:pPr>
              <w:jc w:val="both"/>
              <w:rPr>
                <w:rFonts w:ascii="Times New Roman" w:hAnsi="Times New Roman" w:cs="Times New Roman"/>
                <w:color w:val="050505"/>
                <w:szCs w:val="24"/>
                <w:shd w:val="clear" w:color="auto" w:fill="FFFFFF"/>
              </w:rPr>
            </w:pPr>
            <w:r w:rsidRPr="006E4B73">
              <w:rPr>
                <w:rFonts w:ascii="Times New Roman" w:hAnsi="Times New Roman" w:cs="Times New Roman"/>
                <w:bCs w:val="0"/>
                <w:color w:val="050505"/>
                <w:szCs w:val="24"/>
                <w:shd w:val="clear" w:color="auto" w:fill="FFFFFF"/>
              </w:rPr>
              <w:t>Thirrja për aplikim</w:t>
            </w:r>
          </w:p>
        </w:tc>
        <w:tc>
          <w:tcPr>
            <w:tcW w:w="2556" w:type="dxa"/>
            <w:hideMark/>
          </w:tcPr>
          <w:p w14:paraId="5E8784C4" w14:textId="77777777" w:rsidR="006E4B73" w:rsidRPr="006E4B73" w:rsidRDefault="006E4B73" w:rsidP="006E4B73">
            <w:pPr>
              <w:jc w:val="both"/>
              <w:rPr>
                <w:rFonts w:ascii="Times New Roman" w:hAnsi="Times New Roman" w:cs="Times New Roman"/>
                <w:color w:val="050505"/>
                <w:szCs w:val="24"/>
                <w:shd w:val="clear" w:color="auto" w:fill="FFFFFF"/>
              </w:rPr>
            </w:pPr>
            <w:r w:rsidRPr="006E4B73">
              <w:rPr>
                <w:rFonts w:ascii="Times New Roman" w:hAnsi="Times New Roman" w:cs="Times New Roman"/>
                <w:bCs w:val="0"/>
                <w:color w:val="050505"/>
                <w:szCs w:val="24"/>
                <w:shd w:val="clear" w:color="auto" w:fill="FFFFFF"/>
              </w:rPr>
              <w:t>Afati për aplikim</w:t>
            </w:r>
          </w:p>
        </w:tc>
        <w:tc>
          <w:tcPr>
            <w:tcW w:w="2080" w:type="dxa"/>
            <w:hideMark/>
          </w:tcPr>
          <w:p w14:paraId="0FFD4998" w14:textId="77777777" w:rsidR="006E4B73" w:rsidRPr="006E4B73" w:rsidRDefault="006E4B73" w:rsidP="006E4B73">
            <w:pPr>
              <w:jc w:val="both"/>
              <w:rPr>
                <w:rFonts w:ascii="Times New Roman" w:hAnsi="Times New Roman" w:cs="Times New Roman"/>
                <w:color w:val="050505"/>
                <w:szCs w:val="24"/>
                <w:shd w:val="clear" w:color="auto" w:fill="FFFFFF"/>
              </w:rPr>
            </w:pPr>
            <w:r w:rsidRPr="006E4B73">
              <w:rPr>
                <w:rFonts w:ascii="Times New Roman" w:hAnsi="Times New Roman" w:cs="Times New Roman"/>
                <w:bCs w:val="0"/>
                <w:color w:val="050505"/>
                <w:szCs w:val="24"/>
                <w:shd w:val="clear" w:color="auto" w:fill="FFFFFF"/>
              </w:rPr>
              <w:t>Nr. i përfituesve</w:t>
            </w:r>
          </w:p>
        </w:tc>
      </w:tr>
      <w:tr w:rsidR="006E4B73" w:rsidRPr="006E4B73" w14:paraId="43F0C7EA" w14:textId="77777777" w:rsidTr="006E4B73">
        <w:trPr>
          <w:trHeight w:val="130"/>
        </w:trPr>
        <w:tc>
          <w:tcPr>
            <w:tcW w:w="2336" w:type="dxa"/>
            <w:hideMark/>
          </w:tcPr>
          <w:p w14:paraId="3EDEA1DB" w14:textId="77777777" w:rsidR="006E4B73" w:rsidRPr="006E4B73" w:rsidRDefault="006E4B73" w:rsidP="006E4B73">
            <w:pPr>
              <w:rPr>
                <w:rFonts w:ascii="Times New Roman" w:hAnsi="Times New Roman" w:cs="Times New Roman"/>
                <w:color w:val="050505"/>
                <w:szCs w:val="24"/>
                <w:shd w:val="clear" w:color="auto" w:fill="FFFFFF"/>
              </w:rPr>
            </w:pPr>
            <w:r w:rsidRPr="006E4B73">
              <w:rPr>
                <w:rFonts w:ascii="Times New Roman" w:hAnsi="Times New Roman" w:cs="Times New Roman"/>
                <w:color w:val="050505"/>
                <w:szCs w:val="24"/>
                <w:shd w:val="clear" w:color="auto" w:fill="FFFFFF"/>
              </w:rPr>
              <w:t>Furnizim me preparate</w:t>
            </w:r>
          </w:p>
        </w:tc>
        <w:tc>
          <w:tcPr>
            <w:tcW w:w="2556" w:type="dxa"/>
            <w:hideMark/>
          </w:tcPr>
          <w:p w14:paraId="7DF41211" w14:textId="77777777" w:rsidR="006E4B73" w:rsidRPr="006E4B73" w:rsidRDefault="006E4B73" w:rsidP="006E4B73">
            <w:pPr>
              <w:jc w:val="both"/>
              <w:rPr>
                <w:rFonts w:ascii="Times New Roman" w:hAnsi="Times New Roman" w:cs="Times New Roman"/>
                <w:color w:val="050505"/>
                <w:szCs w:val="24"/>
                <w:shd w:val="clear" w:color="auto" w:fill="FFFFFF"/>
              </w:rPr>
            </w:pPr>
            <w:r w:rsidRPr="006E4B73">
              <w:rPr>
                <w:rFonts w:ascii="Times New Roman" w:hAnsi="Times New Roman" w:cs="Times New Roman"/>
                <w:color w:val="050505"/>
                <w:szCs w:val="24"/>
                <w:shd w:val="clear" w:color="auto" w:fill="FFFFFF"/>
              </w:rPr>
              <w:t>06.03.2024 - 20.03.2024</w:t>
            </w:r>
          </w:p>
        </w:tc>
        <w:tc>
          <w:tcPr>
            <w:tcW w:w="2080" w:type="dxa"/>
            <w:hideMark/>
          </w:tcPr>
          <w:p w14:paraId="17662045" w14:textId="77777777" w:rsidR="006E4B73" w:rsidRPr="006E4B73" w:rsidRDefault="006E4B73" w:rsidP="006E4B73">
            <w:pPr>
              <w:jc w:val="center"/>
              <w:rPr>
                <w:rFonts w:ascii="Times New Roman" w:hAnsi="Times New Roman" w:cs="Times New Roman"/>
                <w:color w:val="050505"/>
                <w:szCs w:val="24"/>
                <w:shd w:val="clear" w:color="auto" w:fill="FFFFFF"/>
              </w:rPr>
            </w:pPr>
            <w:r w:rsidRPr="006E4B73">
              <w:rPr>
                <w:rFonts w:ascii="Times New Roman" w:hAnsi="Times New Roman" w:cs="Times New Roman"/>
                <w:color w:val="050505"/>
                <w:szCs w:val="24"/>
                <w:shd w:val="clear" w:color="auto" w:fill="FFFFFF"/>
              </w:rPr>
              <w:t>495 vreshtarë</w:t>
            </w:r>
          </w:p>
        </w:tc>
      </w:tr>
      <w:tr w:rsidR="006E4B73" w:rsidRPr="006E4B73" w14:paraId="31973FD3" w14:textId="77777777" w:rsidTr="006E4B73">
        <w:trPr>
          <w:trHeight w:val="130"/>
        </w:trPr>
        <w:tc>
          <w:tcPr>
            <w:tcW w:w="2336" w:type="dxa"/>
            <w:hideMark/>
          </w:tcPr>
          <w:p w14:paraId="0732357A" w14:textId="77777777" w:rsidR="006E4B73" w:rsidRPr="006E4B73" w:rsidRDefault="006E4B73" w:rsidP="006E4B73">
            <w:pPr>
              <w:jc w:val="both"/>
              <w:rPr>
                <w:rFonts w:ascii="Times New Roman" w:hAnsi="Times New Roman" w:cs="Times New Roman"/>
                <w:color w:val="050505"/>
                <w:szCs w:val="24"/>
                <w:shd w:val="clear" w:color="auto" w:fill="FFFFFF"/>
              </w:rPr>
            </w:pPr>
            <w:r w:rsidRPr="006E4B73">
              <w:rPr>
                <w:rFonts w:ascii="Times New Roman" w:hAnsi="Times New Roman" w:cs="Times New Roman"/>
                <w:color w:val="050505"/>
                <w:szCs w:val="24"/>
                <w:shd w:val="clear" w:color="auto" w:fill="FFFFFF"/>
              </w:rPr>
              <w:t>Rishpallja e thirrjes</w:t>
            </w:r>
          </w:p>
        </w:tc>
        <w:tc>
          <w:tcPr>
            <w:tcW w:w="2556" w:type="dxa"/>
            <w:hideMark/>
          </w:tcPr>
          <w:p w14:paraId="2C3A3827" w14:textId="77777777" w:rsidR="006E4B73" w:rsidRPr="006E4B73" w:rsidRDefault="006E4B73" w:rsidP="006E4B73">
            <w:pPr>
              <w:jc w:val="both"/>
              <w:rPr>
                <w:rFonts w:ascii="Times New Roman" w:hAnsi="Times New Roman" w:cs="Times New Roman"/>
                <w:color w:val="050505"/>
                <w:szCs w:val="24"/>
                <w:shd w:val="clear" w:color="auto" w:fill="FFFFFF"/>
              </w:rPr>
            </w:pPr>
            <w:r w:rsidRPr="006E4B73">
              <w:rPr>
                <w:rFonts w:ascii="Times New Roman" w:hAnsi="Times New Roman" w:cs="Times New Roman"/>
                <w:color w:val="050505"/>
                <w:szCs w:val="24"/>
                <w:shd w:val="clear" w:color="auto" w:fill="FFFFFF"/>
              </w:rPr>
              <w:t>24.05.2024 - 03.06.2024</w:t>
            </w:r>
          </w:p>
        </w:tc>
        <w:tc>
          <w:tcPr>
            <w:tcW w:w="2080" w:type="dxa"/>
            <w:hideMark/>
          </w:tcPr>
          <w:p w14:paraId="5088F7CC" w14:textId="77777777" w:rsidR="006E4B73" w:rsidRPr="006E4B73" w:rsidRDefault="006E4B73" w:rsidP="0031584B">
            <w:pPr>
              <w:pStyle w:val="ListParagraph"/>
              <w:numPr>
                <w:ilvl w:val="0"/>
                <w:numId w:val="24"/>
              </w:numPr>
              <w:rPr>
                <w:rFonts w:ascii="Times New Roman" w:hAnsi="Times New Roman" w:cs="Times New Roman"/>
                <w:color w:val="050505"/>
                <w:szCs w:val="24"/>
                <w:shd w:val="clear" w:color="auto" w:fill="FFFFFF"/>
              </w:rPr>
            </w:pPr>
            <w:r w:rsidRPr="006E4B73">
              <w:rPr>
                <w:rFonts w:ascii="Times New Roman" w:hAnsi="Times New Roman" w:cs="Times New Roman"/>
                <w:color w:val="050505"/>
                <w:szCs w:val="24"/>
                <w:shd w:val="clear" w:color="auto" w:fill="FFFFFF"/>
              </w:rPr>
              <w:t>vreshtarë</w:t>
            </w:r>
          </w:p>
        </w:tc>
      </w:tr>
    </w:tbl>
    <w:p w14:paraId="2EE1DC5E" w14:textId="07CA5D79" w:rsidR="006E4B73" w:rsidRPr="006E4B73" w:rsidRDefault="006E4B73" w:rsidP="006E4B73">
      <w:pPr>
        <w:spacing w:line="240" w:lineRule="auto"/>
        <w:rPr>
          <w:rFonts w:ascii="Times New Roman" w:hAnsi="Times New Roman" w:cs="Times New Roman"/>
          <w:szCs w:val="24"/>
          <w:shd w:val="clear" w:color="auto" w:fill="FFFFFF"/>
        </w:rPr>
      </w:pPr>
      <w:bookmarkStart w:id="92" w:name="_Toc184041722"/>
      <w:r w:rsidRPr="006E4B73">
        <w:rPr>
          <w:rFonts w:ascii="Times New Roman" w:hAnsi="Times New Roman" w:cs="Times New Roman"/>
          <w:sz w:val="24"/>
          <w:szCs w:val="24"/>
          <w:shd w:val="clear" w:color="auto" w:fill="FFFFFF"/>
        </w:rPr>
        <w:br/>
      </w:r>
      <w:r w:rsidRPr="006E4B73">
        <w:rPr>
          <w:rFonts w:ascii="Times New Roman" w:hAnsi="Times New Roman" w:cs="Times New Roman"/>
          <w:szCs w:val="24"/>
          <w:shd w:val="clear" w:color="auto" w:fill="FFFFFF"/>
        </w:rPr>
        <w:br/>
        <w:t>Përkrahja e fermerëve me pleh artificial</w:t>
      </w:r>
      <w:bookmarkEnd w:id="92"/>
    </w:p>
    <w:tbl>
      <w:tblPr>
        <w:tblStyle w:val="GridTable1Light-Accent3"/>
        <w:tblW w:w="6792" w:type="dxa"/>
        <w:tblInd w:w="1464" w:type="dxa"/>
        <w:tblLook w:val="0420" w:firstRow="1" w:lastRow="0" w:firstColumn="0" w:lastColumn="0" w:noHBand="0" w:noVBand="1"/>
      </w:tblPr>
      <w:tblGrid>
        <w:gridCol w:w="2044"/>
        <w:gridCol w:w="2580"/>
        <w:gridCol w:w="2168"/>
      </w:tblGrid>
      <w:tr w:rsidR="006E4B73" w:rsidRPr="006E4B73" w14:paraId="52637941" w14:textId="77777777" w:rsidTr="006E4B73">
        <w:trPr>
          <w:cnfStyle w:val="100000000000" w:firstRow="1" w:lastRow="0" w:firstColumn="0" w:lastColumn="0" w:oddVBand="0" w:evenVBand="0" w:oddHBand="0" w:evenHBand="0" w:firstRowFirstColumn="0" w:firstRowLastColumn="0" w:lastRowFirstColumn="0" w:lastRowLastColumn="0"/>
          <w:trHeight w:val="86"/>
        </w:trPr>
        <w:tc>
          <w:tcPr>
            <w:tcW w:w="2044" w:type="dxa"/>
            <w:hideMark/>
          </w:tcPr>
          <w:p w14:paraId="29CFD9AB" w14:textId="77777777" w:rsidR="006E4B73" w:rsidRPr="006E4B73" w:rsidRDefault="006E4B73" w:rsidP="006E4B73">
            <w:pPr>
              <w:rPr>
                <w:rFonts w:ascii="Times New Roman" w:hAnsi="Times New Roman" w:cs="Times New Roman"/>
                <w:color w:val="050505"/>
                <w:szCs w:val="24"/>
                <w:shd w:val="clear" w:color="auto" w:fill="FFFFFF"/>
              </w:rPr>
            </w:pPr>
            <w:r w:rsidRPr="006E4B73">
              <w:rPr>
                <w:rFonts w:ascii="Times New Roman" w:hAnsi="Times New Roman" w:cs="Times New Roman"/>
                <w:color w:val="050505"/>
                <w:szCs w:val="24"/>
                <w:shd w:val="clear" w:color="auto" w:fill="FFFFFF"/>
              </w:rPr>
              <w:t>Thirrja për aplikim</w:t>
            </w:r>
          </w:p>
        </w:tc>
        <w:tc>
          <w:tcPr>
            <w:tcW w:w="2580" w:type="dxa"/>
            <w:hideMark/>
          </w:tcPr>
          <w:p w14:paraId="25DE2E98" w14:textId="77777777" w:rsidR="006E4B73" w:rsidRPr="006E4B73" w:rsidRDefault="006E4B73" w:rsidP="006E4B73">
            <w:pPr>
              <w:jc w:val="both"/>
              <w:rPr>
                <w:rFonts w:ascii="Times New Roman" w:hAnsi="Times New Roman" w:cs="Times New Roman"/>
                <w:color w:val="050505"/>
                <w:szCs w:val="24"/>
                <w:shd w:val="clear" w:color="auto" w:fill="FFFFFF"/>
              </w:rPr>
            </w:pPr>
            <w:r w:rsidRPr="006E4B73">
              <w:rPr>
                <w:rFonts w:ascii="Times New Roman" w:hAnsi="Times New Roman" w:cs="Times New Roman"/>
                <w:color w:val="050505"/>
                <w:szCs w:val="24"/>
                <w:shd w:val="clear" w:color="auto" w:fill="FFFFFF"/>
              </w:rPr>
              <w:t>Afati për aplikim</w:t>
            </w:r>
          </w:p>
        </w:tc>
        <w:tc>
          <w:tcPr>
            <w:tcW w:w="2168" w:type="dxa"/>
            <w:hideMark/>
          </w:tcPr>
          <w:p w14:paraId="57AE3CE8" w14:textId="77777777" w:rsidR="006E4B73" w:rsidRPr="006E4B73" w:rsidRDefault="006E4B73" w:rsidP="006E4B73">
            <w:pPr>
              <w:jc w:val="both"/>
              <w:rPr>
                <w:rFonts w:ascii="Times New Roman" w:hAnsi="Times New Roman" w:cs="Times New Roman"/>
                <w:color w:val="050505"/>
                <w:szCs w:val="24"/>
                <w:shd w:val="clear" w:color="auto" w:fill="FFFFFF"/>
              </w:rPr>
            </w:pPr>
            <w:r w:rsidRPr="006E4B73">
              <w:rPr>
                <w:rFonts w:ascii="Times New Roman" w:hAnsi="Times New Roman" w:cs="Times New Roman"/>
                <w:color w:val="050505"/>
                <w:szCs w:val="24"/>
                <w:shd w:val="clear" w:color="auto" w:fill="FFFFFF"/>
              </w:rPr>
              <w:t>Numri i përfituesve</w:t>
            </w:r>
          </w:p>
        </w:tc>
      </w:tr>
      <w:tr w:rsidR="006E4B73" w:rsidRPr="006E4B73" w14:paraId="597A5B8B" w14:textId="77777777" w:rsidTr="006E4B73">
        <w:trPr>
          <w:trHeight w:val="66"/>
        </w:trPr>
        <w:tc>
          <w:tcPr>
            <w:tcW w:w="2044" w:type="dxa"/>
            <w:hideMark/>
          </w:tcPr>
          <w:p w14:paraId="4D2F9ECF" w14:textId="77777777" w:rsidR="006E4B73" w:rsidRPr="006E4B73" w:rsidRDefault="006E4B73" w:rsidP="006E4B73">
            <w:pPr>
              <w:jc w:val="both"/>
              <w:rPr>
                <w:rFonts w:ascii="Times New Roman" w:hAnsi="Times New Roman" w:cs="Times New Roman"/>
                <w:color w:val="050505"/>
                <w:szCs w:val="24"/>
                <w:shd w:val="clear" w:color="auto" w:fill="FFFFFF"/>
              </w:rPr>
            </w:pPr>
            <w:r w:rsidRPr="006E4B73">
              <w:rPr>
                <w:rFonts w:ascii="Times New Roman" w:hAnsi="Times New Roman" w:cs="Times New Roman"/>
                <w:color w:val="050505"/>
                <w:szCs w:val="24"/>
                <w:shd w:val="clear" w:color="auto" w:fill="FFFFFF"/>
              </w:rPr>
              <w:t>Pleh artificial</w:t>
            </w:r>
          </w:p>
        </w:tc>
        <w:tc>
          <w:tcPr>
            <w:tcW w:w="2580" w:type="dxa"/>
            <w:hideMark/>
          </w:tcPr>
          <w:p w14:paraId="36EC5021" w14:textId="77777777" w:rsidR="006E4B73" w:rsidRPr="006E4B73" w:rsidRDefault="006E4B73" w:rsidP="006E4B73">
            <w:pPr>
              <w:jc w:val="both"/>
              <w:rPr>
                <w:rFonts w:ascii="Times New Roman" w:hAnsi="Times New Roman" w:cs="Times New Roman"/>
                <w:color w:val="050505"/>
                <w:szCs w:val="24"/>
                <w:shd w:val="clear" w:color="auto" w:fill="FFFFFF"/>
              </w:rPr>
            </w:pPr>
            <w:proofErr w:type="gramStart"/>
            <w:r w:rsidRPr="006E4B73">
              <w:rPr>
                <w:rFonts w:ascii="Times New Roman" w:hAnsi="Times New Roman" w:cs="Times New Roman"/>
                <w:color w:val="050505"/>
                <w:szCs w:val="24"/>
                <w:shd w:val="clear" w:color="auto" w:fill="FFFFFF"/>
              </w:rPr>
              <w:t>02.05.2024  -</w:t>
            </w:r>
            <w:proofErr w:type="gramEnd"/>
            <w:r w:rsidRPr="006E4B73">
              <w:rPr>
                <w:rFonts w:ascii="Times New Roman" w:hAnsi="Times New Roman" w:cs="Times New Roman"/>
                <w:color w:val="050505"/>
                <w:szCs w:val="24"/>
                <w:shd w:val="clear" w:color="auto" w:fill="FFFFFF"/>
              </w:rPr>
              <w:t xml:space="preserve"> 22.05.2024</w:t>
            </w:r>
          </w:p>
        </w:tc>
        <w:tc>
          <w:tcPr>
            <w:tcW w:w="2168" w:type="dxa"/>
            <w:hideMark/>
          </w:tcPr>
          <w:p w14:paraId="22CACF2B" w14:textId="77777777" w:rsidR="006E4B73" w:rsidRPr="006E4B73" w:rsidRDefault="006E4B73" w:rsidP="006E4B73">
            <w:pPr>
              <w:jc w:val="both"/>
              <w:rPr>
                <w:rFonts w:ascii="Times New Roman" w:hAnsi="Times New Roman" w:cs="Times New Roman"/>
                <w:color w:val="050505"/>
                <w:szCs w:val="24"/>
                <w:shd w:val="clear" w:color="auto" w:fill="FFFFFF"/>
              </w:rPr>
            </w:pPr>
            <w:r w:rsidRPr="006E4B73">
              <w:rPr>
                <w:rFonts w:ascii="Times New Roman" w:hAnsi="Times New Roman" w:cs="Times New Roman"/>
                <w:color w:val="050505"/>
                <w:szCs w:val="24"/>
                <w:shd w:val="clear" w:color="auto" w:fill="FFFFFF"/>
              </w:rPr>
              <w:t>1128 fermerë</w:t>
            </w:r>
          </w:p>
        </w:tc>
      </w:tr>
    </w:tbl>
    <w:p w14:paraId="4616C2CE" w14:textId="77777777" w:rsidR="006E4B73" w:rsidRPr="006E4B73" w:rsidRDefault="006E4B73" w:rsidP="006E4B73">
      <w:pPr>
        <w:jc w:val="both"/>
        <w:rPr>
          <w:rFonts w:ascii="Times New Roman" w:hAnsi="Times New Roman" w:cs="Times New Roman"/>
          <w:color w:val="050505"/>
          <w:sz w:val="24"/>
          <w:szCs w:val="24"/>
          <w:shd w:val="clear" w:color="auto" w:fill="FFFFFF"/>
        </w:rPr>
      </w:pPr>
    </w:p>
    <w:p w14:paraId="723C3478" w14:textId="77777777" w:rsidR="006E4B73" w:rsidRPr="006E4B73" w:rsidRDefault="006E4B73" w:rsidP="006E4B73">
      <w:pPr>
        <w:spacing w:line="240" w:lineRule="auto"/>
        <w:rPr>
          <w:rFonts w:ascii="Times New Roman" w:hAnsi="Times New Roman" w:cs="Times New Roman"/>
          <w:i/>
          <w:iCs/>
        </w:rPr>
      </w:pPr>
      <w:bookmarkStart w:id="93" w:name="_Toc184041723"/>
      <w:r w:rsidRPr="006E4B73">
        <w:rPr>
          <w:rStyle w:val="Emphasis"/>
          <w:rFonts w:ascii="Times New Roman" w:hAnsi="Times New Roman" w:cs="Times New Roman"/>
        </w:rPr>
        <w:t>Pagesat direkte - subvencionet</w:t>
      </w:r>
      <w:bookmarkEnd w:id="93"/>
      <w:r w:rsidRPr="006E4B73">
        <w:rPr>
          <w:rStyle w:val="Emphasis"/>
          <w:rFonts w:ascii="Times New Roman" w:hAnsi="Times New Roman" w:cs="Times New Roman"/>
        </w:rPr>
        <w:t>:</w:t>
      </w:r>
    </w:p>
    <w:tbl>
      <w:tblPr>
        <w:tblW w:w="9696" w:type="dxa"/>
        <w:tblLook w:val="04A0" w:firstRow="1" w:lastRow="0" w:firstColumn="1" w:lastColumn="0" w:noHBand="0" w:noVBand="1"/>
      </w:tblPr>
      <w:tblGrid>
        <w:gridCol w:w="1593"/>
        <w:gridCol w:w="2156"/>
        <w:gridCol w:w="1377"/>
        <w:gridCol w:w="1240"/>
        <w:gridCol w:w="1440"/>
        <w:gridCol w:w="1928"/>
      </w:tblGrid>
      <w:tr w:rsidR="006E4B73" w:rsidRPr="006E4B73" w14:paraId="60821184" w14:textId="77777777" w:rsidTr="006E4B73">
        <w:trPr>
          <w:trHeight w:val="435"/>
        </w:trPr>
        <w:tc>
          <w:tcPr>
            <w:tcW w:w="3711" w:type="dxa"/>
            <w:gridSpan w:val="2"/>
            <w:tcBorders>
              <w:top w:val="single" w:sz="4" w:space="0" w:color="auto"/>
              <w:left w:val="single" w:sz="4" w:space="0" w:color="auto"/>
              <w:bottom w:val="single" w:sz="4" w:space="0" w:color="auto"/>
              <w:right w:val="single" w:sz="4" w:space="0" w:color="auto"/>
            </w:tcBorders>
            <w:shd w:val="clear" w:color="000000" w:fill="333F4F"/>
            <w:noWrap/>
            <w:vAlign w:val="bottom"/>
            <w:hideMark/>
          </w:tcPr>
          <w:p w14:paraId="0AB5E56B" w14:textId="77777777" w:rsidR="006E4B73" w:rsidRPr="006E4B73" w:rsidRDefault="006E4B73" w:rsidP="006E4B73">
            <w:pPr>
              <w:spacing w:after="0" w:line="240" w:lineRule="auto"/>
              <w:rPr>
                <w:rFonts w:ascii="Times New Roman" w:eastAsia="Times New Roman" w:hAnsi="Times New Roman" w:cs="Times New Roman"/>
                <w:b/>
                <w:bCs/>
                <w:color w:val="FFFFFF"/>
                <w:lang w:eastAsia="sq-AL"/>
              </w:rPr>
            </w:pPr>
            <w:r w:rsidRPr="006E4B73">
              <w:rPr>
                <w:rFonts w:ascii="Times New Roman" w:eastAsia="Times New Roman" w:hAnsi="Times New Roman" w:cs="Times New Roman"/>
                <w:b/>
                <w:bCs/>
                <w:color w:val="FFFFFF"/>
                <w:lang w:eastAsia="sq-AL"/>
              </w:rPr>
              <w:t>Të dhënat e fermerëve</w:t>
            </w:r>
          </w:p>
        </w:tc>
        <w:tc>
          <w:tcPr>
            <w:tcW w:w="1377" w:type="dxa"/>
            <w:tcBorders>
              <w:top w:val="single" w:sz="4" w:space="0" w:color="auto"/>
              <w:left w:val="nil"/>
              <w:bottom w:val="single" w:sz="4" w:space="0" w:color="auto"/>
              <w:right w:val="single" w:sz="4" w:space="0" w:color="auto"/>
            </w:tcBorders>
            <w:shd w:val="clear" w:color="000000" w:fill="333F4F"/>
            <w:noWrap/>
            <w:vAlign w:val="bottom"/>
            <w:hideMark/>
          </w:tcPr>
          <w:p w14:paraId="7F2EFD3A" w14:textId="77777777" w:rsidR="006E4B73" w:rsidRPr="006E4B73" w:rsidRDefault="006E4B73" w:rsidP="006E4B73">
            <w:pPr>
              <w:spacing w:after="0" w:line="240" w:lineRule="auto"/>
              <w:jc w:val="center"/>
              <w:rPr>
                <w:rFonts w:ascii="Times New Roman" w:eastAsia="Times New Roman" w:hAnsi="Times New Roman" w:cs="Times New Roman"/>
                <w:b/>
                <w:bCs/>
                <w:color w:val="FFFFFF"/>
                <w:lang w:eastAsia="sq-AL"/>
              </w:rPr>
            </w:pPr>
            <w:r w:rsidRPr="006E4B73">
              <w:rPr>
                <w:rFonts w:ascii="Times New Roman" w:eastAsia="Times New Roman" w:hAnsi="Times New Roman" w:cs="Times New Roman"/>
                <w:b/>
                <w:bCs/>
                <w:color w:val="FFFFFF"/>
                <w:lang w:eastAsia="sq-AL"/>
              </w:rPr>
              <w:t>2022</w:t>
            </w:r>
          </w:p>
        </w:tc>
        <w:tc>
          <w:tcPr>
            <w:tcW w:w="1240" w:type="dxa"/>
            <w:tcBorders>
              <w:top w:val="single" w:sz="4" w:space="0" w:color="auto"/>
              <w:left w:val="nil"/>
              <w:bottom w:val="single" w:sz="4" w:space="0" w:color="auto"/>
              <w:right w:val="single" w:sz="4" w:space="0" w:color="auto"/>
            </w:tcBorders>
            <w:shd w:val="clear" w:color="000000" w:fill="333F4F"/>
            <w:noWrap/>
            <w:vAlign w:val="bottom"/>
            <w:hideMark/>
          </w:tcPr>
          <w:p w14:paraId="48B5A596" w14:textId="77777777" w:rsidR="006E4B73" w:rsidRPr="006E4B73" w:rsidRDefault="006E4B73" w:rsidP="006E4B73">
            <w:pPr>
              <w:spacing w:after="0" w:line="240" w:lineRule="auto"/>
              <w:jc w:val="center"/>
              <w:rPr>
                <w:rFonts w:ascii="Times New Roman" w:eastAsia="Times New Roman" w:hAnsi="Times New Roman" w:cs="Times New Roman"/>
                <w:b/>
                <w:bCs/>
                <w:color w:val="FFFFFF"/>
                <w:lang w:eastAsia="sq-AL"/>
              </w:rPr>
            </w:pPr>
            <w:r w:rsidRPr="006E4B73">
              <w:rPr>
                <w:rFonts w:ascii="Times New Roman" w:eastAsia="Times New Roman" w:hAnsi="Times New Roman" w:cs="Times New Roman"/>
                <w:b/>
                <w:bCs/>
                <w:color w:val="FFFFFF"/>
                <w:lang w:eastAsia="sq-AL"/>
              </w:rPr>
              <w:t>2023</w:t>
            </w:r>
          </w:p>
        </w:tc>
        <w:tc>
          <w:tcPr>
            <w:tcW w:w="1440" w:type="dxa"/>
            <w:tcBorders>
              <w:top w:val="single" w:sz="4" w:space="0" w:color="auto"/>
              <w:left w:val="nil"/>
              <w:bottom w:val="single" w:sz="4" w:space="0" w:color="auto"/>
              <w:right w:val="single" w:sz="4" w:space="0" w:color="auto"/>
            </w:tcBorders>
            <w:shd w:val="clear" w:color="000000" w:fill="333F4F"/>
            <w:noWrap/>
            <w:vAlign w:val="bottom"/>
            <w:hideMark/>
          </w:tcPr>
          <w:p w14:paraId="7B9E4DB8" w14:textId="77777777" w:rsidR="006E4B73" w:rsidRPr="006E4B73" w:rsidRDefault="006E4B73" w:rsidP="006E4B73">
            <w:pPr>
              <w:spacing w:after="0" w:line="240" w:lineRule="auto"/>
              <w:jc w:val="center"/>
              <w:rPr>
                <w:rFonts w:ascii="Times New Roman" w:eastAsia="Times New Roman" w:hAnsi="Times New Roman" w:cs="Times New Roman"/>
                <w:b/>
                <w:bCs/>
                <w:color w:val="FFFFFF"/>
                <w:lang w:eastAsia="sq-AL"/>
              </w:rPr>
            </w:pPr>
            <w:r w:rsidRPr="006E4B73">
              <w:rPr>
                <w:rFonts w:ascii="Times New Roman" w:eastAsia="Times New Roman" w:hAnsi="Times New Roman" w:cs="Times New Roman"/>
                <w:b/>
                <w:bCs/>
                <w:color w:val="FFFFFF"/>
                <w:lang w:eastAsia="sq-AL"/>
              </w:rPr>
              <w:t>2024</w:t>
            </w:r>
          </w:p>
        </w:tc>
        <w:tc>
          <w:tcPr>
            <w:tcW w:w="1928" w:type="dxa"/>
            <w:tcBorders>
              <w:top w:val="single" w:sz="4" w:space="0" w:color="auto"/>
              <w:left w:val="nil"/>
              <w:bottom w:val="single" w:sz="4" w:space="0" w:color="auto"/>
              <w:right w:val="single" w:sz="4" w:space="0" w:color="auto"/>
            </w:tcBorders>
            <w:shd w:val="clear" w:color="000000" w:fill="333F4F"/>
            <w:noWrap/>
            <w:vAlign w:val="bottom"/>
            <w:hideMark/>
          </w:tcPr>
          <w:p w14:paraId="03189112" w14:textId="77777777" w:rsidR="006E4B73" w:rsidRPr="006E4B73" w:rsidRDefault="006E4B73" w:rsidP="006E4B73">
            <w:pPr>
              <w:spacing w:after="0" w:line="240" w:lineRule="auto"/>
              <w:jc w:val="center"/>
              <w:rPr>
                <w:rFonts w:ascii="Times New Roman" w:eastAsia="Times New Roman" w:hAnsi="Times New Roman" w:cs="Times New Roman"/>
                <w:b/>
                <w:bCs/>
                <w:color w:val="FFFFFF"/>
                <w:lang w:eastAsia="sq-AL"/>
              </w:rPr>
            </w:pPr>
            <w:r w:rsidRPr="006E4B73">
              <w:rPr>
                <w:rFonts w:ascii="Times New Roman" w:eastAsia="Times New Roman" w:hAnsi="Times New Roman" w:cs="Times New Roman"/>
                <w:b/>
                <w:bCs/>
                <w:color w:val="FFFFFF"/>
                <w:lang w:eastAsia="sq-AL"/>
              </w:rPr>
              <w:t>Diferenca 2024/2023</w:t>
            </w:r>
          </w:p>
        </w:tc>
      </w:tr>
      <w:tr w:rsidR="006E4B73" w:rsidRPr="006E4B73" w14:paraId="2E572692" w14:textId="77777777" w:rsidTr="006E4B73">
        <w:trPr>
          <w:trHeight w:val="292"/>
        </w:trPr>
        <w:tc>
          <w:tcPr>
            <w:tcW w:w="371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8E6D4B6" w14:textId="77777777" w:rsidR="006E4B73" w:rsidRPr="006E4B73" w:rsidRDefault="006E4B73" w:rsidP="006E4B73">
            <w:pPr>
              <w:spacing w:after="0" w:line="240" w:lineRule="auto"/>
              <w:jc w:val="center"/>
              <w:rPr>
                <w:rFonts w:ascii="Times New Roman" w:eastAsia="Times New Roman" w:hAnsi="Times New Roman" w:cs="Times New Roman"/>
                <w:b/>
                <w:color w:val="000000"/>
                <w:lang w:eastAsia="sq-AL"/>
              </w:rPr>
            </w:pPr>
            <w:r w:rsidRPr="006E4B73">
              <w:rPr>
                <w:rFonts w:ascii="Times New Roman" w:eastAsia="Times New Roman" w:hAnsi="Times New Roman" w:cs="Times New Roman"/>
                <w:b/>
                <w:color w:val="000000"/>
                <w:lang w:eastAsia="sq-AL"/>
              </w:rPr>
              <w:t>Sektori i lavërtarisë</w:t>
            </w:r>
          </w:p>
        </w:tc>
        <w:tc>
          <w:tcPr>
            <w:tcW w:w="1377" w:type="dxa"/>
            <w:tcBorders>
              <w:top w:val="nil"/>
              <w:left w:val="nil"/>
              <w:bottom w:val="single" w:sz="4" w:space="0" w:color="auto"/>
              <w:right w:val="single" w:sz="4" w:space="0" w:color="auto"/>
            </w:tcBorders>
            <w:shd w:val="clear" w:color="auto" w:fill="auto"/>
            <w:noWrap/>
            <w:vAlign w:val="center"/>
            <w:hideMark/>
          </w:tcPr>
          <w:p w14:paraId="4A7B4034" w14:textId="77777777" w:rsidR="006E4B73" w:rsidRPr="006E4B73" w:rsidRDefault="006E4B73" w:rsidP="006E4B73">
            <w:pPr>
              <w:spacing w:after="0" w:line="240" w:lineRule="auto"/>
              <w:jc w:val="center"/>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sip. në ha</w:t>
            </w:r>
          </w:p>
        </w:tc>
        <w:tc>
          <w:tcPr>
            <w:tcW w:w="1240" w:type="dxa"/>
            <w:tcBorders>
              <w:top w:val="nil"/>
              <w:left w:val="nil"/>
              <w:bottom w:val="single" w:sz="4" w:space="0" w:color="auto"/>
              <w:right w:val="single" w:sz="4" w:space="0" w:color="auto"/>
            </w:tcBorders>
            <w:shd w:val="clear" w:color="000000" w:fill="D9D9D9"/>
            <w:noWrap/>
            <w:vAlign w:val="center"/>
            <w:hideMark/>
          </w:tcPr>
          <w:p w14:paraId="755AEEEB" w14:textId="77777777" w:rsidR="006E4B73" w:rsidRPr="006E4B73" w:rsidRDefault="006E4B73" w:rsidP="006E4B73">
            <w:pPr>
              <w:spacing w:after="0" w:line="240" w:lineRule="auto"/>
              <w:jc w:val="center"/>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sip. në ha</w:t>
            </w:r>
          </w:p>
        </w:tc>
        <w:tc>
          <w:tcPr>
            <w:tcW w:w="1440" w:type="dxa"/>
            <w:tcBorders>
              <w:top w:val="nil"/>
              <w:left w:val="nil"/>
              <w:bottom w:val="single" w:sz="4" w:space="0" w:color="auto"/>
              <w:right w:val="single" w:sz="4" w:space="0" w:color="auto"/>
            </w:tcBorders>
            <w:shd w:val="clear" w:color="000000" w:fill="D9D9D9"/>
            <w:noWrap/>
            <w:vAlign w:val="center"/>
            <w:hideMark/>
          </w:tcPr>
          <w:p w14:paraId="3C8C9A05" w14:textId="77777777" w:rsidR="006E4B73" w:rsidRPr="006E4B73" w:rsidRDefault="006E4B73" w:rsidP="006E4B73">
            <w:pPr>
              <w:spacing w:after="0" w:line="240" w:lineRule="auto"/>
              <w:jc w:val="center"/>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sip. në ha</w:t>
            </w:r>
          </w:p>
        </w:tc>
        <w:tc>
          <w:tcPr>
            <w:tcW w:w="1928" w:type="dxa"/>
            <w:tcBorders>
              <w:top w:val="nil"/>
              <w:left w:val="nil"/>
              <w:bottom w:val="single" w:sz="4" w:space="0" w:color="auto"/>
              <w:right w:val="single" w:sz="4" w:space="0" w:color="auto"/>
            </w:tcBorders>
            <w:shd w:val="clear" w:color="auto" w:fill="auto"/>
            <w:noWrap/>
            <w:vAlign w:val="bottom"/>
            <w:hideMark/>
          </w:tcPr>
          <w:p w14:paraId="78FD73FA" w14:textId="77777777" w:rsidR="006E4B73" w:rsidRPr="006E4B73" w:rsidRDefault="006E4B73" w:rsidP="006E4B73">
            <w:pPr>
              <w:spacing w:after="0" w:line="240" w:lineRule="auto"/>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sip. në ha</w:t>
            </w:r>
          </w:p>
        </w:tc>
      </w:tr>
      <w:tr w:rsidR="006E4B73" w:rsidRPr="006E4B73" w14:paraId="3C3B3147" w14:textId="77777777" w:rsidTr="006E4B73">
        <w:trPr>
          <w:trHeight w:val="278"/>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06F867B" w14:textId="77777777" w:rsidR="006E4B73" w:rsidRPr="006E4B73" w:rsidRDefault="006E4B73" w:rsidP="006E4B73">
            <w:pPr>
              <w:spacing w:after="0" w:line="240" w:lineRule="auto"/>
              <w:jc w:val="center"/>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1</w:t>
            </w:r>
          </w:p>
        </w:tc>
        <w:tc>
          <w:tcPr>
            <w:tcW w:w="2156" w:type="dxa"/>
            <w:tcBorders>
              <w:top w:val="nil"/>
              <w:left w:val="nil"/>
              <w:bottom w:val="single" w:sz="4" w:space="0" w:color="auto"/>
              <w:right w:val="single" w:sz="4" w:space="0" w:color="auto"/>
            </w:tcBorders>
            <w:shd w:val="clear" w:color="auto" w:fill="auto"/>
            <w:noWrap/>
            <w:vAlign w:val="bottom"/>
            <w:hideMark/>
          </w:tcPr>
          <w:p w14:paraId="3186F58D" w14:textId="77777777" w:rsidR="006E4B73" w:rsidRPr="006E4B73" w:rsidRDefault="006E4B73" w:rsidP="006E4B73">
            <w:pPr>
              <w:spacing w:after="0" w:line="240" w:lineRule="auto"/>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grurë</w:t>
            </w:r>
          </w:p>
        </w:tc>
        <w:tc>
          <w:tcPr>
            <w:tcW w:w="1377" w:type="dxa"/>
            <w:tcBorders>
              <w:top w:val="nil"/>
              <w:left w:val="nil"/>
              <w:bottom w:val="single" w:sz="4" w:space="0" w:color="auto"/>
              <w:right w:val="single" w:sz="4" w:space="0" w:color="auto"/>
            </w:tcBorders>
            <w:shd w:val="clear" w:color="auto" w:fill="auto"/>
            <w:noWrap/>
            <w:vAlign w:val="center"/>
            <w:hideMark/>
          </w:tcPr>
          <w:p w14:paraId="2186E609"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2,006.21</w:t>
            </w:r>
          </w:p>
        </w:tc>
        <w:tc>
          <w:tcPr>
            <w:tcW w:w="1240" w:type="dxa"/>
            <w:tcBorders>
              <w:top w:val="nil"/>
              <w:left w:val="nil"/>
              <w:bottom w:val="single" w:sz="4" w:space="0" w:color="auto"/>
              <w:right w:val="single" w:sz="4" w:space="0" w:color="auto"/>
            </w:tcBorders>
            <w:shd w:val="clear" w:color="000000" w:fill="D9D9D9"/>
            <w:noWrap/>
            <w:vAlign w:val="center"/>
            <w:hideMark/>
          </w:tcPr>
          <w:p w14:paraId="4F33A981"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2,743.61</w:t>
            </w:r>
          </w:p>
        </w:tc>
        <w:tc>
          <w:tcPr>
            <w:tcW w:w="1440" w:type="dxa"/>
            <w:tcBorders>
              <w:top w:val="nil"/>
              <w:left w:val="nil"/>
              <w:bottom w:val="nil"/>
              <w:right w:val="nil"/>
            </w:tcBorders>
            <w:shd w:val="clear" w:color="000000" w:fill="D9D9D9"/>
            <w:noWrap/>
            <w:vAlign w:val="center"/>
            <w:hideMark/>
          </w:tcPr>
          <w:p w14:paraId="0BFAA996"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2520.53</w:t>
            </w:r>
          </w:p>
        </w:tc>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2A488C4D"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-223.08</w:t>
            </w:r>
          </w:p>
        </w:tc>
      </w:tr>
      <w:tr w:rsidR="006E4B73" w:rsidRPr="006E4B73" w14:paraId="703AEE9B" w14:textId="77777777" w:rsidTr="006E4B73">
        <w:trPr>
          <w:trHeight w:val="278"/>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5DE3953" w14:textId="77777777" w:rsidR="006E4B73" w:rsidRPr="006E4B73" w:rsidRDefault="006E4B73" w:rsidP="006E4B73">
            <w:pPr>
              <w:spacing w:after="0" w:line="240" w:lineRule="auto"/>
              <w:jc w:val="center"/>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2</w:t>
            </w:r>
          </w:p>
        </w:tc>
        <w:tc>
          <w:tcPr>
            <w:tcW w:w="2156" w:type="dxa"/>
            <w:tcBorders>
              <w:top w:val="nil"/>
              <w:left w:val="nil"/>
              <w:bottom w:val="single" w:sz="4" w:space="0" w:color="auto"/>
              <w:right w:val="single" w:sz="4" w:space="0" w:color="auto"/>
            </w:tcBorders>
            <w:shd w:val="clear" w:color="auto" w:fill="auto"/>
            <w:noWrap/>
            <w:vAlign w:val="bottom"/>
            <w:hideMark/>
          </w:tcPr>
          <w:p w14:paraId="7949F865" w14:textId="77777777" w:rsidR="006E4B73" w:rsidRPr="006E4B73" w:rsidRDefault="006E4B73" w:rsidP="006E4B73">
            <w:pPr>
              <w:spacing w:after="0" w:line="240" w:lineRule="auto"/>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misër</w:t>
            </w:r>
          </w:p>
        </w:tc>
        <w:tc>
          <w:tcPr>
            <w:tcW w:w="1377" w:type="dxa"/>
            <w:tcBorders>
              <w:top w:val="nil"/>
              <w:left w:val="nil"/>
              <w:bottom w:val="single" w:sz="4" w:space="0" w:color="auto"/>
              <w:right w:val="single" w:sz="4" w:space="0" w:color="auto"/>
            </w:tcBorders>
            <w:shd w:val="clear" w:color="auto" w:fill="auto"/>
            <w:noWrap/>
            <w:vAlign w:val="center"/>
            <w:hideMark/>
          </w:tcPr>
          <w:p w14:paraId="25CB3354"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1,578.94</w:t>
            </w:r>
          </w:p>
        </w:tc>
        <w:tc>
          <w:tcPr>
            <w:tcW w:w="1240" w:type="dxa"/>
            <w:tcBorders>
              <w:top w:val="nil"/>
              <w:left w:val="nil"/>
              <w:bottom w:val="single" w:sz="4" w:space="0" w:color="auto"/>
              <w:right w:val="single" w:sz="4" w:space="0" w:color="auto"/>
            </w:tcBorders>
            <w:shd w:val="clear" w:color="000000" w:fill="D9D9D9"/>
            <w:noWrap/>
            <w:vAlign w:val="center"/>
            <w:hideMark/>
          </w:tcPr>
          <w:p w14:paraId="7F7CE212"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1,943.60</w:t>
            </w:r>
          </w:p>
        </w:tc>
        <w:tc>
          <w:tcPr>
            <w:tcW w:w="1440" w:type="dxa"/>
            <w:tcBorders>
              <w:top w:val="single" w:sz="4" w:space="0" w:color="auto"/>
              <w:left w:val="nil"/>
              <w:bottom w:val="nil"/>
              <w:right w:val="nil"/>
            </w:tcBorders>
            <w:shd w:val="clear" w:color="000000" w:fill="D9D9D9"/>
            <w:noWrap/>
            <w:vAlign w:val="center"/>
            <w:hideMark/>
          </w:tcPr>
          <w:p w14:paraId="74F9D475"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1875.96</w:t>
            </w:r>
          </w:p>
        </w:tc>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2F587987"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-67.64</w:t>
            </w:r>
          </w:p>
        </w:tc>
      </w:tr>
      <w:tr w:rsidR="006E4B73" w:rsidRPr="006E4B73" w14:paraId="405760C0" w14:textId="77777777" w:rsidTr="006E4B73">
        <w:trPr>
          <w:trHeight w:val="278"/>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FE0A3DA" w14:textId="77777777" w:rsidR="006E4B73" w:rsidRPr="006E4B73" w:rsidRDefault="006E4B73" w:rsidP="006E4B73">
            <w:pPr>
              <w:spacing w:after="0" w:line="240" w:lineRule="auto"/>
              <w:jc w:val="center"/>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3</w:t>
            </w:r>
          </w:p>
        </w:tc>
        <w:tc>
          <w:tcPr>
            <w:tcW w:w="2156" w:type="dxa"/>
            <w:tcBorders>
              <w:top w:val="nil"/>
              <w:left w:val="nil"/>
              <w:bottom w:val="single" w:sz="4" w:space="0" w:color="auto"/>
              <w:right w:val="single" w:sz="4" w:space="0" w:color="auto"/>
            </w:tcBorders>
            <w:shd w:val="clear" w:color="auto" w:fill="auto"/>
            <w:noWrap/>
            <w:vAlign w:val="bottom"/>
            <w:hideMark/>
          </w:tcPr>
          <w:p w14:paraId="07FA9945" w14:textId="77777777" w:rsidR="006E4B73" w:rsidRPr="006E4B73" w:rsidRDefault="006E4B73" w:rsidP="006E4B73">
            <w:pPr>
              <w:spacing w:after="0" w:line="240" w:lineRule="auto"/>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elb</w:t>
            </w:r>
          </w:p>
        </w:tc>
        <w:tc>
          <w:tcPr>
            <w:tcW w:w="1377" w:type="dxa"/>
            <w:tcBorders>
              <w:top w:val="nil"/>
              <w:left w:val="nil"/>
              <w:bottom w:val="single" w:sz="4" w:space="0" w:color="auto"/>
              <w:right w:val="single" w:sz="4" w:space="0" w:color="auto"/>
            </w:tcBorders>
            <w:shd w:val="clear" w:color="auto" w:fill="auto"/>
            <w:noWrap/>
            <w:vAlign w:val="center"/>
            <w:hideMark/>
          </w:tcPr>
          <w:p w14:paraId="33D6B2F3"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4.05</w:t>
            </w:r>
          </w:p>
        </w:tc>
        <w:tc>
          <w:tcPr>
            <w:tcW w:w="1240" w:type="dxa"/>
            <w:tcBorders>
              <w:top w:val="nil"/>
              <w:left w:val="nil"/>
              <w:bottom w:val="single" w:sz="4" w:space="0" w:color="auto"/>
              <w:right w:val="single" w:sz="4" w:space="0" w:color="auto"/>
            </w:tcBorders>
            <w:shd w:val="clear" w:color="000000" w:fill="D9D9D9"/>
            <w:noWrap/>
            <w:vAlign w:val="center"/>
            <w:hideMark/>
          </w:tcPr>
          <w:p w14:paraId="4E9BE7AC"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1.12</w:t>
            </w:r>
          </w:p>
        </w:tc>
        <w:tc>
          <w:tcPr>
            <w:tcW w:w="1440" w:type="dxa"/>
            <w:tcBorders>
              <w:top w:val="single" w:sz="4" w:space="0" w:color="auto"/>
              <w:left w:val="nil"/>
              <w:bottom w:val="nil"/>
              <w:right w:val="nil"/>
            </w:tcBorders>
            <w:shd w:val="clear" w:color="000000" w:fill="D9D9D9"/>
            <w:noWrap/>
            <w:vAlign w:val="center"/>
            <w:hideMark/>
          </w:tcPr>
          <w:p w14:paraId="4E1391B1"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6.5</w:t>
            </w:r>
          </w:p>
        </w:tc>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5FC915D4"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5.38</w:t>
            </w:r>
          </w:p>
        </w:tc>
      </w:tr>
      <w:tr w:rsidR="006E4B73" w:rsidRPr="006E4B73" w14:paraId="462E889D" w14:textId="77777777" w:rsidTr="006E4B73">
        <w:trPr>
          <w:trHeight w:val="278"/>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3276D74" w14:textId="77777777" w:rsidR="006E4B73" w:rsidRPr="006E4B73" w:rsidRDefault="006E4B73" w:rsidP="006E4B73">
            <w:pPr>
              <w:spacing w:after="0" w:line="240" w:lineRule="auto"/>
              <w:jc w:val="center"/>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4</w:t>
            </w:r>
          </w:p>
        </w:tc>
        <w:tc>
          <w:tcPr>
            <w:tcW w:w="2156" w:type="dxa"/>
            <w:tcBorders>
              <w:top w:val="nil"/>
              <w:left w:val="nil"/>
              <w:bottom w:val="single" w:sz="4" w:space="0" w:color="auto"/>
              <w:right w:val="single" w:sz="4" w:space="0" w:color="auto"/>
            </w:tcBorders>
            <w:shd w:val="clear" w:color="auto" w:fill="auto"/>
            <w:noWrap/>
            <w:vAlign w:val="bottom"/>
            <w:hideMark/>
          </w:tcPr>
          <w:p w14:paraId="4A9EF4D3" w14:textId="77777777" w:rsidR="006E4B73" w:rsidRPr="006E4B73" w:rsidRDefault="006E4B73" w:rsidP="006E4B73">
            <w:pPr>
              <w:spacing w:after="0" w:line="240" w:lineRule="auto"/>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tërshërë</w:t>
            </w:r>
          </w:p>
        </w:tc>
        <w:tc>
          <w:tcPr>
            <w:tcW w:w="1377" w:type="dxa"/>
            <w:tcBorders>
              <w:top w:val="nil"/>
              <w:left w:val="nil"/>
              <w:bottom w:val="single" w:sz="4" w:space="0" w:color="auto"/>
              <w:right w:val="single" w:sz="4" w:space="0" w:color="auto"/>
            </w:tcBorders>
            <w:shd w:val="clear" w:color="auto" w:fill="auto"/>
            <w:noWrap/>
            <w:vAlign w:val="center"/>
            <w:hideMark/>
          </w:tcPr>
          <w:p w14:paraId="4F231BE4"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122.04</w:t>
            </w:r>
          </w:p>
        </w:tc>
        <w:tc>
          <w:tcPr>
            <w:tcW w:w="1240" w:type="dxa"/>
            <w:tcBorders>
              <w:top w:val="nil"/>
              <w:left w:val="nil"/>
              <w:bottom w:val="single" w:sz="4" w:space="0" w:color="auto"/>
              <w:right w:val="single" w:sz="4" w:space="0" w:color="auto"/>
            </w:tcBorders>
            <w:shd w:val="clear" w:color="000000" w:fill="D9D9D9"/>
            <w:noWrap/>
            <w:vAlign w:val="center"/>
            <w:hideMark/>
          </w:tcPr>
          <w:p w14:paraId="10F1E07C"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80.01</w:t>
            </w:r>
          </w:p>
        </w:tc>
        <w:tc>
          <w:tcPr>
            <w:tcW w:w="1440" w:type="dxa"/>
            <w:tcBorders>
              <w:top w:val="single" w:sz="4" w:space="0" w:color="auto"/>
              <w:left w:val="nil"/>
              <w:bottom w:val="nil"/>
              <w:right w:val="nil"/>
            </w:tcBorders>
            <w:shd w:val="clear" w:color="000000" w:fill="D9D9D9"/>
            <w:noWrap/>
            <w:vAlign w:val="center"/>
            <w:hideMark/>
          </w:tcPr>
          <w:p w14:paraId="2A3DA2AE"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99.9</w:t>
            </w:r>
          </w:p>
        </w:tc>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1996B871"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19.89</w:t>
            </w:r>
          </w:p>
        </w:tc>
      </w:tr>
      <w:tr w:rsidR="006E4B73" w:rsidRPr="006E4B73" w14:paraId="6A170F45" w14:textId="77777777" w:rsidTr="006E4B73">
        <w:trPr>
          <w:trHeight w:val="278"/>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23BC668" w14:textId="77777777" w:rsidR="006E4B73" w:rsidRPr="006E4B73" w:rsidRDefault="006E4B73" w:rsidP="006E4B73">
            <w:pPr>
              <w:spacing w:after="0" w:line="240" w:lineRule="auto"/>
              <w:jc w:val="center"/>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5</w:t>
            </w:r>
          </w:p>
        </w:tc>
        <w:tc>
          <w:tcPr>
            <w:tcW w:w="2156" w:type="dxa"/>
            <w:tcBorders>
              <w:top w:val="nil"/>
              <w:left w:val="nil"/>
              <w:bottom w:val="single" w:sz="4" w:space="0" w:color="auto"/>
              <w:right w:val="single" w:sz="4" w:space="0" w:color="auto"/>
            </w:tcBorders>
            <w:shd w:val="clear" w:color="auto" w:fill="auto"/>
            <w:noWrap/>
            <w:vAlign w:val="bottom"/>
            <w:hideMark/>
          </w:tcPr>
          <w:p w14:paraId="4A372F50" w14:textId="77777777" w:rsidR="006E4B73" w:rsidRPr="006E4B73" w:rsidRDefault="006E4B73" w:rsidP="006E4B73">
            <w:pPr>
              <w:spacing w:after="0" w:line="240" w:lineRule="auto"/>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thekër</w:t>
            </w:r>
          </w:p>
        </w:tc>
        <w:tc>
          <w:tcPr>
            <w:tcW w:w="1377" w:type="dxa"/>
            <w:tcBorders>
              <w:top w:val="nil"/>
              <w:left w:val="nil"/>
              <w:bottom w:val="single" w:sz="4" w:space="0" w:color="auto"/>
              <w:right w:val="single" w:sz="4" w:space="0" w:color="auto"/>
            </w:tcBorders>
            <w:shd w:val="clear" w:color="auto" w:fill="auto"/>
            <w:noWrap/>
            <w:vAlign w:val="center"/>
            <w:hideMark/>
          </w:tcPr>
          <w:p w14:paraId="421EFE5C"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0.00</w:t>
            </w:r>
          </w:p>
        </w:tc>
        <w:tc>
          <w:tcPr>
            <w:tcW w:w="1240" w:type="dxa"/>
            <w:tcBorders>
              <w:top w:val="nil"/>
              <w:left w:val="nil"/>
              <w:bottom w:val="single" w:sz="4" w:space="0" w:color="auto"/>
              <w:right w:val="single" w:sz="4" w:space="0" w:color="auto"/>
            </w:tcBorders>
            <w:shd w:val="clear" w:color="000000" w:fill="D9D9D9"/>
            <w:noWrap/>
            <w:vAlign w:val="center"/>
            <w:hideMark/>
          </w:tcPr>
          <w:p w14:paraId="3A10E84A"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 </w:t>
            </w:r>
          </w:p>
        </w:tc>
        <w:tc>
          <w:tcPr>
            <w:tcW w:w="1440" w:type="dxa"/>
            <w:tcBorders>
              <w:top w:val="single" w:sz="4" w:space="0" w:color="auto"/>
              <w:left w:val="nil"/>
              <w:bottom w:val="nil"/>
              <w:right w:val="nil"/>
            </w:tcBorders>
            <w:shd w:val="clear" w:color="000000" w:fill="D9D9D9"/>
            <w:noWrap/>
            <w:vAlign w:val="center"/>
            <w:hideMark/>
          </w:tcPr>
          <w:p w14:paraId="35AC22B2"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1.72</w:t>
            </w:r>
          </w:p>
        </w:tc>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27BBC8E7"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1.72</w:t>
            </w:r>
          </w:p>
        </w:tc>
      </w:tr>
      <w:tr w:rsidR="006E4B73" w:rsidRPr="006E4B73" w14:paraId="23D7A036" w14:textId="77777777" w:rsidTr="006E4B73">
        <w:trPr>
          <w:trHeight w:val="278"/>
        </w:trPr>
        <w:tc>
          <w:tcPr>
            <w:tcW w:w="371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1B1C39A" w14:textId="77777777" w:rsidR="006E4B73" w:rsidRPr="006E4B73" w:rsidRDefault="006E4B73" w:rsidP="006E4B73">
            <w:pPr>
              <w:spacing w:after="0" w:line="240" w:lineRule="auto"/>
              <w:jc w:val="center"/>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gjithsej:</w:t>
            </w:r>
          </w:p>
        </w:tc>
        <w:tc>
          <w:tcPr>
            <w:tcW w:w="1377" w:type="dxa"/>
            <w:tcBorders>
              <w:top w:val="nil"/>
              <w:left w:val="nil"/>
              <w:bottom w:val="single" w:sz="4" w:space="0" w:color="auto"/>
              <w:right w:val="single" w:sz="4" w:space="0" w:color="auto"/>
            </w:tcBorders>
            <w:shd w:val="clear" w:color="auto" w:fill="auto"/>
            <w:noWrap/>
            <w:vAlign w:val="center"/>
            <w:hideMark/>
          </w:tcPr>
          <w:p w14:paraId="6BA9B63F"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3,711.24</w:t>
            </w:r>
          </w:p>
        </w:tc>
        <w:tc>
          <w:tcPr>
            <w:tcW w:w="1240" w:type="dxa"/>
            <w:tcBorders>
              <w:top w:val="nil"/>
              <w:left w:val="nil"/>
              <w:bottom w:val="single" w:sz="4" w:space="0" w:color="auto"/>
              <w:right w:val="single" w:sz="4" w:space="0" w:color="auto"/>
            </w:tcBorders>
            <w:shd w:val="clear" w:color="000000" w:fill="D9D9D9"/>
            <w:noWrap/>
            <w:vAlign w:val="center"/>
            <w:hideMark/>
          </w:tcPr>
          <w:p w14:paraId="68C17DC7"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4,768.34</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620334E6"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4,504.61</w:t>
            </w:r>
          </w:p>
        </w:tc>
        <w:tc>
          <w:tcPr>
            <w:tcW w:w="1928" w:type="dxa"/>
            <w:tcBorders>
              <w:top w:val="nil"/>
              <w:left w:val="nil"/>
              <w:bottom w:val="single" w:sz="4" w:space="0" w:color="auto"/>
              <w:right w:val="single" w:sz="4" w:space="0" w:color="auto"/>
            </w:tcBorders>
            <w:shd w:val="clear" w:color="auto" w:fill="auto"/>
            <w:noWrap/>
            <w:vAlign w:val="bottom"/>
            <w:hideMark/>
          </w:tcPr>
          <w:p w14:paraId="30115431"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-263.73</w:t>
            </w:r>
          </w:p>
        </w:tc>
      </w:tr>
      <w:tr w:rsidR="006E4B73" w:rsidRPr="006E4B73" w14:paraId="7C7E5915" w14:textId="77777777" w:rsidTr="006E4B73">
        <w:trPr>
          <w:trHeight w:val="278"/>
        </w:trPr>
        <w:tc>
          <w:tcPr>
            <w:tcW w:w="3711" w:type="dxa"/>
            <w:gridSpan w:val="2"/>
            <w:tcBorders>
              <w:top w:val="single" w:sz="4" w:space="0" w:color="auto"/>
              <w:left w:val="single" w:sz="4" w:space="0" w:color="auto"/>
              <w:bottom w:val="single" w:sz="4" w:space="0" w:color="auto"/>
              <w:right w:val="nil"/>
            </w:tcBorders>
            <w:shd w:val="clear" w:color="auto" w:fill="auto"/>
            <w:noWrap/>
            <w:vAlign w:val="bottom"/>
            <w:hideMark/>
          </w:tcPr>
          <w:p w14:paraId="222A0B3D" w14:textId="77777777" w:rsidR="006E4B73" w:rsidRPr="006E4B73" w:rsidRDefault="006E4B73" w:rsidP="006E4B73">
            <w:pPr>
              <w:spacing w:after="0" w:line="240" w:lineRule="auto"/>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Sektori i vreshtarisë</w:t>
            </w:r>
          </w:p>
        </w:tc>
        <w:tc>
          <w:tcPr>
            <w:tcW w:w="137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1FDF1E9" w14:textId="77777777" w:rsidR="006E4B73" w:rsidRPr="006E4B73" w:rsidRDefault="006E4B73" w:rsidP="006E4B73">
            <w:pPr>
              <w:spacing w:after="0" w:line="240" w:lineRule="auto"/>
              <w:jc w:val="center"/>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sip. ne ha</w:t>
            </w:r>
          </w:p>
        </w:tc>
        <w:tc>
          <w:tcPr>
            <w:tcW w:w="12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6364DD0" w14:textId="77777777" w:rsidR="006E4B73" w:rsidRPr="006E4B73" w:rsidRDefault="006E4B73" w:rsidP="006E4B73">
            <w:pPr>
              <w:spacing w:after="0" w:line="240" w:lineRule="auto"/>
              <w:jc w:val="center"/>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sip. në ha</w:t>
            </w:r>
          </w:p>
        </w:tc>
        <w:tc>
          <w:tcPr>
            <w:tcW w:w="14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53FA0F" w14:textId="77777777" w:rsidR="006E4B73" w:rsidRPr="006E4B73" w:rsidRDefault="006E4B73" w:rsidP="006E4B73">
            <w:pPr>
              <w:spacing w:after="0" w:line="240" w:lineRule="auto"/>
              <w:jc w:val="center"/>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sip. në ha</w:t>
            </w:r>
          </w:p>
        </w:tc>
        <w:tc>
          <w:tcPr>
            <w:tcW w:w="1928" w:type="dxa"/>
            <w:vMerge w:val="restart"/>
            <w:tcBorders>
              <w:top w:val="nil"/>
              <w:left w:val="single" w:sz="4" w:space="0" w:color="auto"/>
              <w:bottom w:val="single" w:sz="4" w:space="0" w:color="000000"/>
              <w:right w:val="nil"/>
            </w:tcBorders>
            <w:shd w:val="clear" w:color="auto" w:fill="auto"/>
            <w:noWrap/>
            <w:vAlign w:val="bottom"/>
            <w:hideMark/>
          </w:tcPr>
          <w:p w14:paraId="2CACCE98" w14:textId="77777777" w:rsidR="006E4B73" w:rsidRPr="006E4B73" w:rsidRDefault="006E4B73" w:rsidP="006E4B73">
            <w:pPr>
              <w:spacing w:after="0" w:line="240" w:lineRule="auto"/>
              <w:jc w:val="center"/>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 </w:t>
            </w:r>
          </w:p>
        </w:tc>
      </w:tr>
      <w:tr w:rsidR="006E4B73" w:rsidRPr="006E4B73" w14:paraId="4DDBE735" w14:textId="77777777" w:rsidTr="006E4B73">
        <w:trPr>
          <w:trHeight w:val="27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162C7FDB" w14:textId="77777777" w:rsidR="006E4B73" w:rsidRPr="006E4B73" w:rsidRDefault="006E4B73" w:rsidP="006E4B73">
            <w:pPr>
              <w:spacing w:after="0" w:line="240" w:lineRule="auto"/>
              <w:jc w:val="center"/>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lastRenderedPageBreak/>
              <w:t> </w:t>
            </w:r>
          </w:p>
        </w:tc>
        <w:tc>
          <w:tcPr>
            <w:tcW w:w="2156" w:type="dxa"/>
            <w:tcBorders>
              <w:top w:val="nil"/>
              <w:left w:val="nil"/>
              <w:bottom w:val="single" w:sz="4" w:space="0" w:color="auto"/>
              <w:right w:val="single" w:sz="4" w:space="0" w:color="auto"/>
            </w:tcBorders>
            <w:shd w:val="clear" w:color="auto" w:fill="auto"/>
            <w:noWrap/>
            <w:vAlign w:val="center"/>
            <w:hideMark/>
          </w:tcPr>
          <w:p w14:paraId="4431A689" w14:textId="77777777" w:rsidR="006E4B73" w:rsidRPr="006E4B73" w:rsidRDefault="006E4B73" w:rsidP="006E4B73">
            <w:pPr>
              <w:spacing w:after="0" w:line="240" w:lineRule="auto"/>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Lloji i kulturës</w:t>
            </w:r>
          </w:p>
        </w:tc>
        <w:tc>
          <w:tcPr>
            <w:tcW w:w="1377" w:type="dxa"/>
            <w:vMerge/>
            <w:tcBorders>
              <w:top w:val="nil"/>
              <w:left w:val="single" w:sz="4" w:space="0" w:color="auto"/>
              <w:bottom w:val="single" w:sz="4" w:space="0" w:color="000000"/>
              <w:right w:val="single" w:sz="4" w:space="0" w:color="auto"/>
            </w:tcBorders>
            <w:vAlign w:val="center"/>
            <w:hideMark/>
          </w:tcPr>
          <w:p w14:paraId="3FCEB587" w14:textId="77777777" w:rsidR="006E4B73" w:rsidRPr="006E4B73" w:rsidRDefault="006E4B73" w:rsidP="006E4B73">
            <w:pPr>
              <w:spacing w:after="0" w:line="240" w:lineRule="auto"/>
              <w:rPr>
                <w:rFonts w:ascii="Times New Roman" w:eastAsia="Times New Roman" w:hAnsi="Times New Roman" w:cs="Times New Roman"/>
                <w:b/>
                <w:bCs/>
                <w:color w:val="000000"/>
                <w:lang w:eastAsia="sq-AL"/>
              </w:rPr>
            </w:pPr>
          </w:p>
        </w:tc>
        <w:tc>
          <w:tcPr>
            <w:tcW w:w="1240" w:type="dxa"/>
            <w:vMerge/>
            <w:tcBorders>
              <w:top w:val="nil"/>
              <w:left w:val="single" w:sz="4" w:space="0" w:color="auto"/>
              <w:bottom w:val="single" w:sz="4" w:space="0" w:color="000000"/>
              <w:right w:val="single" w:sz="4" w:space="0" w:color="auto"/>
            </w:tcBorders>
            <w:vAlign w:val="center"/>
            <w:hideMark/>
          </w:tcPr>
          <w:p w14:paraId="7816DB20" w14:textId="77777777" w:rsidR="006E4B73" w:rsidRPr="006E4B73" w:rsidRDefault="006E4B73" w:rsidP="006E4B73">
            <w:pPr>
              <w:spacing w:after="0" w:line="240" w:lineRule="auto"/>
              <w:rPr>
                <w:rFonts w:ascii="Times New Roman" w:eastAsia="Times New Roman" w:hAnsi="Times New Roman" w:cs="Times New Roman"/>
                <w:b/>
                <w:bCs/>
                <w:color w:val="000000"/>
                <w:lang w:eastAsia="sq-AL"/>
              </w:rPr>
            </w:pPr>
          </w:p>
        </w:tc>
        <w:tc>
          <w:tcPr>
            <w:tcW w:w="1440" w:type="dxa"/>
            <w:vMerge/>
            <w:tcBorders>
              <w:top w:val="nil"/>
              <w:left w:val="single" w:sz="4" w:space="0" w:color="auto"/>
              <w:bottom w:val="single" w:sz="4" w:space="0" w:color="000000"/>
              <w:right w:val="single" w:sz="4" w:space="0" w:color="auto"/>
            </w:tcBorders>
            <w:vAlign w:val="center"/>
            <w:hideMark/>
          </w:tcPr>
          <w:p w14:paraId="1FE147B9" w14:textId="77777777" w:rsidR="006E4B73" w:rsidRPr="006E4B73" w:rsidRDefault="006E4B73" w:rsidP="006E4B73">
            <w:pPr>
              <w:spacing w:after="0" w:line="240" w:lineRule="auto"/>
              <w:rPr>
                <w:rFonts w:ascii="Times New Roman" w:eastAsia="Times New Roman" w:hAnsi="Times New Roman" w:cs="Times New Roman"/>
                <w:b/>
                <w:bCs/>
                <w:color w:val="000000"/>
                <w:lang w:eastAsia="sq-AL"/>
              </w:rPr>
            </w:pPr>
          </w:p>
        </w:tc>
        <w:tc>
          <w:tcPr>
            <w:tcW w:w="1928" w:type="dxa"/>
            <w:vMerge/>
            <w:tcBorders>
              <w:top w:val="nil"/>
              <w:left w:val="single" w:sz="4" w:space="0" w:color="auto"/>
              <w:bottom w:val="single" w:sz="4" w:space="0" w:color="000000"/>
              <w:right w:val="nil"/>
            </w:tcBorders>
            <w:vAlign w:val="center"/>
            <w:hideMark/>
          </w:tcPr>
          <w:p w14:paraId="208949AB" w14:textId="77777777" w:rsidR="006E4B73" w:rsidRPr="006E4B73" w:rsidRDefault="006E4B73" w:rsidP="006E4B73">
            <w:pPr>
              <w:spacing w:after="0" w:line="240" w:lineRule="auto"/>
              <w:rPr>
                <w:rFonts w:ascii="Times New Roman" w:eastAsia="Times New Roman" w:hAnsi="Times New Roman" w:cs="Times New Roman"/>
                <w:color w:val="000000"/>
                <w:lang w:eastAsia="sq-AL"/>
              </w:rPr>
            </w:pPr>
          </w:p>
        </w:tc>
      </w:tr>
      <w:tr w:rsidR="006E4B73" w:rsidRPr="006E4B73" w14:paraId="0F40E0F7" w14:textId="77777777" w:rsidTr="006E4B73">
        <w:trPr>
          <w:trHeight w:val="27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841BE0A" w14:textId="77777777" w:rsidR="006E4B73" w:rsidRPr="006E4B73" w:rsidRDefault="006E4B73" w:rsidP="006E4B73">
            <w:pPr>
              <w:spacing w:after="0" w:line="240" w:lineRule="auto"/>
              <w:jc w:val="center"/>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1</w:t>
            </w:r>
          </w:p>
        </w:tc>
        <w:tc>
          <w:tcPr>
            <w:tcW w:w="2156" w:type="dxa"/>
            <w:tcBorders>
              <w:top w:val="nil"/>
              <w:left w:val="nil"/>
              <w:bottom w:val="single" w:sz="4" w:space="0" w:color="auto"/>
              <w:right w:val="single" w:sz="4" w:space="0" w:color="auto"/>
            </w:tcBorders>
            <w:shd w:val="clear" w:color="auto" w:fill="auto"/>
            <w:noWrap/>
            <w:vAlign w:val="bottom"/>
            <w:hideMark/>
          </w:tcPr>
          <w:p w14:paraId="5D243AAE" w14:textId="77777777" w:rsidR="006E4B73" w:rsidRPr="006E4B73" w:rsidRDefault="006E4B73" w:rsidP="006E4B73">
            <w:pPr>
              <w:spacing w:after="0" w:line="240" w:lineRule="auto"/>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rrush</w:t>
            </w:r>
          </w:p>
        </w:tc>
        <w:tc>
          <w:tcPr>
            <w:tcW w:w="1377" w:type="dxa"/>
            <w:tcBorders>
              <w:top w:val="nil"/>
              <w:left w:val="nil"/>
              <w:bottom w:val="single" w:sz="4" w:space="0" w:color="auto"/>
              <w:right w:val="single" w:sz="4" w:space="0" w:color="auto"/>
            </w:tcBorders>
            <w:shd w:val="clear" w:color="000000" w:fill="FFFFFF"/>
            <w:noWrap/>
            <w:vAlign w:val="center"/>
            <w:hideMark/>
          </w:tcPr>
          <w:p w14:paraId="51EC1621"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 xml:space="preserve">         2,322.21 </w:t>
            </w:r>
          </w:p>
        </w:tc>
        <w:tc>
          <w:tcPr>
            <w:tcW w:w="1240" w:type="dxa"/>
            <w:tcBorders>
              <w:top w:val="nil"/>
              <w:left w:val="nil"/>
              <w:bottom w:val="single" w:sz="4" w:space="0" w:color="auto"/>
              <w:right w:val="single" w:sz="4" w:space="0" w:color="auto"/>
            </w:tcBorders>
            <w:shd w:val="clear" w:color="000000" w:fill="D9D9D9"/>
            <w:noWrap/>
            <w:vAlign w:val="center"/>
            <w:hideMark/>
          </w:tcPr>
          <w:p w14:paraId="6919BF8F"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 xml:space="preserve">         2,274.57 </w:t>
            </w:r>
          </w:p>
        </w:tc>
        <w:tc>
          <w:tcPr>
            <w:tcW w:w="1440" w:type="dxa"/>
            <w:tcBorders>
              <w:top w:val="nil"/>
              <w:left w:val="nil"/>
              <w:bottom w:val="single" w:sz="4" w:space="0" w:color="auto"/>
              <w:right w:val="single" w:sz="4" w:space="0" w:color="auto"/>
            </w:tcBorders>
            <w:shd w:val="clear" w:color="000000" w:fill="D9D9D9"/>
            <w:noWrap/>
            <w:vAlign w:val="center"/>
            <w:hideMark/>
          </w:tcPr>
          <w:p w14:paraId="1BD6CD68"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 xml:space="preserve">         2,216.29 </w:t>
            </w:r>
          </w:p>
        </w:tc>
        <w:tc>
          <w:tcPr>
            <w:tcW w:w="1928" w:type="dxa"/>
            <w:tcBorders>
              <w:top w:val="nil"/>
              <w:left w:val="nil"/>
              <w:bottom w:val="single" w:sz="4" w:space="0" w:color="auto"/>
              <w:right w:val="single" w:sz="4" w:space="0" w:color="auto"/>
            </w:tcBorders>
            <w:shd w:val="clear" w:color="auto" w:fill="auto"/>
            <w:noWrap/>
            <w:vAlign w:val="bottom"/>
            <w:hideMark/>
          </w:tcPr>
          <w:p w14:paraId="1A92DD4F"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-58.28</w:t>
            </w:r>
          </w:p>
        </w:tc>
      </w:tr>
      <w:tr w:rsidR="006E4B73" w:rsidRPr="006E4B73" w14:paraId="5A30ACF2" w14:textId="77777777" w:rsidTr="006E4B73">
        <w:trPr>
          <w:trHeight w:val="27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7031F39" w14:textId="77777777" w:rsidR="006E4B73" w:rsidRPr="006E4B73" w:rsidRDefault="006E4B73" w:rsidP="006E4B73">
            <w:pPr>
              <w:spacing w:after="0" w:line="240" w:lineRule="auto"/>
              <w:jc w:val="center"/>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2</w:t>
            </w:r>
          </w:p>
        </w:tc>
        <w:tc>
          <w:tcPr>
            <w:tcW w:w="2156" w:type="dxa"/>
            <w:tcBorders>
              <w:top w:val="nil"/>
              <w:left w:val="nil"/>
              <w:bottom w:val="single" w:sz="4" w:space="0" w:color="auto"/>
              <w:right w:val="single" w:sz="4" w:space="0" w:color="auto"/>
            </w:tcBorders>
            <w:shd w:val="clear" w:color="000000" w:fill="FFFFFF"/>
            <w:noWrap/>
            <w:vAlign w:val="center"/>
            <w:hideMark/>
          </w:tcPr>
          <w:p w14:paraId="5DD1B016" w14:textId="77777777" w:rsidR="006E4B73" w:rsidRPr="006E4B73" w:rsidRDefault="006E4B73" w:rsidP="006E4B73">
            <w:pPr>
              <w:spacing w:after="0" w:line="240" w:lineRule="auto"/>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fidanë të hardhisë</w:t>
            </w:r>
          </w:p>
        </w:tc>
        <w:tc>
          <w:tcPr>
            <w:tcW w:w="1377" w:type="dxa"/>
            <w:tcBorders>
              <w:top w:val="nil"/>
              <w:left w:val="nil"/>
              <w:bottom w:val="single" w:sz="4" w:space="0" w:color="auto"/>
              <w:right w:val="single" w:sz="4" w:space="0" w:color="auto"/>
            </w:tcBorders>
            <w:shd w:val="clear" w:color="000000" w:fill="FFFFFF"/>
            <w:noWrap/>
            <w:vAlign w:val="center"/>
            <w:hideMark/>
          </w:tcPr>
          <w:p w14:paraId="505D28CA"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 xml:space="preserve">    149,900.00 </w:t>
            </w:r>
          </w:p>
        </w:tc>
        <w:tc>
          <w:tcPr>
            <w:tcW w:w="1240" w:type="dxa"/>
            <w:tcBorders>
              <w:top w:val="nil"/>
              <w:left w:val="nil"/>
              <w:bottom w:val="single" w:sz="4" w:space="0" w:color="auto"/>
              <w:right w:val="single" w:sz="4" w:space="0" w:color="auto"/>
            </w:tcBorders>
            <w:shd w:val="clear" w:color="000000" w:fill="D9D9D9"/>
            <w:noWrap/>
            <w:vAlign w:val="center"/>
            <w:hideMark/>
          </w:tcPr>
          <w:p w14:paraId="20F29D55"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 xml:space="preserve">     124,000.00 </w:t>
            </w:r>
          </w:p>
        </w:tc>
        <w:tc>
          <w:tcPr>
            <w:tcW w:w="1440" w:type="dxa"/>
            <w:tcBorders>
              <w:top w:val="nil"/>
              <w:left w:val="nil"/>
              <w:bottom w:val="single" w:sz="4" w:space="0" w:color="auto"/>
              <w:right w:val="single" w:sz="4" w:space="0" w:color="auto"/>
            </w:tcBorders>
            <w:shd w:val="clear" w:color="000000" w:fill="D9D9D9"/>
            <w:noWrap/>
            <w:vAlign w:val="center"/>
            <w:hideMark/>
          </w:tcPr>
          <w:p w14:paraId="168A9874"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 xml:space="preserve">     127,000.00 </w:t>
            </w:r>
          </w:p>
        </w:tc>
        <w:tc>
          <w:tcPr>
            <w:tcW w:w="1928" w:type="dxa"/>
            <w:tcBorders>
              <w:top w:val="nil"/>
              <w:left w:val="nil"/>
              <w:bottom w:val="single" w:sz="4" w:space="0" w:color="auto"/>
              <w:right w:val="single" w:sz="4" w:space="0" w:color="auto"/>
            </w:tcBorders>
            <w:shd w:val="clear" w:color="auto" w:fill="auto"/>
            <w:noWrap/>
            <w:vAlign w:val="bottom"/>
            <w:hideMark/>
          </w:tcPr>
          <w:p w14:paraId="5E07540F"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3,000.00</w:t>
            </w:r>
          </w:p>
        </w:tc>
      </w:tr>
      <w:tr w:rsidR="006E4B73" w:rsidRPr="006E4B73" w14:paraId="0745F747" w14:textId="77777777" w:rsidTr="006E4B73">
        <w:trPr>
          <w:trHeight w:val="278"/>
        </w:trPr>
        <w:tc>
          <w:tcPr>
            <w:tcW w:w="1555" w:type="dxa"/>
            <w:tcBorders>
              <w:top w:val="nil"/>
              <w:left w:val="single" w:sz="4" w:space="0" w:color="auto"/>
              <w:bottom w:val="nil"/>
              <w:right w:val="nil"/>
            </w:tcBorders>
            <w:shd w:val="clear" w:color="auto" w:fill="auto"/>
            <w:noWrap/>
            <w:vAlign w:val="bottom"/>
            <w:hideMark/>
          </w:tcPr>
          <w:p w14:paraId="1867B687" w14:textId="77777777" w:rsidR="006E4B73" w:rsidRPr="006E4B73" w:rsidRDefault="006E4B73" w:rsidP="006E4B73">
            <w:pPr>
              <w:spacing w:after="0" w:line="240" w:lineRule="auto"/>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Sektori i perimekulturës</w:t>
            </w:r>
          </w:p>
        </w:tc>
        <w:tc>
          <w:tcPr>
            <w:tcW w:w="2156" w:type="dxa"/>
            <w:tcBorders>
              <w:top w:val="nil"/>
              <w:left w:val="single" w:sz="4" w:space="0" w:color="auto"/>
              <w:bottom w:val="nil"/>
              <w:right w:val="single" w:sz="4" w:space="0" w:color="auto"/>
            </w:tcBorders>
            <w:shd w:val="clear" w:color="auto" w:fill="auto"/>
            <w:noWrap/>
            <w:vAlign w:val="bottom"/>
            <w:hideMark/>
          </w:tcPr>
          <w:p w14:paraId="5DD2211F" w14:textId="77777777" w:rsidR="006E4B73" w:rsidRPr="006E4B73" w:rsidRDefault="006E4B73" w:rsidP="006E4B73">
            <w:pPr>
              <w:spacing w:after="0" w:line="240" w:lineRule="auto"/>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 </w:t>
            </w:r>
          </w:p>
        </w:tc>
        <w:tc>
          <w:tcPr>
            <w:tcW w:w="1377" w:type="dxa"/>
            <w:tcBorders>
              <w:top w:val="nil"/>
              <w:left w:val="nil"/>
              <w:bottom w:val="single" w:sz="4" w:space="0" w:color="auto"/>
              <w:right w:val="single" w:sz="4" w:space="0" w:color="auto"/>
            </w:tcBorders>
            <w:shd w:val="clear" w:color="auto" w:fill="auto"/>
            <w:noWrap/>
            <w:vAlign w:val="bottom"/>
            <w:hideMark/>
          </w:tcPr>
          <w:p w14:paraId="614D986C" w14:textId="77777777" w:rsidR="006E4B73" w:rsidRPr="006E4B73" w:rsidRDefault="006E4B73" w:rsidP="006E4B73">
            <w:pPr>
              <w:spacing w:after="0" w:line="240" w:lineRule="auto"/>
              <w:jc w:val="center"/>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sip. në ha</w:t>
            </w:r>
          </w:p>
        </w:tc>
        <w:tc>
          <w:tcPr>
            <w:tcW w:w="1240" w:type="dxa"/>
            <w:tcBorders>
              <w:top w:val="nil"/>
              <w:left w:val="nil"/>
              <w:bottom w:val="single" w:sz="4" w:space="0" w:color="auto"/>
              <w:right w:val="single" w:sz="4" w:space="0" w:color="auto"/>
            </w:tcBorders>
            <w:shd w:val="clear" w:color="auto" w:fill="auto"/>
            <w:noWrap/>
            <w:vAlign w:val="bottom"/>
            <w:hideMark/>
          </w:tcPr>
          <w:p w14:paraId="78DD523B" w14:textId="77777777" w:rsidR="006E4B73" w:rsidRPr="006E4B73" w:rsidRDefault="006E4B73" w:rsidP="006E4B73">
            <w:pPr>
              <w:spacing w:after="0" w:line="240" w:lineRule="auto"/>
              <w:jc w:val="center"/>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sip. në ha</w:t>
            </w:r>
          </w:p>
        </w:tc>
        <w:tc>
          <w:tcPr>
            <w:tcW w:w="1440" w:type="dxa"/>
            <w:tcBorders>
              <w:top w:val="nil"/>
              <w:left w:val="nil"/>
              <w:bottom w:val="single" w:sz="4" w:space="0" w:color="auto"/>
              <w:right w:val="single" w:sz="4" w:space="0" w:color="auto"/>
            </w:tcBorders>
            <w:shd w:val="clear" w:color="auto" w:fill="auto"/>
            <w:noWrap/>
            <w:vAlign w:val="bottom"/>
            <w:hideMark/>
          </w:tcPr>
          <w:p w14:paraId="5DA889F5" w14:textId="77777777" w:rsidR="006E4B73" w:rsidRPr="006E4B73" w:rsidRDefault="006E4B73" w:rsidP="006E4B73">
            <w:pPr>
              <w:spacing w:after="0" w:line="240" w:lineRule="auto"/>
              <w:jc w:val="center"/>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sip. në ha</w:t>
            </w:r>
          </w:p>
        </w:tc>
        <w:tc>
          <w:tcPr>
            <w:tcW w:w="1928" w:type="dxa"/>
            <w:tcBorders>
              <w:top w:val="nil"/>
              <w:left w:val="nil"/>
              <w:bottom w:val="single" w:sz="4" w:space="0" w:color="auto"/>
              <w:right w:val="single" w:sz="4" w:space="0" w:color="auto"/>
            </w:tcBorders>
            <w:shd w:val="clear" w:color="auto" w:fill="auto"/>
            <w:noWrap/>
            <w:vAlign w:val="bottom"/>
            <w:hideMark/>
          </w:tcPr>
          <w:p w14:paraId="25C164D5" w14:textId="77777777" w:rsidR="006E4B73" w:rsidRPr="006E4B73" w:rsidRDefault="006E4B73" w:rsidP="006E4B73">
            <w:pPr>
              <w:spacing w:after="0" w:line="240" w:lineRule="auto"/>
              <w:jc w:val="center"/>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 </w:t>
            </w:r>
          </w:p>
        </w:tc>
      </w:tr>
      <w:tr w:rsidR="006E4B73" w:rsidRPr="006E4B73" w14:paraId="55BB88D5" w14:textId="77777777" w:rsidTr="006E4B73">
        <w:trPr>
          <w:trHeight w:val="27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C259A" w14:textId="77777777" w:rsidR="006E4B73" w:rsidRPr="006E4B73" w:rsidRDefault="006E4B73" w:rsidP="006E4B73">
            <w:pPr>
              <w:spacing w:after="0" w:line="240" w:lineRule="auto"/>
              <w:jc w:val="center"/>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1</w:t>
            </w:r>
          </w:p>
        </w:tc>
        <w:tc>
          <w:tcPr>
            <w:tcW w:w="2156" w:type="dxa"/>
            <w:tcBorders>
              <w:top w:val="single" w:sz="4" w:space="0" w:color="auto"/>
              <w:left w:val="nil"/>
              <w:bottom w:val="single" w:sz="4" w:space="0" w:color="auto"/>
              <w:right w:val="single" w:sz="4" w:space="0" w:color="auto"/>
            </w:tcBorders>
            <w:shd w:val="clear" w:color="auto" w:fill="auto"/>
            <w:noWrap/>
            <w:vAlign w:val="center"/>
            <w:hideMark/>
          </w:tcPr>
          <w:p w14:paraId="12AB5160" w14:textId="77777777" w:rsidR="006E4B73" w:rsidRPr="006E4B73" w:rsidRDefault="006E4B73" w:rsidP="006E4B73">
            <w:pPr>
              <w:spacing w:after="0" w:line="240" w:lineRule="auto"/>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speca</w:t>
            </w:r>
          </w:p>
        </w:tc>
        <w:tc>
          <w:tcPr>
            <w:tcW w:w="1377" w:type="dxa"/>
            <w:tcBorders>
              <w:top w:val="nil"/>
              <w:left w:val="nil"/>
              <w:bottom w:val="single" w:sz="4" w:space="0" w:color="auto"/>
              <w:right w:val="single" w:sz="4" w:space="0" w:color="auto"/>
            </w:tcBorders>
            <w:shd w:val="clear" w:color="auto" w:fill="auto"/>
            <w:noWrap/>
            <w:vAlign w:val="center"/>
            <w:hideMark/>
          </w:tcPr>
          <w:p w14:paraId="515D8DD7"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695.30</w:t>
            </w:r>
          </w:p>
        </w:tc>
        <w:tc>
          <w:tcPr>
            <w:tcW w:w="1240" w:type="dxa"/>
            <w:tcBorders>
              <w:top w:val="nil"/>
              <w:left w:val="nil"/>
              <w:bottom w:val="single" w:sz="4" w:space="0" w:color="auto"/>
              <w:right w:val="single" w:sz="4" w:space="0" w:color="auto"/>
            </w:tcBorders>
            <w:shd w:val="clear" w:color="000000" w:fill="D9D9D9"/>
            <w:noWrap/>
            <w:vAlign w:val="center"/>
            <w:hideMark/>
          </w:tcPr>
          <w:p w14:paraId="0D175344"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616.41</w:t>
            </w:r>
          </w:p>
        </w:tc>
        <w:tc>
          <w:tcPr>
            <w:tcW w:w="1440" w:type="dxa"/>
            <w:tcBorders>
              <w:top w:val="nil"/>
              <w:left w:val="nil"/>
              <w:bottom w:val="single" w:sz="4" w:space="0" w:color="auto"/>
              <w:right w:val="single" w:sz="4" w:space="0" w:color="auto"/>
            </w:tcBorders>
            <w:shd w:val="clear" w:color="000000" w:fill="D9D9D9"/>
            <w:noWrap/>
            <w:vAlign w:val="center"/>
            <w:hideMark/>
          </w:tcPr>
          <w:p w14:paraId="52E2093B"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695.30</w:t>
            </w:r>
          </w:p>
        </w:tc>
        <w:tc>
          <w:tcPr>
            <w:tcW w:w="1928" w:type="dxa"/>
            <w:tcBorders>
              <w:top w:val="nil"/>
              <w:left w:val="nil"/>
              <w:bottom w:val="single" w:sz="4" w:space="0" w:color="auto"/>
              <w:right w:val="single" w:sz="4" w:space="0" w:color="auto"/>
            </w:tcBorders>
            <w:shd w:val="clear" w:color="auto" w:fill="auto"/>
            <w:noWrap/>
            <w:vAlign w:val="bottom"/>
            <w:hideMark/>
          </w:tcPr>
          <w:p w14:paraId="4488F8BF"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78.89</w:t>
            </w:r>
          </w:p>
        </w:tc>
      </w:tr>
      <w:tr w:rsidR="006E4B73" w:rsidRPr="006E4B73" w14:paraId="544855C6" w14:textId="77777777" w:rsidTr="006E4B73">
        <w:trPr>
          <w:trHeight w:val="278"/>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67D3E3B" w14:textId="77777777" w:rsidR="006E4B73" w:rsidRPr="006E4B73" w:rsidRDefault="006E4B73" w:rsidP="006E4B73">
            <w:pPr>
              <w:spacing w:after="0" w:line="240" w:lineRule="auto"/>
              <w:jc w:val="center"/>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2</w:t>
            </w:r>
          </w:p>
        </w:tc>
        <w:tc>
          <w:tcPr>
            <w:tcW w:w="2156" w:type="dxa"/>
            <w:tcBorders>
              <w:top w:val="nil"/>
              <w:left w:val="nil"/>
              <w:bottom w:val="single" w:sz="4" w:space="0" w:color="auto"/>
              <w:right w:val="single" w:sz="4" w:space="0" w:color="auto"/>
            </w:tcBorders>
            <w:shd w:val="clear" w:color="auto" w:fill="auto"/>
            <w:noWrap/>
            <w:vAlign w:val="center"/>
            <w:hideMark/>
          </w:tcPr>
          <w:p w14:paraId="5DC911A8" w14:textId="77777777" w:rsidR="006E4B73" w:rsidRPr="006E4B73" w:rsidRDefault="006E4B73" w:rsidP="006E4B73">
            <w:pPr>
              <w:spacing w:after="0" w:line="240" w:lineRule="auto"/>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domate</w:t>
            </w:r>
          </w:p>
        </w:tc>
        <w:tc>
          <w:tcPr>
            <w:tcW w:w="1377" w:type="dxa"/>
            <w:tcBorders>
              <w:top w:val="nil"/>
              <w:left w:val="nil"/>
              <w:bottom w:val="single" w:sz="4" w:space="0" w:color="auto"/>
              <w:right w:val="single" w:sz="4" w:space="0" w:color="auto"/>
            </w:tcBorders>
            <w:shd w:val="clear" w:color="auto" w:fill="auto"/>
            <w:noWrap/>
            <w:vAlign w:val="center"/>
            <w:hideMark/>
          </w:tcPr>
          <w:p w14:paraId="05B74B07"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11.48</w:t>
            </w:r>
          </w:p>
        </w:tc>
        <w:tc>
          <w:tcPr>
            <w:tcW w:w="1240" w:type="dxa"/>
            <w:tcBorders>
              <w:top w:val="nil"/>
              <w:left w:val="nil"/>
              <w:bottom w:val="single" w:sz="4" w:space="0" w:color="auto"/>
              <w:right w:val="single" w:sz="4" w:space="0" w:color="auto"/>
            </w:tcBorders>
            <w:shd w:val="clear" w:color="000000" w:fill="D9D9D9"/>
            <w:noWrap/>
            <w:vAlign w:val="center"/>
            <w:hideMark/>
          </w:tcPr>
          <w:p w14:paraId="63C5FBB8"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9.66</w:t>
            </w:r>
          </w:p>
        </w:tc>
        <w:tc>
          <w:tcPr>
            <w:tcW w:w="1440" w:type="dxa"/>
            <w:tcBorders>
              <w:top w:val="nil"/>
              <w:left w:val="nil"/>
              <w:bottom w:val="single" w:sz="4" w:space="0" w:color="auto"/>
              <w:right w:val="single" w:sz="4" w:space="0" w:color="auto"/>
            </w:tcBorders>
            <w:shd w:val="clear" w:color="000000" w:fill="D9D9D9"/>
            <w:noWrap/>
            <w:vAlign w:val="center"/>
            <w:hideMark/>
          </w:tcPr>
          <w:p w14:paraId="3D56BA2E"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17.41</w:t>
            </w:r>
          </w:p>
        </w:tc>
        <w:tc>
          <w:tcPr>
            <w:tcW w:w="1928" w:type="dxa"/>
            <w:tcBorders>
              <w:top w:val="nil"/>
              <w:left w:val="nil"/>
              <w:bottom w:val="single" w:sz="4" w:space="0" w:color="auto"/>
              <w:right w:val="single" w:sz="4" w:space="0" w:color="auto"/>
            </w:tcBorders>
            <w:shd w:val="clear" w:color="auto" w:fill="auto"/>
            <w:noWrap/>
            <w:vAlign w:val="bottom"/>
            <w:hideMark/>
          </w:tcPr>
          <w:p w14:paraId="4331459C"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7.75</w:t>
            </w:r>
          </w:p>
        </w:tc>
      </w:tr>
      <w:tr w:rsidR="006E4B73" w:rsidRPr="006E4B73" w14:paraId="0851055C" w14:textId="77777777" w:rsidTr="006E4B73">
        <w:trPr>
          <w:trHeight w:val="278"/>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60F808B" w14:textId="77777777" w:rsidR="006E4B73" w:rsidRPr="006E4B73" w:rsidRDefault="006E4B73" w:rsidP="006E4B73">
            <w:pPr>
              <w:spacing w:after="0" w:line="240" w:lineRule="auto"/>
              <w:jc w:val="center"/>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3</w:t>
            </w:r>
          </w:p>
        </w:tc>
        <w:tc>
          <w:tcPr>
            <w:tcW w:w="2156" w:type="dxa"/>
            <w:tcBorders>
              <w:top w:val="nil"/>
              <w:left w:val="nil"/>
              <w:bottom w:val="single" w:sz="4" w:space="0" w:color="auto"/>
              <w:right w:val="single" w:sz="4" w:space="0" w:color="auto"/>
            </w:tcBorders>
            <w:shd w:val="clear" w:color="auto" w:fill="auto"/>
            <w:noWrap/>
            <w:vAlign w:val="center"/>
            <w:hideMark/>
          </w:tcPr>
          <w:p w14:paraId="4BC338C0" w14:textId="77777777" w:rsidR="006E4B73" w:rsidRPr="006E4B73" w:rsidRDefault="006E4B73" w:rsidP="006E4B73">
            <w:pPr>
              <w:spacing w:after="0" w:line="240" w:lineRule="auto"/>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qepë</w:t>
            </w:r>
          </w:p>
        </w:tc>
        <w:tc>
          <w:tcPr>
            <w:tcW w:w="1377" w:type="dxa"/>
            <w:tcBorders>
              <w:top w:val="nil"/>
              <w:left w:val="nil"/>
              <w:bottom w:val="single" w:sz="4" w:space="0" w:color="auto"/>
              <w:right w:val="single" w:sz="4" w:space="0" w:color="auto"/>
            </w:tcBorders>
            <w:shd w:val="clear" w:color="auto" w:fill="auto"/>
            <w:noWrap/>
            <w:vAlign w:val="center"/>
            <w:hideMark/>
          </w:tcPr>
          <w:p w14:paraId="1B64F917"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149.76</w:t>
            </w:r>
          </w:p>
        </w:tc>
        <w:tc>
          <w:tcPr>
            <w:tcW w:w="1240" w:type="dxa"/>
            <w:tcBorders>
              <w:top w:val="nil"/>
              <w:left w:val="nil"/>
              <w:bottom w:val="single" w:sz="4" w:space="0" w:color="auto"/>
              <w:right w:val="single" w:sz="4" w:space="0" w:color="auto"/>
            </w:tcBorders>
            <w:shd w:val="clear" w:color="000000" w:fill="D9D9D9"/>
            <w:noWrap/>
            <w:vAlign w:val="center"/>
            <w:hideMark/>
          </w:tcPr>
          <w:p w14:paraId="0BB4AAF2"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186.78</w:t>
            </w:r>
          </w:p>
        </w:tc>
        <w:tc>
          <w:tcPr>
            <w:tcW w:w="1440" w:type="dxa"/>
            <w:tcBorders>
              <w:top w:val="nil"/>
              <w:left w:val="nil"/>
              <w:bottom w:val="single" w:sz="4" w:space="0" w:color="auto"/>
              <w:right w:val="single" w:sz="4" w:space="0" w:color="auto"/>
            </w:tcBorders>
            <w:shd w:val="clear" w:color="000000" w:fill="D9D9D9"/>
            <w:noWrap/>
            <w:vAlign w:val="center"/>
            <w:hideMark/>
          </w:tcPr>
          <w:p w14:paraId="2D0EB33F"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235.47</w:t>
            </w:r>
          </w:p>
        </w:tc>
        <w:tc>
          <w:tcPr>
            <w:tcW w:w="1928" w:type="dxa"/>
            <w:tcBorders>
              <w:top w:val="nil"/>
              <w:left w:val="nil"/>
              <w:bottom w:val="single" w:sz="4" w:space="0" w:color="auto"/>
              <w:right w:val="single" w:sz="4" w:space="0" w:color="auto"/>
            </w:tcBorders>
            <w:shd w:val="clear" w:color="auto" w:fill="auto"/>
            <w:noWrap/>
            <w:vAlign w:val="bottom"/>
            <w:hideMark/>
          </w:tcPr>
          <w:p w14:paraId="27FF4D9B"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48.69</w:t>
            </w:r>
          </w:p>
        </w:tc>
      </w:tr>
      <w:tr w:rsidR="006E4B73" w:rsidRPr="006E4B73" w14:paraId="3646BB85" w14:textId="77777777" w:rsidTr="006E4B73">
        <w:trPr>
          <w:trHeight w:val="278"/>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74749EE" w14:textId="77777777" w:rsidR="006E4B73" w:rsidRPr="006E4B73" w:rsidRDefault="006E4B73" w:rsidP="006E4B73">
            <w:pPr>
              <w:spacing w:after="0" w:line="240" w:lineRule="auto"/>
              <w:jc w:val="center"/>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4</w:t>
            </w:r>
          </w:p>
        </w:tc>
        <w:tc>
          <w:tcPr>
            <w:tcW w:w="2156" w:type="dxa"/>
            <w:tcBorders>
              <w:top w:val="nil"/>
              <w:left w:val="nil"/>
              <w:bottom w:val="single" w:sz="4" w:space="0" w:color="auto"/>
              <w:right w:val="single" w:sz="4" w:space="0" w:color="auto"/>
            </w:tcBorders>
            <w:shd w:val="clear" w:color="auto" w:fill="auto"/>
            <w:noWrap/>
            <w:vAlign w:val="center"/>
            <w:hideMark/>
          </w:tcPr>
          <w:p w14:paraId="74EBE914" w14:textId="77777777" w:rsidR="006E4B73" w:rsidRPr="006E4B73" w:rsidRDefault="006E4B73" w:rsidP="006E4B73">
            <w:pPr>
              <w:spacing w:after="0" w:line="240" w:lineRule="auto"/>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hudhër</w:t>
            </w:r>
          </w:p>
        </w:tc>
        <w:tc>
          <w:tcPr>
            <w:tcW w:w="1377" w:type="dxa"/>
            <w:tcBorders>
              <w:top w:val="nil"/>
              <w:left w:val="nil"/>
              <w:bottom w:val="single" w:sz="4" w:space="0" w:color="auto"/>
              <w:right w:val="single" w:sz="4" w:space="0" w:color="auto"/>
            </w:tcBorders>
            <w:shd w:val="clear" w:color="auto" w:fill="auto"/>
            <w:noWrap/>
            <w:vAlign w:val="center"/>
            <w:hideMark/>
          </w:tcPr>
          <w:p w14:paraId="19599842"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25.56</w:t>
            </w:r>
          </w:p>
        </w:tc>
        <w:tc>
          <w:tcPr>
            <w:tcW w:w="1240" w:type="dxa"/>
            <w:tcBorders>
              <w:top w:val="nil"/>
              <w:left w:val="nil"/>
              <w:bottom w:val="single" w:sz="4" w:space="0" w:color="auto"/>
              <w:right w:val="single" w:sz="4" w:space="0" w:color="auto"/>
            </w:tcBorders>
            <w:shd w:val="clear" w:color="000000" w:fill="D9D9D9"/>
            <w:noWrap/>
            <w:vAlign w:val="center"/>
            <w:hideMark/>
          </w:tcPr>
          <w:p w14:paraId="1D32D659"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20.37</w:t>
            </w:r>
          </w:p>
        </w:tc>
        <w:tc>
          <w:tcPr>
            <w:tcW w:w="1440" w:type="dxa"/>
            <w:tcBorders>
              <w:top w:val="nil"/>
              <w:left w:val="nil"/>
              <w:bottom w:val="single" w:sz="4" w:space="0" w:color="auto"/>
              <w:right w:val="single" w:sz="4" w:space="0" w:color="auto"/>
            </w:tcBorders>
            <w:shd w:val="clear" w:color="000000" w:fill="D9D9D9"/>
            <w:noWrap/>
            <w:vAlign w:val="center"/>
            <w:hideMark/>
          </w:tcPr>
          <w:p w14:paraId="4255DAEA"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14.66</w:t>
            </w:r>
          </w:p>
        </w:tc>
        <w:tc>
          <w:tcPr>
            <w:tcW w:w="1928" w:type="dxa"/>
            <w:tcBorders>
              <w:top w:val="nil"/>
              <w:left w:val="nil"/>
              <w:bottom w:val="single" w:sz="4" w:space="0" w:color="auto"/>
              <w:right w:val="single" w:sz="4" w:space="0" w:color="auto"/>
            </w:tcBorders>
            <w:shd w:val="clear" w:color="auto" w:fill="auto"/>
            <w:noWrap/>
            <w:vAlign w:val="bottom"/>
            <w:hideMark/>
          </w:tcPr>
          <w:p w14:paraId="72BC20E4"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-5.71</w:t>
            </w:r>
          </w:p>
        </w:tc>
      </w:tr>
      <w:tr w:rsidR="006E4B73" w:rsidRPr="006E4B73" w14:paraId="40B979FB" w14:textId="77777777" w:rsidTr="006E4B73">
        <w:trPr>
          <w:trHeight w:val="292"/>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294BE59" w14:textId="77777777" w:rsidR="006E4B73" w:rsidRPr="006E4B73" w:rsidRDefault="006E4B73" w:rsidP="006E4B73">
            <w:pPr>
              <w:spacing w:after="0" w:line="240" w:lineRule="auto"/>
              <w:jc w:val="center"/>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5</w:t>
            </w:r>
          </w:p>
        </w:tc>
        <w:tc>
          <w:tcPr>
            <w:tcW w:w="2156" w:type="dxa"/>
            <w:tcBorders>
              <w:top w:val="nil"/>
              <w:left w:val="nil"/>
              <w:bottom w:val="single" w:sz="4" w:space="0" w:color="auto"/>
              <w:right w:val="single" w:sz="4" w:space="0" w:color="auto"/>
            </w:tcBorders>
            <w:shd w:val="clear" w:color="auto" w:fill="auto"/>
            <w:noWrap/>
            <w:vAlign w:val="center"/>
            <w:hideMark/>
          </w:tcPr>
          <w:p w14:paraId="2F573ECA" w14:textId="77777777" w:rsidR="006E4B73" w:rsidRPr="006E4B73" w:rsidRDefault="006E4B73" w:rsidP="006E4B73">
            <w:pPr>
              <w:spacing w:after="0" w:line="240" w:lineRule="auto"/>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patate</w:t>
            </w:r>
          </w:p>
        </w:tc>
        <w:tc>
          <w:tcPr>
            <w:tcW w:w="1377" w:type="dxa"/>
            <w:tcBorders>
              <w:top w:val="nil"/>
              <w:left w:val="nil"/>
              <w:bottom w:val="single" w:sz="4" w:space="0" w:color="auto"/>
              <w:right w:val="single" w:sz="4" w:space="0" w:color="auto"/>
            </w:tcBorders>
            <w:shd w:val="clear" w:color="auto" w:fill="auto"/>
            <w:noWrap/>
            <w:vAlign w:val="center"/>
            <w:hideMark/>
          </w:tcPr>
          <w:p w14:paraId="411098C9"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166.35</w:t>
            </w:r>
          </w:p>
        </w:tc>
        <w:tc>
          <w:tcPr>
            <w:tcW w:w="1240" w:type="dxa"/>
            <w:tcBorders>
              <w:top w:val="nil"/>
              <w:left w:val="nil"/>
              <w:bottom w:val="single" w:sz="4" w:space="0" w:color="auto"/>
              <w:right w:val="single" w:sz="4" w:space="0" w:color="auto"/>
            </w:tcBorders>
            <w:shd w:val="clear" w:color="000000" w:fill="D9D9D9"/>
            <w:noWrap/>
            <w:vAlign w:val="center"/>
            <w:hideMark/>
          </w:tcPr>
          <w:p w14:paraId="34C222D9"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189.22</w:t>
            </w:r>
          </w:p>
        </w:tc>
        <w:tc>
          <w:tcPr>
            <w:tcW w:w="1440" w:type="dxa"/>
            <w:tcBorders>
              <w:top w:val="nil"/>
              <w:left w:val="nil"/>
              <w:bottom w:val="single" w:sz="4" w:space="0" w:color="auto"/>
              <w:right w:val="single" w:sz="4" w:space="0" w:color="auto"/>
            </w:tcBorders>
            <w:shd w:val="clear" w:color="000000" w:fill="D9D9D9"/>
            <w:noWrap/>
            <w:vAlign w:val="center"/>
            <w:hideMark/>
          </w:tcPr>
          <w:p w14:paraId="16BFB1C8"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260.02</w:t>
            </w:r>
          </w:p>
        </w:tc>
        <w:tc>
          <w:tcPr>
            <w:tcW w:w="1928" w:type="dxa"/>
            <w:tcBorders>
              <w:top w:val="nil"/>
              <w:left w:val="nil"/>
              <w:bottom w:val="single" w:sz="4" w:space="0" w:color="auto"/>
              <w:right w:val="single" w:sz="4" w:space="0" w:color="auto"/>
            </w:tcBorders>
            <w:shd w:val="clear" w:color="auto" w:fill="auto"/>
            <w:noWrap/>
            <w:vAlign w:val="bottom"/>
            <w:hideMark/>
          </w:tcPr>
          <w:p w14:paraId="5313FC0E"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70.80</w:t>
            </w:r>
          </w:p>
        </w:tc>
      </w:tr>
      <w:tr w:rsidR="006E4B73" w:rsidRPr="006E4B73" w14:paraId="7F668511" w14:textId="77777777" w:rsidTr="006E4B73">
        <w:trPr>
          <w:trHeight w:val="292"/>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689644F" w14:textId="77777777" w:rsidR="006E4B73" w:rsidRPr="006E4B73" w:rsidRDefault="006E4B73" w:rsidP="006E4B73">
            <w:pPr>
              <w:spacing w:after="0" w:line="240" w:lineRule="auto"/>
              <w:jc w:val="center"/>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6</w:t>
            </w:r>
          </w:p>
        </w:tc>
        <w:tc>
          <w:tcPr>
            <w:tcW w:w="2156" w:type="dxa"/>
            <w:tcBorders>
              <w:top w:val="nil"/>
              <w:left w:val="nil"/>
              <w:bottom w:val="single" w:sz="4" w:space="0" w:color="auto"/>
              <w:right w:val="single" w:sz="4" w:space="0" w:color="auto"/>
            </w:tcBorders>
            <w:shd w:val="clear" w:color="auto" w:fill="auto"/>
            <w:noWrap/>
            <w:vAlign w:val="center"/>
            <w:hideMark/>
          </w:tcPr>
          <w:p w14:paraId="7FD9E12B" w14:textId="77777777" w:rsidR="006E4B73" w:rsidRPr="006E4B73" w:rsidRDefault="006E4B73" w:rsidP="006E4B73">
            <w:pPr>
              <w:spacing w:after="0" w:line="240" w:lineRule="auto"/>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tranguj</w:t>
            </w:r>
          </w:p>
        </w:tc>
        <w:tc>
          <w:tcPr>
            <w:tcW w:w="1377" w:type="dxa"/>
            <w:tcBorders>
              <w:top w:val="nil"/>
              <w:left w:val="nil"/>
              <w:bottom w:val="single" w:sz="4" w:space="0" w:color="auto"/>
              <w:right w:val="single" w:sz="4" w:space="0" w:color="auto"/>
            </w:tcBorders>
            <w:shd w:val="clear" w:color="auto" w:fill="auto"/>
            <w:noWrap/>
            <w:vAlign w:val="center"/>
            <w:hideMark/>
          </w:tcPr>
          <w:p w14:paraId="64A030D8"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0.43</w:t>
            </w:r>
          </w:p>
        </w:tc>
        <w:tc>
          <w:tcPr>
            <w:tcW w:w="1240" w:type="dxa"/>
            <w:tcBorders>
              <w:top w:val="nil"/>
              <w:left w:val="nil"/>
              <w:bottom w:val="single" w:sz="4" w:space="0" w:color="auto"/>
              <w:right w:val="single" w:sz="4" w:space="0" w:color="auto"/>
            </w:tcBorders>
            <w:shd w:val="clear" w:color="000000" w:fill="D9D9D9"/>
            <w:noWrap/>
            <w:vAlign w:val="center"/>
            <w:hideMark/>
          </w:tcPr>
          <w:p w14:paraId="707EC2FB"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0.74</w:t>
            </w:r>
          </w:p>
        </w:tc>
        <w:tc>
          <w:tcPr>
            <w:tcW w:w="1440" w:type="dxa"/>
            <w:tcBorders>
              <w:top w:val="nil"/>
              <w:left w:val="nil"/>
              <w:bottom w:val="single" w:sz="4" w:space="0" w:color="auto"/>
              <w:right w:val="single" w:sz="4" w:space="0" w:color="auto"/>
            </w:tcBorders>
            <w:shd w:val="clear" w:color="000000" w:fill="D9D9D9"/>
            <w:noWrap/>
            <w:vAlign w:val="center"/>
            <w:hideMark/>
          </w:tcPr>
          <w:p w14:paraId="4A0B0255"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0.61</w:t>
            </w:r>
          </w:p>
        </w:tc>
        <w:tc>
          <w:tcPr>
            <w:tcW w:w="1928" w:type="dxa"/>
            <w:tcBorders>
              <w:top w:val="nil"/>
              <w:left w:val="nil"/>
              <w:bottom w:val="single" w:sz="4" w:space="0" w:color="auto"/>
              <w:right w:val="single" w:sz="4" w:space="0" w:color="auto"/>
            </w:tcBorders>
            <w:shd w:val="clear" w:color="auto" w:fill="auto"/>
            <w:noWrap/>
            <w:vAlign w:val="bottom"/>
            <w:hideMark/>
          </w:tcPr>
          <w:p w14:paraId="23654721"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-0.13</w:t>
            </w:r>
          </w:p>
        </w:tc>
      </w:tr>
      <w:tr w:rsidR="006E4B73" w:rsidRPr="006E4B73" w14:paraId="1EC92501" w14:textId="77777777" w:rsidTr="006E4B73">
        <w:trPr>
          <w:trHeight w:val="278"/>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B0BD357" w14:textId="77777777" w:rsidR="006E4B73" w:rsidRPr="006E4B73" w:rsidRDefault="006E4B73" w:rsidP="006E4B73">
            <w:pPr>
              <w:spacing w:after="0" w:line="240" w:lineRule="auto"/>
              <w:jc w:val="center"/>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7</w:t>
            </w:r>
          </w:p>
        </w:tc>
        <w:tc>
          <w:tcPr>
            <w:tcW w:w="2156" w:type="dxa"/>
            <w:tcBorders>
              <w:top w:val="nil"/>
              <w:left w:val="nil"/>
              <w:bottom w:val="single" w:sz="4" w:space="0" w:color="auto"/>
              <w:right w:val="single" w:sz="4" w:space="0" w:color="auto"/>
            </w:tcBorders>
            <w:shd w:val="clear" w:color="auto" w:fill="auto"/>
            <w:noWrap/>
            <w:vAlign w:val="center"/>
            <w:hideMark/>
          </w:tcPr>
          <w:p w14:paraId="2FB77551" w14:textId="77777777" w:rsidR="006E4B73" w:rsidRPr="006E4B73" w:rsidRDefault="006E4B73" w:rsidP="006E4B73">
            <w:pPr>
              <w:spacing w:after="0" w:line="240" w:lineRule="auto"/>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karota</w:t>
            </w:r>
          </w:p>
        </w:tc>
        <w:tc>
          <w:tcPr>
            <w:tcW w:w="1377" w:type="dxa"/>
            <w:tcBorders>
              <w:top w:val="nil"/>
              <w:left w:val="nil"/>
              <w:bottom w:val="single" w:sz="4" w:space="0" w:color="auto"/>
              <w:right w:val="single" w:sz="4" w:space="0" w:color="auto"/>
            </w:tcBorders>
            <w:shd w:val="clear" w:color="auto" w:fill="auto"/>
            <w:noWrap/>
            <w:vAlign w:val="center"/>
            <w:hideMark/>
          </w:tcPr>
          <w:p w14:paraId="2C1C6D8F"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7.65</w:t>
            </w:r>
          </w:p>
        </w:tc>
        <w:tc>
          <w:tcPr>
            <w:tcW w:w="1240" w:type="dxa"/>
            <w:tcBorders>
              <w:top w:val="nil"/>
              <w:left w:val="nil"/>
              <w:bottom w:val="single" w:sz="4" w:space="0" w:color="auto"/>
              <w:right w:val="single" w:sz="4" w:space="0" w:color="auto"/>
            </w:tcBorders>
            <w:shd w:val="clear" w:color="000000" w:fill="D9D9D9"/>
            <w:noWrap/>
            <w:vAlign w:val="center"/>
            <w:hideMark/>
          </w:tcPr>
          <w:p w14:paraId="59A3C537"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7.14</w:t>
            </w:r>
          </w:p>
        </w:tc>
        <w:tc>
          <w:tcPr>
            <w:tcW w:w="1440" w:type="dxa"/>
            <w:tcBorders>
              <w:top w:val="nil"/>
              <w:left w:val="nil"/>
              <w:bottom w:val="single" w:sz="4" w:space="0" w:color="auto"/>
              <w:right w:val="single" w:sz="4" w:space="0" w:color="auto"/>
            </w:tcBorders>
            <w:shd w:val="clear" w:color="000000" w:fill="D9D9D9"/>
            <w:noWrap/>
            <w:vAlign w:val="center"/>
            <w:hideMark/>
          </w:tcPr>
          <w:p w14:paraId="7AD1A6A5"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6.38</w:t>
            </w:r>
          </w:p>
        </w:tc>
        <w:tc>
          <w:tcPr>
            <w:tcW w:w="1928" w:type="dxa"/>
            <w:tcBorders>
              <w:top w:val="nil"/>
              <w:left w:val="nil"/>
              <w:bottom w:val="single" w:sz="4" w:space="0" w:color="auto"/>
              <w:right w:val="single" w:sz="4" w:space="0" w:color="auto"/>
            </w:tcBorders>
            <w:shd w:val="clear" w:color="auto" w:fill="auto"/>
            <w:noWrap/>
            <w:vAlign w:val="bottom"/>
            <w:hideMark/>
          </w:tcPr>
          <w:p w14:paraId="57F2F5B6"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-0.76</w:t>
            </w:r>
          </w:p>
        </w:tc>
      </w:tr>
      <w:tr w:rsidR="006E4B73" w:rsidRPr="006E4B73" w14:paraId="7E69F66C" w14:textId="77777777" w:rsidTr="006E4B73">
        <w:trPr>
          <w:trHeight w:val="278"/>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59D61B2" w14:textId="77777777" w:rsidR="006E4B73" w:rsidRPr="006E4B73" w:rsidRDefault="006E4B73" w:rsidP="006E4B73">
            <w:pPr>
              <w:spacing w:after="0" w:line="240" w:lineRule="auto"/>
              <w:jc w:val="center"/>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8</w:t>
            </w:r>
          </w:p>
        </w:tc>
        <w:tc>
          <w:tcPr>
            <w:tcW w:w="2156" w:type="dxa"/>
            <w:tcBorders>
              <w:top w:val="nil"/>
              <w:left w:val="nil"/>
              <w:bottom w:val="single" w:sz="4" w:space="0" w:color="auto"/>
              <w:right w:val="single" w:sz="4" w:space="0" w:color="auto"/>
            </w:tcBorders>
            <w:shd w:val="clear" w:color="auto" w:fill="auto"/>
            <w:noWrap/>
            <w:vAlign w:val="center"/>
            <w:hideMark/>
          </w:tcPr>
          <w:p w14:paraId="21B9A456" w14:textId="77777777" w:rsidR="006E4B73" w:rsidRPr="006E4B73" w:rsidRDefault="006E4B73" w:rsidP="006E4B73">
            <w:pPr>
              <w:spacing w:after="0" w:line="240" w:lineRule="auto"/>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rrepë</w:t>
            </w:r>
          </w:p>
        </w:tc>
        <w:tc>
          <w:tcPr>
            <w:tcW w:w="1377" w:type="dxa"/>
            <w:tcBorders>
              <w:top w:val="nil"/>
              <w:left w:val="nil"/>
              <w:bottom w:val="single" w:sz="4" w:space="0" w:color="auto"/>
              <w:right w:val="single" w:sz="4" w:space="0" w:color="auto"/>
            </w:tcBorders>
            <w:shd w:val="clear" w:color="auto" w:fill="auto"/>
            <w:noWrap/>
            <w:vAlign w:val="center"/>
            <w:hideMark/>
          </w:tcPr>
          <w:p w14:paraId="69E23355"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0.00</w:t>
            </w:r>
          </w:p>
        </w:tc>
        <w:tc>
          <w:tcPr>
            <w:tcW w:w="1240" w:type="dxa"/>
            <w:tcBorders>
              <w:top w:val="nil"/>
              <w:left w:val="nil"/>
              <w:bottom w:val="single" w:sz="4" w:space="0" w:color="auto"/>
              <w:right w:val="single" w:sz="4" w:space="0" w:color="auto"/>
            </w:tcBorders>
            <w:shd w:val="clear" w:color="000000" w:fill="D9D9D9"/>
            <w:noWrap/>
            <w:vAlign w:val="center"/>
            <w:hideMark/>
          </w:tcPr>
          <w:p w14:paraId="25D837A5"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0.49</w:t>
            </w:r>
          </w:p>
        </w:tc>
        <w:tc>
          <w:tcPr>
            <w:tcW w:w="1440" w:type="dxa"/>
            <w:tcBorders>
              <w:top w:val="nil"/>
              <w:left w:val="nil"/>
              <w:bottom w:val="single" w:sz="4" w:space="0" w:color="auto"/>
              <w:right w:val="single" w:sz="4" w:space="0" w:color="auto"/>
            </w:tcBorders>
            <w:shd w:val="clear" w:color="000000" w:fill="D9D9D9"/>
            <w:noWrap/>
            <w:vAlign w:val="center"/>
            <w:hideMark/>
          </w:tcPr>
          <w:p w14:paraId="72DB80C4"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0.00</w:t>
            </w:r>
          </w:p>
        </w:tc>
        <w:tc>
          <w:tcPr>
            <w:tcW w:w="1928" w:type="dxa"/>
            <w:tcBorders>
              <w:top w:val="nil"/>
              <w:left w:val="nil"/>
              <w:bottom w:val="single" w:sz="4" w:space="0" w:color="auto"/>
              <w:right w:val="single" w:sz="4" w:space="0" w:color="auto"/>
            </w:tcBorders>
            <w:shd w:val="clear" w:color="auto" w:fill="auto"/>
            <w:noWrap/>
            <w:vAlign w:val="bottom"/>
            <w:hideMark/>
          </w:tcPr>
          <w:p w14:paraId="69E7D883"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-0.49</w:t>
            </w:r>
          </w:p>
        </w:tc>
      </w:tr>
      <w:tr w:rsidR="006E4B73" w:rsidRPr="006E4B73" w14:paraId="0AFFA23F" w14:textId="77777777" w:rsidTr="006E4B73">
        <w:trPr>
          <w:trHeight w:val="278"/>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21F8F76" w14:textId="77777777" w:rsidR="006E4B73" w:rsidRPr="006E4B73" w:rsidRDefault="006E4B73" w:rsidP="006E4B73">
            <w:pPr>
              <w:spacing w:after="0" w:line="240" w:lineRule="auto"/>
              <w:jc w:val="center"/>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9</w:t>
            </w:r>
          </w:p>
        </w:tc>
        <w:tc>
          <w:tcPr>
            <w:tcW w:w="2156" w:type="dxa"/>
            <w:tcBorders>
              <w:top w:val="nil"/>
              <w:left w:val="nil"/>
              <w:bottom w:val="single" w:sz="4" w:space="0" w:color="auto"/>
              <w:right w:val="single" w:sz="4" w:space="0" w:color="auto"/>
            </w:tcBorders>
            <w:shd w:val="clear" w:color="auto" w:fill="auto"/>
            <w:noWrap/>
            <w:vAlign w:val="center"/>
            <w:hideMark/>
          </w:tcPr>
          <w:p w14:paraId="4FCF7004" w14:textId="77777777" w:rsidR="006E4B73" w:rsidRPr="006E4B73" w:rsidRDefault="006E4B73" w:rsidP="006E4B73">
            <w:pPr>
              <w:spacing w:after="0" w:line="240" w:lineRule="auto"/>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brokoli</w:t>
            </w:r>
          </w:p>
        </w:tc>
        <w:tc>
          <w:tcPr>
            <w:tcW w:w="1377" w:type="dxa"/>
            <w:tcBorders>
              <w:top w:val="nil"/>
              <w:left w:val="nil"/>
              <w:bottom w:val="single" w:sz="4" w:space="0" w:color="auto"/>
              <w:right w:val="single" w:sz="4" w:space="0" w:color="auto"/>
            </w:tcBorders>
            <w:shd w:val="clear" w:color="auto" w:fill="auto"/>
            <w:noWrap/>
            <w:vAlign w:val="center"/>
            <w:hideMark/>
          </w:tcPr>
          <w:p w14:paraId="64093499"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0.25</w:t>
            </w:r>
          </w:p>
        </w:tc>
        <w:tc>
          <w:tcPr>
            <w:tcW w:w="1240" w:type="dxa"/>
            <w:tcBorders>
              <w:top w:val="nil"/>
              <w:left w:val="nil"/>
              <w:bottom w:val="single" w:sz="4" w:space="0" w:color="auto"/>
              <w:right w:val="single" w:sz="4" w:space="0" w:color="auto"/>
            </w:tcBorders>
            <w:shd w:val="clear" w:color="000000" w:fill="D9D9D9"/>
            <w:noWrap/>
            <w:vAlign w:val="center"/>
            <w:hideMark/>
          </w:tcPr>
          <w:p w14:paraId="5033C80B"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0.00</w:t>
            </w:r>
          </w:p>
        </w:tc>
        <w:tc>
          <w:tcPr>
            <w:tcW w:w="1440" w:type="dxa"/>
            <w:tcBorders>
              <w:top w:val="nil"/>
              <w:left w:val="nil"/>
              <w:bottom w:val="single" w:sz="4" w:space="0" w:color="auto"/>
              <w:right w:val="single" w:sz="4" w:space="0" w:color="auto"/>
            </w:tcBorders>
            <w:shd w:val="clear" w:color="000000" w:fill="D9D9D9"/>
            <w:noWrap/>
            <w:vAlign w:val="center"/>
            <w:hideMark/>
          </w:tcPr>
          <w:p w14:paraId="6D8E2E80"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0.30</w:t>
            </w:r>
          </w:p>
        </w:tc>
        <w:tc>
          <w:tcPr>
            <w:tcW w:w="1928" w:type="dxa"/>
            <w:tcBorders>
              <w:top w:val="nil"/>
              <w:left w:val="nil"/>
              <w:bottom w:val="single" w:sz="4" w:space="0" w:color="auto"/>
              <w:right w:val="single" w:sz="4" w:space="0" w:color="auto"/>
            </w:tcBorders>
            <w:shd w:val="clear" w:color="auto" w:fill="auto"/>
            <w:noWrap/>
            <w:vAlign w:val="bottom"/>
            <w:hideMark/>
          </w:tcPr>
          <w:p w14:paraId="029AE2E8"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0.30</w:t>
            </w:r>
          </w:p>
        </w:tc>
      </w:tr>
      <w:tr w:rsidR="006E4B73" w:rsidRPr="006E4B73" w14:paraId="0D59996C" w14:textId="77777777" w:rsidTr="006E4B73">
        <w:trPr>
          <w:trHeight w:val="278"/>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BFFF4B4" w14:textId="77777777" w:rsidR="006E4B73" w:rsidRPr="006E4B73" w:rsidRDefault="006E4B73" w:rsidP="006E4B73">
            <w:pPr>
              <w:spacing w:after="0" w:line="240" w:lineRule="auto"/>
              <w:jc w:val="center"/>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10</w:t>
            </w:r>
          </w:p>
        </w:tc>
        <w:tc>
          <w:tcPr>
            <w:tcW w:w="2156" w:type="dxa"/>
            <w:tcBorders>
              <w:top w:val="nil"/>
              <w:left w:val="nil"/>
              <w:bottom w:val="single" w:sz="4" w:space="0" w:color="auto"/>
              <w:right w:val="single" w:sz="4" w:space="0" w:color="auto"/>
            </w:tcBorders>
            <w:shd w:val="clear" w:color="auto" w:fill="auto"/>
            <w:noWrap/>
            <w:vAlign w:val="center"/>
            <w:hideMark/>
          </w:tcPr>
          <w:p w14:paraId="755B4F21" w14:textId="77777777" w:rsidR="006E4B73" w:rsidRPr="006E4B73" w:rsidRDefault="006E4B73" w:rsidP="006E4B73">
            <w:pPr>
              <w:spacing w:after="0" w:line="240" w:lineRule="auto"/>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fasule</w:t>
            </w:r>
          </w:p>
        </w:tc>
        <w:tc>
          <w:tcPr>
            <w:tcW w:w="1377" w:type="dxa"/>
            <w:tcBorders>
              <w:top w:val="nil"/>
              <w:left w:val="nil"/>
              <w:bottom w:val="single" w:sz="4" w:space="0" w:color="auto"/>
              <w:right w:val="single" w:sz="4" w:space="0" w:color="auto"/>
            </w:tcBorders>
            <w:shd w:val="clear" w:color="auto" w:fill="auto"/>
            <w:noWrap/>
            <w:vAlign w:val="center"/>
            <w:hideMark/>
          </w:tcPr>
          <w:p w14:paraId="4AF7AD50"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0.46</w:t>
            </w:r>
          </w:p>
        </w:tc>
        <w:tc>
          <w:tcPr>
            <w:tcW w:w="1240" w:type="dxa"/>
            <w:tcBorders>
              <w:top w:val="nil"/>
              <w:left w:val="nil"/>
              <w:bottom w:val="single" w:sz="4" w:space="0" w:color="auto"/>
              <w:right w:val="single" w:sz="4" w:space="0" w:color="auto"/>
            </w:tcBorders>
            <w:shd w:val="clear" w:color="000000" w:fill="D9D9D9"/>
            <w:noWrap/>
            <w:vAlign w:val="center"/>
            <w:hideMark/>
          </w:tcPr>
          <w:p w14:paraId="1AC0A078"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1.90</w:t>
            </w:r>
          </w:p>
        </w:tc>
        <w:tc>
          <w:tcPr>
            <w:tcW w:w="1440" w:type="dxa"/>
            <w:tcBorders>
              <w:top w:val="nil"/>
              <w:left w:val="nil"/>
              <w:bottom w:val="single" w:sz="4" w:space="0" w:color="auto"/>
              <w:right w:val="single" w:sz="4" w:space="0" w:color="auto"/>
            </w:tcBorders>
            <w:shd w:val="clear" w:color="000000" w:fill="D9D9D9"/>
            <w:noWrap/>
            <w:vAlign w:val="center"/>
            <w:hideMark/>
          </w:tcPr>
          <w:p w14:paraId="6AD8DD3B"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2.70</w:t>
            </w:r>
          </w:p>
        </w:tc>
        <w:tc>
          <w:tcPr>
            <w:tcW w:w="1928" w:type="dxa"/>
            <w:tcBorders>
              <w:top w:val="nil"/>
              <w:left w:val="nil"/>
              <w:bottom w:val="single" w:sz="4" w:space="0" w:color="auto"/>
              <w:right w:val="single" w:sz="4" w:space="0" w:color="auto"/>
            </w:tcBorders>
            <w:shd w:val="clear" w:color="auto" w:fill="auto"/>
            <w:noWrap/>
            <w:vAlign w:val="bottom"/>
            <w:hideMark/>
          </w:tcPr>
          <w:p w14:paraId="1CABFEC5"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0.80</w:t>
            </w:r>
          </w:p>
        </w:tc>
      </w:tr>
      <w:tr w:rsidR="006E4B73" w:rsidRPr="006E4B73" w14:paraId="0E89C33E" w14:textId="77777777" w:rsidTr="006E4B73">
        <w:trPr>
          <w:trHeight w:val="278"/>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15F6D25" w14:textId="77777777" w:rsidR="006E4B73" w:rsidRPr="006E4B73" w:rsidRDefault="006E4B73" w:rsidP="006E4B73">
            <w:pPr>
              <w:spacing w:after="0" w:line="240" w:lineRule="auto"/>
              <w:jc w:val="center"/>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11</w:t>
            </w:r>
          </w:p>
        </w:tc>
        <w:tc>
          <w:tcPr>
            <w:tcW w:w="2156" w:type="dxa"/>
            <w:tcBorders>
              <w:top w:val="nil"/>
              <w:left w:val="nil"/>
              <w:bottom w:val="single" w:sz="4" w:space="0" w:color="auto"/>
              <w:right w:val="single" w:sz="4" w:space="0" w:color="auto"/>
            </w:tcBorders>
            <w:shd w:val="clear" w:color="auto" w:fill="auto"/>
            <w:noWrap/>
            <w:vAlign w:val="center"/>
            <w:hideMark/>
          </w:tcPr>
          <w:p w14:paraId="04EB0507" w14:textId="77777777" w:rsidR="006E4B73" w:rsidRPr="006E4B73" w:rsidRDefault="006E4B73" w:rsidP="006E4B73">
            <w:pPr>
              <w:spacing w:after="0" w:line="240" w:lineRule="auto"/>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panxhar</w:t>
            </w:r>
          </w:p>
        </w:tc>
        <w:tc>
          <w:tcPr>
            <w:tcW w:w="1377" w:type="dxa"/>
            <w:tcBorders>
              <w:top w:val="nil"/>
              <w:left w:val="nil"/>
              <w:bottom w:val="single" w:sz="4" w:space="0" w:color="auto"/>
              <w:right w:val="single" w:sz="4" w:space="0" w:color="auto"/>
            </w:tcBorders>
            <w:shd w:val="clear" w:color="auto" w:fill="auto"/>
            <w:noWrap/>
            <w:vAlign w:val="center"/>
            <w:hideMark/>
          </w:tcPr>
          <w:p w14:paraId="472C9630"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0.00</w:t>
            </w:r>
          </w:p>
        </w:tc>
        <w:tc>
          <w:tcPr>
            <w:tcW w:w="1240" w:type="dxa"/>
            <w:tcBorders>
              <w:top w:val="nil"/>
              <w:left w:val="nil"/>
              <w:bottom w:val="single" w:sz="4" w:space="0" w:color="auto"/>
              <w:right w:val="single" w:sz="4" w:space="0" w:color="auto"/>
            </w:tcBorders>
            <w:shd w:val="clear" w:color="000000" w:fill="D9D9D9"/>
            <w:noWrap/>
            <w:vAlign w:val="center"/>
            <w:hideMark/>
          </w:tcPr>
          <w:p w14:paraId="148A9591"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0.00</w:t>
            </w:r>
          </w:p>
        </w:tc>
        <w:tc>
          <w:tcPr>
            <w:tcW w:w="1440" w:type="dxa"/>
            <w:tcBorders>
              <w:top w:val="nil"/>
              <w:left w:val="nil"/>
              <w:bottom w:val="single" w:sz="4" w:space="0" w:color="auto"/>
              <w:right w:val="single" w:sz="4" w:space="0" w:color="auto"/>
            </w:tcBorders>
            <w:shd w:val="clear" w:color="000000" w:fill="D9D9D9"/>
            <w:noWrap/>
            <w:vAlign w:val="center"/>
            <w:hideMark/>
          </w:tcPr>
          <w:p w14:paraId="2398A542"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0.00</w:t>
            </w:r>
          </w:p>
        </w:tc>
        <w:tc>
          <w:tcPr>
            <w:tcW w:w="1928" w:type="dxa"/>
            <w:tcBorders>
              <w:top w:val="nil"/>
              <w:left w:val="nil"/>
              <w:bottom w:val="single" w:sz="4" w:space="0" w:color="auto"/>
              <w:right w:val="single" w:sz="4" w:space="0" w:color="auto"/>
            </w:tcBorders>
            <w:shd w:val="clear" w:color="auto" w:fill="auto"/>
            <w:noWrap/>
            <w:vAlign w:val="bottom"/>
            <w:hideMark/>
          </w:tcPr>
          <w:p w14:paraId="320896B1"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0.00</w:t>
            </w:r>
          </w:p>
        </w:tc>
      </w:tr>
      <w:tr w:rsidR="006E4B73" w:rsidRPr="006E4B73" w14:paraId="29D102F7" w14:textId="77777777" w:rsidTr="006E4B73">
        <w:trPr>
          <w:trHeight w:val="278"/>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613EB2D" w14:textId="77777777" w:rsidR="006E4B73" w:rsidRPr="006E4B73" w:rsidRDefault="006E4B73" w:rsidP="006E4B73">
            <w:pPr>
              <w:spacing w:after="0" w:line="240" w:lineRule="auto"/>
              <w:jc w:val="center"/>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12</w:t>
            </w:r>
          </w:p>
        </w:tc>
        <w:tc>
          <w:tcPr>
            <w:tcW w:w="2156" w:type="dxa"/>
            <w:tcBorders>
              <w:top w:val="nil"/>
              <w:left w:val="nil"/>
              <w:bottom w:val="single" w:sz="4" w:space="0" w:color="auto"/>
              <w:right w:val="single" w:sz="4" w:space="0" w:color="auto"/>
            </w:tcBorders>
            <w:shd w:val="clear" w:color="auto" w:fill="auto"/>
            <w:noWrap/>
            <w:vAlign w:val="center"/>
            <w:hideMark/>
          </w:tcPr>
          <w:p w14:paraId="55320C64" w14:textId="77777777" w:rsidR="006E4B73" w:rsidRPr="006E4B73" w:rsidRDefault="006E4B73" w:rsidP="006E4B73">
            <w:pPr>
              <w:spacing w:after="0" w:line="240" w:lineRule="auto"/>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lakër</w:t>
            </w:r>
          </w:p>
        </w:tc>
        <w:tc>
          <w:tcPr>
            <w:tcW w:w="1377" w:type="dxa"/>
            <w:tcBorders>
              <w:top w:val="nil"/>
              <w:left w:val="nil"/>
              <w:bottom w:val="single" w:sz="4" w:space="0" w:color="auto"/>
              <w:right w:val="single" w:sz="4" w:space="0" w:color="auto"/>
            </w:tcBorders>
            <w:shd w:val="clear" w:color="auto" w:fill="auto"/>
            <w:noWrap/>
            <w:vAlign w:val="center"/>
            <w:hideMark/>
          </w:tcPr>
          <w:p w14:paraId="7C123982"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144.20</w:t>
            </w:r>
          </w:p>
        </w:tc>
        <w:tc>
          <w:tcPr>
            <w:tcW w:w="1240" w:type="dxa"/>
            <w:tcBorders>
              <w:top w:val="nil"/>
              <w:left w:val="nil"/>
              <w:bottom w:val="single" w:sz="4" w:space="0" w:color="auto"/>
              <w:right w:val="single" w:sz="4" w:space="0" w:color="auto"/>
            </w:tcBorders>
            <w:shd w:val="clear" w:color="000000" w:fill="D9D9D9"/>
            <w:noWrap/>
            <w:vAlign w:val="center"/>
            <w:hideMark/>
          </w:tcPr>
          <w:p w14:paraId="6235209E"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70.65</w:t>
            </w:r>
          </w:p>
        </w:tc>
        <w:tc>
          <w:tcPr>
            <w:tcW w:w="1440" w:type="dxa"/>
            <w:tcBorders>
              <w:top w:val="nil"/>
              <w:left w:val="nil"/>
              <w:bottom w:val="single" w:sz="4" w:space="0" w:color="auto"/>
              <w:right w:val="single" w:sz="4" w:space="0" w:color="auto"/>
            </w:tcBorders>
            <w:shd w:val="clear" w:color="000000" w:fill="D9D9D9"/>
            <w:noWrap/>
            <w:vAlign w:val="center"/>
            <w:hideMark/>
          </w:tcPr>
          <w:p w14:paraId="2B3138EC"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134.97</w:t>
            </w:r>
          </w:p>
        </w:tc>
        <w:tc>
          <w:tcPr>
            <w:tcW w:w="1928" w:type="dxa"/>
            <w:tcBorders>
              <w:top w:val="nil"/>
              <w:left w:val="nil"/>
              <w:bottom w:val="single" w:sz="4" w:space="0" w:color="auto"/>
              <w:right w:val="single" w:sz="4" w:space="0" w:color="auto"/>
            </w:tcBorders>
            <w:shd w:val="clear" w:color="auto" w:fill="auto"/>
            <w:noWrap/>
            <w:vAlign w:val="bottom"/>
            <w:hideMark/>
          </w:tcPr>
          <w:p w14:paraId="1A618250"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64.32</w:t>
            </w:r>
          </w:p>
        </w:tc>
      </w:tr>
      <w:tr w:rsidR="006E4B73" w:rsidRPr="006E4B73" w14:paraId="356A35A9" w14:textId="77777777" w:rsidTr="006E4B73">
        <w:trPr>
          <w:trHeight w:val="278"/>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26B97A5" w14:textId="77777777" w:rsidR="006E4B73" w:rsidRPr="006E4B73" w:rsidRDefault="006E4B73" w:rsidP="006E4B73">
            <w:pPr>
              <w:spacing w:after="0" w:line="240" w:lineRule="auto"/>
              <w:jc w:val="center"/>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13</w:t>
            </w:r>
          </w:p>
        </w:tc>
        <w:tc>
          <w:tcPr>
            <w:tcW w:w="2156" w:type="dxa"/>
            <w:tcBorders>
              <w:top w:val="nil"/>
              <w:left w:val="nil"/>
              <w:bottom w:val="single" w:sz="4" w:space="0" w:color="auto"/>
              <w:right w:val="single" w:sz="4" w:space="0" w:color="auto"/>
            </w:tcBorders>
            <w:shd w:val="clear" w:color="auto" w:fill="auto"/>
            <w:noWrap/>
            <w:vAlign w:val="center"/>
            <w:hideMark/>
          </w:tcPr>
          <w:p w14:paraId="04A56D96" w14:textId="77777777" w:rsidR="006E4B73" w:rsidRPr="006E4B73" w:rsidRDefault="006E4B73" w:rsidP="006E4B73">
            <w:pPr>
              <w:spacing w:after="0" w:line="240" w:lineRule="auto"/>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lulelakër</w:t>
            </w:r>
          </w:p>
        </w:tc>
        <w:tc>
          <w:tcPr>
            <w:tcW w:w="1377" w:type="dxa"/>
            <w:tcBorders>
              <w:top w:val="nil"/>
              <w:left w:val="nil"/>
              <w:bottom w:val="single" w:sz="4" w:space="0" w:color="auto"/>
              <w:right w:val="single" w:sz="4" w:space="0" w:color="auto"/>
            </w:tcBorders>
            <w:shd w:val="clear" w:color="auto" w:fill="auto"/>
            <w:noWrap/>
            <w:vAlign w:val="center"/>
            <w:hideMark/>
          </w:tcPr>
          <w:p w14:paraId="5969C265"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10.82</w:t>
            </w:r>
          </w:p>
        </w:tc>
        <w:tc>
          <w:tcPr>
            <w:tcW w:w="1240" w:type="dxa"/>
            <w:tcBorders>
              <w:top w:val="nil"/>
              <w:left w:val="nil"/>
              <w:bottom w:val="single" w:sz="4" w:space="0" w:color="auto"/>
              <w:right w:val="single" w:sz="4" w:space="0" w:color="auto"/>
            </w:tcBorders>
            <w:shd w:val="clear" w:color="000000" w:fill="D9D9D9"/>
            <w:noWrap/>
            <w:vAlign w:val="center"/>
            <w:hideMark/>
          </w:tcPr>
          <w:p w14:paraId="495391A7"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10.23</w:t>
            </w:r>
          </w:p>
        </w:tc>
        <w:tc>
          <w:tcPr>
            <w:tcW w:w="1440" w:type="dxa"/>
            <w:tcBorders>
              <w:top w:val="nil"/>
              <w:left w:val="nil"/>
              <w:bottom w:val="single" w:sz="4" w:space="0" w:color="auto"/>
              <w:right w:val="single" w:sz="4" w:space="0" w:color="auto"/>
            </w:tcBorders>
            <w:shd w:val="clear" w:color="000000" w:fill="D9D9D9"/>
            <w:noWrap/>
            <w:vAlign w:val="center"/>
            <w:hideMark/>
          </w:tcPr>
          <w:p w14:paraId="2607A244"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8.06</w:t>
            </w:r>
          </w:p>
        </w:tc>
        <w:tc>
          <w:tcPr>
            <w:tcW w:w="1928" w:type="dxa"/>
            <w:tcBorders>
              <w:top w:val="nil"/>
              <w:left w:val="nil"/>
              <w:bottom w:val="single" w:sz="4" w:space="0" w:color="auto"/>
              <w:right w:val="single" w:sz="4" w:space="0" w:color="auto"/>
            </w:tcBorders>
            <w:shd w:val="clear" w:color="auto" w:fill="auto"/>
            <w:noWrap/>
            <w:vAlign w:val="bottom"/>
            <w:hideMark/>
          </w:tcPr>
          <w:p w14:paraId="0DE8C214"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-2.17</w:t>
            </w:r>
          </w:p>
        </w:tc>
      </w:tr>
      <w:tr w:rsidR="006E4B73" w:rsidRPr="006E4B73" w14:paraId="30BDDCD8" w14:textId="77777777" w:rsidTr="006E4B73">
        <w:trPr>
          <w:trHeight w:val="278"/>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699574E" w14:textId="77777777" w:rsidR="006E4B73" w:rsidRPr="006E4B73" w:rsidRDefault="006E4B73" w:rsidP="006E4B73">
            <w:pPr>
              <w:spacing w:after="0" w:line="240" w:lineRule="auto"/>
              <w:jc w:val="center"/>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14</w:t>
            </w:r>
          </w:p>
        </w:tc>
        <w:tc>
          <w:tcPr>
            <w:tcW w:w="2156" w:type="dxa"/>
            <w:tcBorders>
              <w:top w:val="nil"/>
              <w:left w:val="nil"/>
              <w:bottom w:val="single" w:sz="4" w:space="0" w:color="auto"/>
              <w:right w:val="single" w:sz="4" w:space="0" w:color="auto"/>
            </w:tcBorders>
            <w:shd w:val="clear" w:color="auto" w:fill="auto"/>
            <w:noWrap/>
            <w:vAlign w:val="center"/>
            <w:hideMark/>
          </w:tcPr>
          <w:p w14:paraId="03B72D0C" w14:textId="77777777" w:rsidR="006E4B73" w:rsidRPr="006E4B73" w:rsidRDefault="006E4B73" w:rsidP="006E4B73">
            <w:pPr>
              <w:spacing w:after="0" w:line="240" w:lineRule="auto"/>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presh</w:t>
            </w:r>
          </w:p>
        </w:tc>
        <w:tc>
          <w:tcPr>
            <w:tcW w:w="1377" w:type="dxa"/>
            <w:tcBorders>
              <w:top w:val="nil"/>
              <w:left w:val="nil"/>
              <w:bottom w:val="single" w:sz="4" w:space="0" w:color="auto"/>
              <w:right w:val="single" w:sz="4" w:space="0" w:color="auto"/>
            </w:tcBorders>
            <w:shd w:val="clear" w:color="auto" w:fill="auto"/>
            <w:noWrap/>
            <w:vAlign w:val="center"/>
            <w:hideMark/>
          </w:tcPr>
          <w:p w14:paraId="2547D371"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0.20</w:t>
            </w:r>
          </w:p>
        </w:tc>
        <w:tc>
          <w:tcPr>
            <w:tcW w:w="1240" w:type="dxa"/>
            <w:tcBorders>
              <w:top w:val="nil"/>
              <w:left w:val="nil"/>
              <w:bottom w:val="single" w:sz="4" w:space="0" w:color="auto"/>
              <w:right w:val="single" w:sz="4" w:space="0" w:color="auto"/>
            </w:tcBorders>
            <w:shd w:val="clear" w:color="000000" w:fill="D9D9D9"/>
            <w:noWrap/>
            <w:vAlign w:val="center"/>
            <w:hideMark/>
          </w:tcPr>
          <w:p w14:paraId="4F8764BA"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0.00</w:t>
            </w:r>
          </w:p>
        </w:tc>
        <w:tc>
          <w:tcPr>
            <w:tcW w:w="1440" w:type="dxa"/>
            <w:tcBorders>
              <w:top w:val="nil"/>
              <w:left w:val="nil"/>
              <w:bottom w:val="single" w:sz="4" w:space="0" w:color="auto"/>
              <w:right w:val="single" w:sz="4" w:space="0" w:color="auto"/>
            </w:tcBorders>
            <w:shd w:val="clear" w:color="000000" w:fill="D9D9D9"/>
            <w:noWrap/>
            <w:vAlign w:val="center"/>
            <w:hideMark/>
          </w:tcPr>
          <w:p w14:paraId="183002C6"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0.57</w:t>
            </w:r>
          </w:p>
        </w:tc>
        <w:tc>
          <w:tcPr>
            <w:tcW w:w="1928" w:type="dxa"/>
            <w:tcBorders>
              <w:top w:val="nil"/>
              <w:left w:val="nil"/>
              <w:bottom w:val="single" w:sz="4" w:space="0" w:color="auto"/>
              <w:right w:val="single" w:sz="4" w:space="0" w:color="auto"/>
            </w:tcBorders>
            <w:shd w:val="clear" w:color="auto" w:fill="auto"/>
            <w:noWrap/>
            <w:vAlign w:val="bottom"/>
            <w:hideMark/>
          </w:tcPr>
          <w:p w14:paraId="04E7192F"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0.57</w:t>
            </w:r>
          </w:p>
        </w:tc>
      </w:tr>
      <w:tr w:rsidR="006E4B73" w:rsidRPr="006E4B73" w14:paraId="2B8684C1" w14:textId="77777777" w:rsidTr="006E4B73">
        <w:trPr>
          <w:trHeight w:val="278"/>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ECE09DB" w14:textId="77777777" w:rsidR="006E4B73" w:rsidRPr="006E4B73" w:rsidRDefault="006E4B73" w:rsidP="006E4B73">
            <w:pPr>
              <w:spacing w:after="0" w:line="240" w:lineRule="auto"/>
              <w:jc w:val="center"/>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15</w:t>
            </w:r>
          </w:p>
        </w:tc>
        <w:tc>
          <w:tcPr>
            <w:tcW w:w="2156" w:type="dxa"/>
            <w:tcBorders>
              <w:top w:val="nil"/>
              <w:left w:val="nil"/>
              <w:bottom w:val="single" w:sz="4" w:space="0" w:color="auto"/>
              <w:right w:val="single" w:sz="4" w:space="0" w:color="auto"/>
            </w:tcBorders>
            <w:shd w:val="clear" w:color="auto" w:fill="auto"/>
            <w:noWrap/>
            <w:vAlign w:val="center"/>
            <w:hideMark/>
          </w:tcPr>
          <w:p w14:paraId="415D0A06" w14:textId="77777777" w:rsidR="006E4B73" w:rsidRPr="006E4B73" w:rsidRDefault="006E4B73" w:rsidP="006E4B73">
            <w:pPr>
              <w:spacing w:after="0" w:line="240" w:lineRule="auto"/>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spinaq</w:t>
            </w:r>
          </w:p>
        </w:tc>
        <w:tc>
          <w:tcPr>
            <w:tcW w:w="1377" w:type="dxa"/>
            <w:tcBorders>
              <w:top w:val="nil"/>
              <w:left w:val="nil"/>
              <w:bottom w:val="single" w:sz="4" w:space="0" w:color="auto"/>
              <w:right w:val="single" w:sz="4" w:space="0" w:color="auto"/>
            </w:tcBorders>
            <w:shd w:val="clear" w:color="auto" w:fill="auto"/>
            <w:noWrap/>
            <w:vAlign w:val="center"/>
            <w:hideMark/>
          </w:tcPr>
          <w:p w14:paraId="29565E93"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0.84</w:t>
            </w:r>
          </w:p>
        </w:tc>
        <w:tc>
          <w:tcPr>
            <w:tcW w:w="1240" w:type="dxa"/>
            <w:tcBorders>
              <w:top w:val="nil"/>
              <w:left w:val="nil"/>
              <w:bottom w:val="single" w:sz="4" w:space="0" w:color="auto"/>
              <w:right w:val="single" w:sz="4" w:space="0" w:color="auto"/>
            </w:tcBorders>
            <w:shd w:val="clear" w:color="000000" w:fill="D9D9D9"/>
            <w:noWrap/>
            <w:vAlign w:val="center"/>
            <w:hideMark/>
          </w:tcPr>
          <w:p w14:paraId="7176F16F"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0.48</w:t>
            </w:r>
          </w:p>
        </w:tc>
        <w:tc>
          <w:tcPr>
            <w:tcW w:w="1440" w:type="dxa"/>
            <w:tcBorders>
              <w:top w:val="nil"/>
              <w:left w:val="nil"/>
              <w:bottom w:val="single" w:sz="4" w:space="0" w:color="auto"/>
              <w:right w:val="single" w:sz="4" w:space="0" w:color="auto"/>
            </w:tcBorders>
            <w:shd w:val="clear" w:color="000000" w:fill="D9D9D9"/>
            <w:noWrap/>
            <w:vAlign w:val="center"/>
            <w:hideMark/>
          </w:tcPr>
          <w:p w14:paraId="7B192CD3"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0.85</w:t>
            </w:r>
          </w:p>
        </w:tc>
        <w:tc>
          <w:tcPr>
            <w:tcW w:w="1928" w:type="dxa"/>
            <w:tcBorders>
              <w:top w:val="nil"/>
              <w:left w:val="nil"/>
              <w:bottom w:val="single" w:sz="4" w:space="0" w:color="auto"/>
              <w:right w:val="single" w:sz="4" w:space="0" w:color="auto"/>
            </w:tcBorders>
            <w:shd w:val="clear" w:color="auto" w:fill="auto"/>
            <w:noWrap/>
            <w:vAlign w:val="bottom"/>
            <w:hideMark/>
          </w:tcPr>
          <w:p w14:paraId="0FD9A473"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0.37</w:t>
            </w:r>
          </w:p>
        </w:tc>
      </w:tr>
      <w:tr w:rsidR="006E4B73" w:rsidRPr="006E4B73" w14:paraId="553942F1" w14:textId="77777777" w:rsidTr="006E4B73">
        <w:trPr>
          <w:trHeight w:val="278"/>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29FA3B2" w14:textId="77777777" w:rsidR="006E4B73" w:rsidRPr="006E4B73" w:rsidRDefault="006E4B73" w:rsidP="006E4B73">
            <w:pPr>
              <w:spacing w:after="0" w:line="240" w:lineRule="auto"/>
              <w:jc w:val="center"/>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16</w:t>
            </w:r>
          </w:p>
        </w:tc>
        <w:tc>
          <w:tcPr>
            <w:tcW w:w="2156" w:type="dxa"/>
            <w:tcBorders>
              <w:top w:val="nil"/>
              <w:left w:val="nil"/>
              <w:bottom w:val="single" w:sz="4" w:space="0" w:color="auto"/>
              <w:right w:val="single" w:sz="4" w:space="0" w:color="auto"/>
            </w:tcBorders>
            <w:shd w:val="clear" w:color="auto" w:fill="auto"/>
            <w:noWrap/>
            <w:vAlign w:val="center"/>
            <w:hideMark/>
          </w:tcPr>
          <w:p w14:paraId="2157DDB9" w14:textId="77777777" w:rsidR="006E4B73" w:rsidRPr="006E4B73" w:rsidRDefault="006E4B73" w:rsidP="006E4B73">
            <w:pPr>
              <w:spacing w:after="0" w:line="240" w:lineRule="auto"/>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marule</w:t>
            </w:r>
          </w:p>
        </w:tc>
        <w:tc>
          <w:tcPr>
            <w:tcW w:w="1377" w:type="dxa"/>
            <w:tcBorders>
              <w:top w:val="nil"/>
              <w:left w:val="nil"/>
              <w:bottom w:val="single" w:sz="4" w:space="0" w:color="auto"/>
              <w:right w:val="single" w:sz="4" w:space="0" w:color="auto"/>
            </w:tcBorders>
            <w:shd w:val="clear" w:color="auto" w:fill="auto"/>
            <w:noWrap/>
            <w:vAlign w:val="center"/>
            <w:hideMark/>
          </w:tcPr>
          <w:p w14:paraId="42E1D7ED"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0.64</w:t>
            </w:r>
          </w:p>
        </w:tc>
        <w:tc>
          <w:tcPr>
            <w:tcW w:w="1240" w:type="dxa"/>
            <w:tcBorders>
              <w:top w:val="nil"/>
              <w:left w:val="nil"/>
              <w:bottom w:val="single" w:sz="4" w:space="0" w:color="auto"/>
              <w:right w:val="single" w:sz="4" w:space="0" w:color="auto"/>
            </w:tcBorders>
            <w:shd w:val="clear" w:color="000000" w:fill="D9D9D9"/>
            <w:noWrap/>
            <w:vAlign w:val="center"/>
            <w:hideMark/>
          </w:tcPr>
          <w:p w14:paraId="6D257124"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0.90</w:t>
            </w:r>
          </w:p>
        </w:tc>
        <w:tc>
          <w:tcPr>
            <w:tcW w:w="1440" w:type="dxa"/>
            <w:tcBorders>
              <w:top w:val="nil"/>
              <w:left w:val="nil"/>
              <w:bottom w:val="single" w:sz="4" w:space="0" w:color="auto"/>
              <w:right w:val="single" w:sz="4" w:space="0" w:color="auto"/>
            </w:tcBorders>
            <w:shd w:val="clear" w:color="000000" w:fill="D9D9D9"/>
            <w:noWrap/>
            <w:vAlign w:val="center"/>
            <w:hideMark/>
          </w:tcPr>
          <w:p w14:paraId="50726E4F"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1.68</w:t>
            </w:r>
          </w:p>
        </w:tc>
        <w:tc>
          <w:tcPr>
            <w:tcW w:w="1928" w:type="dxa"/>
            <w:tcBorders>
              <w:top w:val="nil"/>
              <w:left w:val="nil"/>
              <w:bottom w:val="single" w:sz="4" w:space="0" w:color="auto"/>
              <w:right w:val="single" w:sz="4" w:space="0" w:color="auto"/>
            </w:tcBorders>
            <w:shd w:val="clear" w:color="auto" w:fill="auto"/>
            <w:noWrap/>
            <w:vAlign w:val="bottom"/>
            <w:hideMark/>
          </w:tcPr>
          <w:p w14:paraId="50FEACD5"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0.78</w:t>
            </w:r>
          </w:p>
        </w:tc>
      </w:tr>
      <w:tr w:rsidR="006E4B73" w:rsidRPr="006E4B73" w14:paraId="145D2A45" w14:textId="77777777" w:rsidTr="006E4B73">
        <w:trPr>
          <w:trHeight w:val="278"/>
        </w:trPr>
        <w:tc>
          <w:tcPr>
            <w:tcW w:w="37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9F00B" w14:textId="77777777" w:rsidR="006E4B73" w:rsidRPr="006E4B73" w:rsidRDefault="006E4B73" w:rsidP="006E4B73">
            <w:pPr>
              <w:spacing w:after="0" w:line="240" w:lineRule="auto"/>
              <w:jc w:val="center"/>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gjithsej:</w:t>
            </w:r>
          </w:p>
        </w:tc>
        <w:tc>
          <w:tcPr>
            <w:tcW w:w="1377" w:type="dxa"/>
            <w:tcBorders>
              <w:top w:val="nil"/>
              <w:left w:val="nil"/>
              <w:bottom w:val="single" w:sz="4" w:space="0" w:color="auto"/>
              <w:right w:val="single" w:sz="4" w:space="0" w:color="auto"/>
            </w:tcBorders>
            <w:shd w:val="clear" w:color="auto" w:fill="auto"/>
            <w:noWrap/>
            <w:vAlign w:val="center"/>
            <w:hideMark/>
          </w:tcPr>
          <w:p w14:paraId="2E0A9D54"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1,213.94</w:t>
            </w:r>
          </w:p>
        </w:tc>
        <w:tc>
          <w:tcPr>
            <w:tcW w:w="1240" w:type="dxa"/>
            <w:tcBorders>
              <w:top w:val="nil"/>
              <w:left w:val="nil"/>
              <w:bottom w:val="single" w:sz="4" w:space="0" w:color="auto"/>
              <w:right w:val="single" w:sz="4" w:space="0" w:color="auto"/>
            </w:tcBorders>
            <w:shd w:val="clear" w:color="000000" w:fill="D9D9D9"/>
            <w:noWrap/>
            <w:vAlign w:val="center"/>
            <w:hideMark/>
          </w:tcPr>
          <w:p w14:paraId="6842765B"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1,114.97</w:t>
            </w:r>
          </w:p>
        </w:tc>
        <w:tc>
          <w:tcPr>
            <w:tcW w:w="1440" w:type="dxa"/>
            <w:tcBorders>
              <w:top w:val="nil"/>
              <w:left w:val="nil"/>
              <w:bottom w:val="single" w:sz="4" w:space="0" w:color="auto"/>
              <w:right w:val="single" w:sz="4" w:space="0" w:color="auto"/>
            </w:tcBorders>
            <w:shd w:val="clear" w:color="000000" w:fill="D9D9D9"/>
            <w:noWrap/>
            <w:vAlign w:val="center"/>
            <w:hideMark/>
          </w:tcPr>
          <w:p w14:paraId="58C36EE7"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1,378.98</w:t>
            </w:r>
          </w:p>
        </w:tc>
        <w:tc>
          <w:tcPr>
            <w:tcW w:w="1928" w:type="dxa"/>
            <w:tcBorders>
              <w:top w:val="nil"/>
              <w:left w:val="nil"/>
              <w:bottom w:val="single" w:sz="4" w:space="0" w:color="auto"/>
              <w:right w:val="single" w:sz="4" w:space="0" w:color="auto"/>
            </w:tcBorders>
            <w:shd w:val="clear" w:color="auto" w:fill="auto"/>
            <w:noWrap/>
            <w:vAlign w:val="bottom"/>
            <w:hideMark/>
          </w:tcPr>
          <w:p w14:paraId="5C8278B2"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264.01</w:t>
            </w:r>
          </w:p>
        </w:tc>
      </w:tr>
      <w:tr w:rsidR="006E4B73" w:rsidRPr="006E4B73" w14:paraId="60B914FB" w14:textId="77777777" w:rsidTr="006E4B73">
        <w:trPr>
          <w:trHeight w:val="278"/>
        </w:trPr>
        <w:tc>
          <w:tcPr>
            <w:tcW w:w="3711" w:type="dxa"/>
            <w:gridSpan w:val="2"/>
            <w:tcBorders>
              <w:top w:val="nil"/>
              <w:left w:val="single" w:sz="4" w:space="0" w:color="auto"/>
              <w:bottom w:val="nil"/>
              <w:right w:val="nil"/>
            </w:tcBorders>
            <w:shd w:val="clear" w:color="auto" w:fill="auto"/>
            <w:noWrap/>
            <w:vAlign w:val="bottom"/>
            <w:hideMark/>
          </w:tcPr>
          <w:p w14:paraId="552B583B" w14:textId="77777777" w:rsidR="006E4B73" w:rsidRPr="006E4B73" w:rsidRDefault="006E4B73" w:rsidP="006E4B73">
            <w:pPr>
              <w:spacing w:after="0" w:line="240" w:lineRule="auto"/>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Kungullore</w:t>
            </w:r>
          </w:p>
        </w:tc>
        <w:tc>
          <w:tcPr>
            <w:tcW w:w="1377" w:type="dxa"/>
            <w:tcBorders>
              <w:top w:val="nil"/>
              <w:left w:val="nil"/>
              <w:bottom w:val="nil"/>
              <w:right w:val="nil"/>
            </w:tcBorders>
            <w:shd w:val="clear" w:color="auto" w:fill="auto"/>
            <w:noWrap/>
            <w:vAlign w:val="bottom"/>
            <w:hideMark/>
          </w:tcPr>
          <w:p w14:paraId="7AE4ADFD" w14:textId="77777777" w:rsidR="006E4B73" w:rsidRPr="006E4B73" w:rsidRDefault="006E4B73" w:rsidP="006E4B73">
            <w:pPr>
              <w:spacing w:after="0" w:line="240" w:lineRule="auto"/>
              <w:jc w:val="center"/>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sip. në ha</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31F3CBF5" w14:textId="77777777" w:rsidR="006E4B73" w:rsidRPr="006E4B73" w:rsidRDefault="006E4B73" w:rsidP="006E4B73">
            <w:pPr>
              <w:spacing w:after="0" w:line="240" w:lineRule="auto"/>
              <w:jc w:val="center"/>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sip. në ha</w:t>
            </w:r>
          </w:p>
        </w:tc>
        <w:tc>
          <w:tcPr>
            <w:tcW w:w="1440" w:type="dxa"/>
            <w:tcBorders>
              <w:top w:val="nil"/>
              <w:left w:val="nil"/>
              <w:bottom w:val="single" w:sz="4" w:space="0" w:color="auto"/>
              <w:right w:val="single" w:sz="4" w:space="0" w:color="auto"/>
            </w:tcBorders>
            <w:shd w:val="clear" w:color="auto" w:fill="auto"/>
            <w:noWrap/>
            <w:vAlign w:val="bottom"/>
            <w:hideMark/>
          </w:tcPr>
          <w:p w14:paraId="70E43205" w14:textId="77777777" w:rsidR="006E4B73" w:rsidRPr="006E4B73" w:rsidRDefault="006E4B73" w:rsidP="006E4B73">
            <w:pPr>
              <w:spacing w:after="0" w:line="240" w:lineRule="auto"/>
              <w:jc w:val="center"/>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sip. në ha</w:t>
            </w:r>
          </w:p>
        </w:tc>
        <w:tc>
          <w:tcPr>
            <w:tcW w:w="1928" w:type="dxa"/>
            <w:tcBorders>
              <w:top w:val="nil"/>
              <w:left w:val="nil"/>
              <w:bottom w:val="nil"/>
              <w:right w:val="nil"/>
            </w:tcBorders>
            <w:shd w:val="clear" w:color="auto" w:fill="auto"/>
            <w:noWrap/>
            <w:vAlign w:val="bottom"/>
            <w:hideMark/>
          </w:tcPr>
          <w:p w14:paraId="7D5FD69C" w14:textId="77777777" w:rsidR="006E4B73" w:rsidRPr="006E4B73" w:rsidRDefault="006E4B73" w:rsidP="006E4B73">
            <w:pPr>
              <w:spacing w:after="0" w:line="240" w:lineRule="auto"/>
              <w:jc w:val="center"/>
              <w:rPr>
                <w:rFonts w:ascii="Times New Roman" w:eastAsia="Times New Roman" w:hAnsi="Times New Roman" w:cs="Times New Roman"/>
                <w:b/>
                <w:bCs/>
                <w:color w:val="000000"/>
                <w:lang w:eastAsia="sq-AL"/>
              </w:rPr>
            </w:pPr>
          </w:p>
        </w:tc>
      </w:tr>
      <w:tr w:rsidR="006E4B73" w:rsidRPr="006E4B73" w14:paraId="03F2BC4B" w14:textId="77777777" w:rsidTr="006E4B73">
        <w:trPr>
          <w:trHeight w:val="27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6DA32" w14:textId="77777777" w:rsidR="006E4B73" w:rsidRPr="006E4B73" w:rsidRDefault="006E4B73" w:rsidP="006E4B73">
            <w:pPr>
              <w:spacing w:after="0" w:line="240" w:lineRule="auto"/>
              <w:jc w:val="center"/>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1</w:t>
            </w:r>
          </w:p>
        </w:tc>
        <w:tc>
          <w:tcPr>
            <w:tcW w:w="2156" w:type="dxa"/>
            <w:tcBorders>
              <w:top w:val="single" w:sz="4" w:space="0" w:color="auto"/>
              <w:left w:val="nil"/>
              <w:bottom w:val="single" w:sz="4" w:space="0" w:color="auto"/>
              <w:right w:val="single" w:sz="4" w:space="0" w:color="auto"/>
            </w:tcBorders>
            <w:shd w:val="clear" w:color="auto" w:fill="auto"/>
            <w:noWrap/>
            <w:vAlign w:val="center"/>
            <w:hideMark/>
          </w:tcPr>
          <w:p w14:paraId="7FCD710C" w14:textId="77777777" w:rsidR="006E4B73" w:rsidRPr="006E4B73" w:rsidRDefault="006E4B73" w:rsidP="006E4B73">
            <w:pPr>
              <w:spacing w:after="0" w:line="240" w:lineRule="auto"/>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shalqinj</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14:paraId="0776E51B"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164.68</w:t>
            </w:r>
          </w:p>
        </w:tc>
        <w:tc>
          <w:tcPr>
            <w:tcW w:w="1240" w:type="dxa"/>
            <w:tcBorders>
              <w:top w:val="nil"/>
              <w:left w:val="nil"/>
              <w:bottom w:val="single" w:sz="4" w:space="0" w:color="auto"/>
              <w:right w:val="single" w:sz="4" w:space="0" w:color="auto"/>
            </w:tcBorders>
            <w:shd w:val="clear" w:color="000000" w:fill="D9D9D9"/>
            <w:noWrap/>
            <w:vAlign w:val="center"/>
            <w:hideMark/>
          </w:tcPr>
          <w:p w14:paraId="773FE724"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171.68</w:t>
            </w:r>
          </w:p>
        </w:tc>
        <w:tc>
          <w:tcPr>
            <w:tcW w:w="1440" w:type="dxa"/>
            <w:tcBorders>
              <w:top w:val="nil"/>
              <w:left w:val="nil"/>
              <w:bottom w:val="single" w:sz="4" w:space="0" w:color="auto"/>
              <w:right w:val="single" w:sz="4" w:space="0" w:color="auto"/>
            </w:tcBorders>
            <w:shd w:val="clear" w:color="000000" w:fill="D9D9D9"/>
            <w:noWrap/>
            <w:vAlign w:val="center"/>
            <w:hideMark/>
          </w:tcPr>
          <w:p w14:paraId="699341F8"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353.99</w:t>
            </w:r>
          </w:p>
        </w:tc>
        <w:tc>
          <w:tcPr>
            <w:tcW w:w="1928" w:type="dxa"/>
            <w:tcBorders>
              <w:top w:val="single" w:sz="4" w:space="0" w:color="auto"/>
              <w:left w:val="nil"/>
              <w:bottom w:val="single" w:sz="4" w:space="0" w:color="auto"/>
              <w:right w:val="single" w:sz="4" w:space="0" w:color="auto"/>
            </w:tcBorders>
            <w:shd w:val="clear" w:color="auto" w:fill="auto"/>
            <w:noWrap/>
            <w:vAlign w:val="bottom"/>
            <w:hideMark/>
          </w:tcPr>
          <w:p w14:paraId="5156A487"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182.31</w:t>
            </w:r>
          </w:p>
        </w:tc>
      </w:tr>
      <w:tr w:rsidR="006E4B73" w:rsidRPr="006E4B73" w14:paraId="22D498E7" w14:textId="77777777" w:rsidTr="006E4B73">
        <w:trPr>
          <w:trHeight w:val="278"/>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22E3648" w14:textId="77777777" w:rsidR="006E4B73" w:rsidRPr="006E4B73" w:rsidRDefault="006E4B73" w:rsidP="006E4B73">
            <w:pPr>
              <w:spacing w:after="0" w:line="240" w:lineRule="auto"/>
              <w:jc w:val="center"/>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2</w:t>
            </w:r>
          </w:p>
        </w:tc>
        <w:tc>
          <w:tcPr>
            <w:tcW w:w="2156" w:type="dxa"/>
            <w:tcBorders>
              <w:top w:val="nil"/>
              <w:left w:val="nil"/>
              <w:bottom w:val="single" w:sz="4" w:space="0" w:color="auto"/>
              <w:right w:val="single" w:sz="4" w:space="0" w:color="auto"/>
            </w:tcBorders>
            <w:shd w:val="clear" w:color="auto" w:fill="auto"/>
            <w:noWrap/>
            <w:vAlign w:val="center"/>
            <w:hideMark/>
          </w:tcPr>
          <w:p w14:paraId="11E52201" w14:textId="77777777" w:rsidR="006E4B73" w:rsidRPr="006E4B73" w:rsidRDefault="006E4B73" w:rsidP="006E4B73">
            <w:pPr>
              <w:spacing w:after="0" w:line="240" w:lineRule="auto"/>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pjepër</w:t>
            </w:r>
          </w:p>
        </w:tc>
        <w:tc>
          <w:tcPr>
            <w:tcW w:w="1377" w:type="dxa"/>
            <w:tcBorders>
              <w:top w:val="nil"/>
              <w:left w:val="nil"/>
              <w:bottom w:val="single" w:sz="4" w:space="0" w:color="auto"/>
              <w:right w:val="single" w:sz="4" w:space="0" w:color="auto"/>
            </w:tcBorders>
            <w:shd w:val="clear" w:color="auto" w:fill="auto"/>
            <w:noWrap/>
            <w:vAlign w:val="center"/>
            <w:hideMark/>
          </w:tcPr>
          <w:p w14:paraId="1E563C88"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100.24</w:t>
            </w:r>
          </w:p>
        </w:tc>
        <w:tc>
          <w:tcPr>
            <w:tcW w:w="1240" w:type="dxa"/>
            <w:tcBorders>
              <w:top w:val="nil"/>
              <w:left w:val="nil"/>
              <w:bottom w:val="single" w:sz="4" w:space="0" w:color="auto"/>
              <w:right w:val="single" w:sz="4" w:space="0" w:color="auto"/>
            </w:tcBorders>
            <w:shd w:val="clear" w:color="000000" w:fill="D9D9D9"/>
            <w:noWrap/>
            <w:vAlign w:val="center"/>
            <w:hideMark/>
          </w:tcPr>
          <w:p w14:paraId="6D5D01C6"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84.49</w:t>
            </w:r>
          </w:p>
        </w:tc>
        <w:tc>
          <w:tcPr>
            <w:tcW w:w="1440" w:type="dxa"/>
            <w:tcBorders>
              <w:top w:val="nil"/>
              <w:left w:val="nil"/>
              <w:bottom w:val="single" w:sz="4" w:space="0" w:color="auto"/>
              <w:right w:val="single" w:sz="4" w:space="0" w:color="auto"/>
            </w:tcBorders>
            <w:shd w:val="clear" w:color="000000" w:fill="D9D9D9"/>
            <w:noWrap/>
            <w:vAlign w:val="center"/>
            <w:hideMark/>
          </w:tcPr>
          <w:p w14:paraId="2419F700"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98.71</w:t>
            </w:r>
          </w:p>
        </w:tc>
        <w:tc>
          <w:tcPr>
            <w:tcW w:w="1928" w:type="dxa"/>
            <w:tcBorders>
              <w:top w:val="nil"/>
              <w:left w:val="nil"/>
              <w:bottom w:val="single" w:sz="4" w:space="0" w:color="auto"/>
              <w:right w:val="single" w:sz="4" w:space="0" w:color="auto"/>
            </w:tcBorders>
            <w:shd w:val="clear" w:color="auto" w:fill="auto"/>
            <w:noWrap/>
            <w:vAlign w:val="bottom"/>
            <w:hideMark/>
          </w:tcPr>
          <w:p w14:paraId="13258E66"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14.22</w:t>
            </w:r>
          </w:p>
        </w:tc>
      </w:tr>
      <w:tr w:rsidR="006E4B73" w:rsidRPr="006E4B73" w14:paraId="46CC9507" w14:textId="77777777" w:rsidTr="006E4B73">
        <w:trPr>
          <w:trHeight w:val="278"/>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0FA9216" w14:textId="77777777" w:rsidR="006E4B73" w:rsidRPr="006E4B73" w:rsidRDefault="006E4B73" w:rsidP="006E4B73">
            <w:pPr>
              <w:spacing w:after="0" w:line="240" w:lineRule="auto"/>
              <w:jc w:val="center"/>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3</w:t>
            </w:r>
          </w:p>
        </w:tc>
        <w:tc>
          <w:tcPr>
            <w:tcW w:w="2156" w:type="dxa"/>
            <w:tcBorders>
              <w:top w:val="nil"/>
              <w:left w:val="nil"/>
              <w:bottom w:val="single" w:sz="4" w:space="0" w:color="auto"/>
              <w:right w:val="single" w:sz="4" w:space="0" w:color="auto"/>
            </w:tcBorders>
            <w:shd w:val="clear" w:color="auto" w:fill="auto"/>
            <w:noWrap/>
            <w:vAlign w:val="center"/>
            <w:hideMark/>
          </w:tcPr>
          <w:p w14:paraId="37C32A5D" w14:textId="77777777" w:rsidR="006E4B73" w:rsidRPr="006E4B73" w:rsidRDefault="006E4B73" w:rsidP="006E4B73">
            <w:pPr>
              <w:spacing w:after="0" w:line="240" w:lineRule="auto"/>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kunguj</w:t>
            </w:r>
          </w:p>
        </w:tc>
        <w:tc>
          <w:tcPr>
            <w:tcW w:w="1377" w:type="dxa"/>
            <w:tcBorders>
              <w:top w:val="nil"/>
              <w:left w:val="nil"/>
              <w:bottom w:val="single" w:sz="4" w:space="0" w:color="auto"/>
              <w:right w:val="single" w:sz="4" w:space="0" w:color="auto"/>
            </w:tcBorders>
            <w:shd w:val="clear" w:color="auto" w:fill="auto"/>
            <w:noWrap/>
            <w:vAlign w:val="center"/>
            <w:hideMark/>
          </w:tcPr>
          <w:p w14:paraId="553CF97E"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11.82</w:t>
            </w:r>
          </w:p>
        </w:tc>
        <w:tc>
          <w:tcPr>
            <w:tcW w:w="1240" w:type="dxa"/>
            <w:tcBorders>
              <w:top w:val="nil"/>
              <w:left w:val="nil"/>
              <w:bottom w:val="single" w:sz="4" w:space="0" w:color="auto"/>
              <w:right w:val="single" w:sz="4" w:space="0" w:color="auto"/>
            </w:tcBorders>
            <w:shd w:val="clear" w:color="000000" w:fill="D9D9D9"/>
            <w:noWrap/>
            <w:vAlign w:val="center"/>
            <w:hideMark/>
          </w:tcPr>
          <w:p w14:paraId="1F3C2A19"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6.58</w:t>
            </w:r>
          </w:p>
        </w:tc>
        <w:tc>
          <w:tcPr>
            <w:tcW w:w="1440" w:type="dxa"/>
            <w:tcBorders>
              <w:top w:val="nil"/>
              <w:left w:val="nil"/>
              <w:bottom w:val="single" w:sz="4" w:space="0" w:color="auto"/>
              <w:right w:val="single" w:sz="4" w:space="0" w:color="auto"/>
            </w:tcBorders>
            <w:shd w:val="clear" w:color="000000" w:fill="D9D9D9"/>
            <w:noWrap/>
            <w:vAlign w:val="center"/>
            <w:hideMark/>
          </w:tcPr>
          <w:p w14:paraId="6227B3F5"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23.80</w:t>
            </w:r>
          </w:p>
        </w:tc>
        <w:tc>
          <w:tcPr>
            <w:tcW w:w="1928" w:type="dxa"/>
            <w:tcBorders>
              <w:top w:val="nil"/>
              <w:left w:val="nil"/>
              <w:bottom w:val="single" w:sz="4" w:space="0" w:color="auto"/>
              <w:right w:val="single" w:sz="4" w:space="0" w:color="auto"/>
            </w:tcBorders>
            <w:shd w:val="clear" w:color="auto" w:fill="auto"/>
            <w:noWrap/>
            <w:vAlign w:val="bottom"/>
            <w:hideMark/>
          </w:tcPr>
          <w:p w14:paraId="282FA4A8"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17.22</w:t>
            </w:r>
          </w:p>
        </w:tc>
      </w:tr>
      <w:tr w:rsidR="006E4B73" w:rsidRPr="006E4B73" w14:paraId="143D02C6" w14:textId="77777777" w:rsidTr="006E4B73">
        <w:trPr>
          <w:trHeight w:val="278"/>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17DF8C6" w14:textId="77777777" w:rsidR="006E4B73" w:rsidRPr="006E4B73" w:rsidRDefault="006E4B73" w:rsidP="006E4B73">
            <w:pPr>
              <w:spacing w:after="0" w:line="240" w:lineRule="auto"/>
              <w:jc w:val="center"/>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4</w:t>
            </w:r>
          </w:p>
        </w:tc>
        <w:tc>
          <w:tcPr>
            <w:tcW w:w="2156" w:type="dxa"/>
            <w:tcBorders>
              <w:top w:val="nil"/>
              <w:left w:val="nil"/>
              <w:bottom w:val="single" w:sz="4" w:space="0" w:color="auto"/>
              <w:right w:val="single" w:sz="4" w:space="0" w:color="auto"/>
            </w:tcBorders>
            <w:shd w:val="clear" w:color="auto" w:fill="auto"/>
            <w:noWrap/>
            <w:vAlign w:val="center"/>
            <w:hideMark/>
          </w:tcPr>
          <w:p w14:paraId="48BD857E" w14:textId="77777777" w:rsidR="006E4B73" w:rsidRPr="006E4B73" w:rsidRDefault="006E4B73" w:rsidP="006E4B73">
            <w:pPr>
              <w:spacing w:after="0" w:line="240" w:lineRule="auto"/>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kungull i gjelbër</w:t>
            </w:r>
          </w:p>
        </w:tc>
        <w:tc>
          <w:tcPr>
            <w:tcW w:w="1377" w:type="dxa"/>
            <w:tcBorders>
              <w:top w:val="nil"/>
              <w:left w:val="nil"/>
              <w:bottom w:val="single" w:sz="4" w:space="0" w:color="auto"/>
              <w:right w:val="single" w:sz="4" w:space="0" w:color="auto"/>
            </w:tcBorders>
            <w:shd w:val="clear" w:color="auto" w:fill="auto"/>
            <w:noWrap/>
            <w:vAlign w:val="center"/>
            <w:hideMark/>
          </w:tcPr>
          <w:p w14:paraId="29B70A24"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302.84</w:t>
            </w:r>
          </w:p>
        </w:tc>
        <w:tc>
          <w:tcPr>
            <w:tcW w:w="1240" w:type="dxa"/>
            <w:tcBorders>
              <w:top w:val="nil"/>
              <w:left w:val="nil"/>
              <w:bottom w:val="single" w:sz="4" w:space="0" w:color="auto"/>
              <w:right w:val="single" w:sz="4" w:space="0" w:color="auto"/>
            </w:tcBorders>
            <w:shd w:val="clear" w:color="000000" w:fill="D9D9D9"/>
            <w:noWrap/>
            <w:vAlign w:val="center"/>
            <w:hideMark/>
          </w:tcPr>
          <w:p w14:paraId="6E0CD8F9"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160.41</w:t>
            </w:r>
          </w:p>
        </w:tc>
        <w:tc>
          <w:tcPr>
            <w:tcW w:w="1440" w:type="dxa"/>
            <w:tcBorders>
              <w:top w:val="nil"/>
              <w:left w:val="nil"/>
              <w:bottom w:val="single" w:sz="4" w:space="0" w:color="auto"/>
              <w:right w:val="single" w:sz="4" w:space="0" w:color="auto"/>
            </w:tcBorders>
            <w:shd w:val="clear" w:color="000000" w:fill="D9D9D9"/>
            <w:noWrap/>
            <w:vAlign w:val="center"/>
            <w:hideMark/>
          </w:tcPr>
          <w:p w14:paraId="7DECB6BF"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242.77</w:t>
            </w:r>
          </w:p>
        </w:tc>
        <w:tc>
          <w:tcPr>
            <w:tcW w:w="1928" w:type="dxa"/>
            <w:tcBorders>
              <w:top w:val="nil"/>
              <w:left w:val="nil"/>
              <w:bottom w:val="single" w:sz="4" w:space="0" w:color="auto"/>
              <w:right w:val="single" w:sz="4" w:space="0" w:color="auto"/>
            </w:tcBorders>
            <w:shd w:val="clear" w:color="auto" w:fill="auto"/>
            <w:noWrap/>
            <w:vAlign w:val="bottom"/>
            <w:hideMark/>
          </w:tcPr>
          <w:p w14:paraId="7D2BCBF9"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82.36</w:t>
            </w:r>
          </w:p>
        </w:tc>
      </w:tr>
      <w:tr w:rsidR="006E4B73" w:rsidRPr="006E4B73" w14:paraId="27C50817" w14:textId="77777777" w:rsidTr="006E4B73">
        <w:trPr>
          <w:trHeight w:val="278"/>
        </w:trPr>
        <w:tc>
          <w:tcPr>
            <w:tcW w:w="37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02E64" w14:textId="77777777" w:rsidR="006E4B73" w:rsidRPr="006E4B73" w:rsidRDefault="006E4B73" w:rsidP="006E4B73">
            <w:pPr>
              <w:spacing w:after="0" w:line="240" w:lineRule="auto"/>
              <w:jc w:val="center"/>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Gjithsej</w:t>
            </w:r>
          </w:p>
        </w:tc>
        <w:tc>
          <w:tcPr>
            <w:tcW w:w="1377" w:type="dxa"/>
            <w:tcBorders>
              <w:top w:val="nil"/>
              <w:left w:val="nil"/>
              <w:bottom w:val="single" w:sz="4" w:space="0" w:color="auto"/>
              <w:right w:val="single" w:sz="4" w:space="0" w:color="auto"/>
            </w:tcBorders>
            <w:shd w:val="clear" w:color="auto" w:fill="auto"/>
            <w:noWrap/>
            <w:vAlign w:val="center"/>
            <w:hideMark/>
          </w:tcPr>
          <w:p w14:paraId="3320583E"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579.58</w:t>
            </w:r>
          </w:p>
        </w:tc>
        <w:tc>
          <w:tcPr>
            <w:tcW w:w="1240" w:type="dxa"/>
            <w:tcBorders>
              <w:top w:val="nil"/>
              <w:left w:val="nil"/>
              <w:bottom w:val="single" w:sz="4" w:space="0" w:color="auto"/>
              <w:right w:val="single" w:sz="4" w:space="0" w:color="auto"/>
            </w:tcBorders>
            <w:shd w:val="clear" w:color="000000" w:fill="D9D9D9"/>
            <w:noWrap/>
            <w:vAlign w:val="center"/>
            <w:hideMark/>
          </w:tcPr>
          <w:p w14:paraId="7AE618EA"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423.16</w:t>
            </w:r>
          </w:p>
        </w:tc>
        <w:tc>
          <w:tcPr>
            <w:tcW w:w="1440" w:type="dxa"/>
            <w:tcBorders>
              <w:top w:val="nil"/>
              <w:left w:val="nil"/>
              <w:bottom w:val="single" w:sz="4" w:space="0" w:color="auto"/>
              <w:right w:val="single" w:sz="4" w:space="0" w:color="auto"/>
            </w:tcBorders>
            <w:shd w:val="clear" w:color="000000" w:fill="D9D9D9"/>
            <w:noWrap/>
            <w:vAlign w:val="center"/>
            <w:hideMark/>
          </w:tcPr>
          <w:p w14:paraId="6856B367"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719.27</w:t>
            </w:r>
          </w:p>
        </w:tc>
        <w:tc>
          <w:tcPr>
            <w:tcW w:w="1928" w:type="dxa"/>
            <w:tcBorders>
              <w:top w:val="nil"/>
              <w:left w:val="nil"/>
              <w:bottom w:val="single" w:sz="4" w:space="0" w:color="auto"/>
              <w:right w:val="single" w:sz="4" w:space="0" w:color="auto"/>
            </w:tcBorders>
            <w:shd w:val="clear" w:color="auto" w:fill="auto"/>
            <w:noWrap/>
            <w:vAlign w:val="bottom"/>
            <w:hideMark/>
          </w:tcPr>
          <w:p w14:paraId="612D73EC"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296.11</w:t>
            </w:r>
          </w:p>
        </w:tc>
      </w:tr>
      <w:tr w:rsidR="006E4B73" w:rsidRPr="006E4B73" w14:paraId="16042084" w14:textId="77777777" w:rsidTr="006E4B73">
        <w:trPr>
          <w:trHeight w:val="278"/>
        </w:trPr>
        <w:tc>
          <w:tcPr>
            <w:tcW w:w="3711" w:type="dxa"/>
            <w:gridSpan w:val="2"/>
            <w:tcBorders>
              <w:top w:val="nil"/>
              <w:left w:val="single" w:sz="4" w:space="0" w:color="auto"/>
              <w:bottom w:val="single" w:sz="4" w:space="0" w:color="auto"/>
              <w:right w:val="nil"/>
            </w:tcBorders>
            <w:shd w:val="clear" w:color="auto" w:fill="auto"/>
            <w:noWrap/>
            <w:vAlign w:val="bottom"/>
            <w:hideMark/>
          </w:tcPr>
          <w:p w14:paraId="4CD42EA6" w14:textId="77777777" w:rsidR="006E4B73" w:rsidRPr="006E4B73" w:rsidRDefault="006E4B73" w:rsidP="006E4B73">
            <w:pPr>
              <w:spacing w:after="0" w:line="240" w:lineRule="auto"/>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Sektori i pemëtarisë</w:t>
            </w:r>
          </w:p>
        </w:tc>
        <w:tc>
          <w:tcPr>
            <w:tcW w:w="1377" w:type="dxa"/>
            <w:tcBorders>
              <w:top w:val="nil"/>
              <w:left w:val="nil"/>
              <w:bottom w:val="nil"/>
              <w:right w:val="nil"/>
            </w:tcBorders>
            <w:shd w:val="clear" w:color="auto" w:fill="auto"/>
            <w:noWrap/>
            <w:vAlign w:val="bottom"/>
            <w:hideMark/>
          </w:tcPr>
          <w:p w14:paraId="030E7D69" w14:textId="77777777" w:rsidR="006E4B73" w:rsidRPr="006E4B73" w:rsidRDefault="006E4B73" w:rsidP="006E4B73">
            <w:pPr>
              <w:spacing w:after="0" w:line="240" w:lineRule="auto"/>
              <w:jc w:val="center"/>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sip. në ha</w:t>
            </w:r>
          </w:p>
        </w:tc>
        <w:tc>
          <w:tcPr>
            <w:tcW w:w="1240" w:type="dxa"/>
            <w:tcBorders>
              <w:top w:val="nil"/>
              <w:left w:val="single" w:sz="4" w:space="0" w:color="auto"/>
              <w:bottom w:val="nil"/>
              <w:right w:val="single" w:sz="4" w:space="0" w:color="auto"/>
            </w:tcBorders>
            <w:shd w:val="clear" w:color="auto" w:fill="auto"/>
            <w:noWrap/>
            <w:vAlign w:val="bottom"/>
            <w:hideMark/>
          </w:tcPr>
          <w:p w14:paraId="5DEDD639" w14:textId="77777777" w:rsidR="006E4B73" w:rsidRPr="006E4B73" w:rsidRDefault="006E4B73" w:rsidP="006E4B73">
            <w:pPr>
              <w:spacing w:after="0" w:line="240" w:lineRule="auto"/>
              <w:jc w:val="center"/>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sip. në ha</w:t>
            </w:r>
          </w:p>
        </w:tc>
        <w:tc>
          <w:tcPr>
            <w:tcW w:w="1440" w:type="dxa"/>
            <w:tcBorders>
              <w:top w:val="nil"/>
              <w:left w:val="nil"/>
              <w:bottom w:val="nil"/>
              <w:right w:val="nil"/>
            </w:tcBorders>
            <w:shd w:val="clear" w:color="auto" w:fill="auto"/>
            <w:noWrap/>
            <w:vAlign w:val="bottom"/>
            <w:hideMark/>
          </w:tcPr>
          <w:p w14:paraId="08402194" w14:textId="77777777" w:rsidR="006E4B73" w:rsidRPr="006E4B73" w:rsidRDefault="006E4B73" w:rsidP="006E4B73">
            <w:pPr>
              <w:spacing w:after="0" w:line="240" w:lineRule="auto"/>
              <w:jc w:val="center"/>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sip. në ha</w:t>
            </w:r>
          </w:p>
        </w:tc>
        <w:tc>
          <w:tcPr>
            <w:tcW w:w="1928" w:type="dxa"/>
            <w:tcBorders>
              <w:top w:val="nil"/>
              <w:left w:val="nil"/>
              <w:bottom w:val="nil"/>
              <w:right w:val="nil"/>
            </w:tcBorders>
            <w:shd w:val="clear" w:color="auto" w:fill="auto"/>
            <w:noWrap/>
            <w:vAlign w:val="bottom"/>
            <w:hideMark/>
          </w:tcPr>
          <w:p w14:paraId="1F54DF38" w14:textId="77777777" w:rsidR="006E4B73" w:rsidRPr="006E4B73" w:rsidRDefault="006E4B73" w:rsidP="006E4B73">
            <w:pPr>
              <w:spacing w:after="0" w:line="240" w:lineRule="auto"/>
              <w:jc w:val="center"/>
              <w:rPr>
                <w:rFonts w:ascii="Times New Roman" w:eastAsia="Times New Roman" w:hAnsi="Times New Roman" w:cs="Times New Roman"/>
                <w:b/>
                <w:bCs/>
                <w:color w:val="000000"/>
                <w:lang w:eastAsia="sq-AL"/>
              </w:rPr>
            </w:pPr>
          </w:p>
        </w:tc>
      </w:tr>
      <w:tr w:rsidR="006E4B73" w:rsidRPr="006E4B73" w14:paraId="2849CE10" w14:textId="77777777" w:rsidTr="006E4B73">
        <w:trPr>
          <w:trHeight w:val="278"/>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7603222" w14:textId="77777777" w:rsidR="006E4B73" w:rsidRPr="006E4B73" w:rsidRDefault="006E4B73" w:rsidP="006E4B73">
            <w:pPr>
              <w:spacing w:after="0" w:line="240" w:lineRule="auto"/>
              <w:jc w:val="center"/>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1</w:t>
            </w:r>
          </w:p>
        </w:tc>
        <w:tc>
          <w:tcPr>
            <w:tcW w:w="2156" w:type="dxa"/>
            <w:tcBorders>
              <w:top w:val="nil"/>
              <w:left w:val="nil"/>
              <w:bottom w:val="single" w:sz="4" w:space="0" w:color="auto"/>
              <w:right w:val="single" w:sz="4" w:space="0" w:color="auto"/>
            </w:tcBorders>
            <w:shd w:val="clear" w:color="auto" w:fill="auto"/>
            <w:noWrap/>
            <w:vAlign w:val="center"/>
            <w:hideMark/>
          </w:tcPr>
          <w:p w14:paraId="00701574" w14:textId="77777777" w:rsidR="006E4B73" w:rsidRPr="006E4B73" w:rsidRDefault="006E4B73" w:rsidP="006E4B73">
            <w:pPr>
              <w:spacing w:after="0" w:line="240" w:lineRule="auto"/>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dardhë</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14:paraId="66F3A11C"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6.63</w:t>
            </w:r>
          </w:p>
        </w:tc>
        <w:tc>
          <w:tcPr>
            <w:tcW w:w="1240" w:type="dxa"/>
            <w:tcBorders>
              <w:top w:val="single" w:sz="4" w:space="0" w:color="auto"/>
              <w:left w:val="nil"/>
              <w:bottom w:val="single" w:sz="4" w:space="0" w:color="auto"/>
              <w:right w:val="single" w:sz="4" w:space="0" w:color="auto"/>
            </w:tcBorders>
            <w:shd w:val="clear" w:color="000000" w:fill="D9D9D9"/>
            <w:noWrap/>
            <w:vAlign w:val="center"/>
            <w:hideMark/>
          </w:tcPr>
          <w:p w14:paraId="2B78A231"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7.81</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4DF2E9C6"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3.46</w:t>
            </w:r>
          </w:p>
        </w:tc>
        <w:tc>
          <w:tcPr>
            <w:tcW w:w="1928" w:type="dxa"/>
            <w:tcBorders>
              <w:top w:val="single" w:sz="4" w:space="0" w:color="auto"/>
              <w:left w:val="nil"/>
              <w:bottom w:val="single" w:sz="4" w:space="0" w:color="auto"/>
              <w:right w:val="single" w:sz="4" w:space="0" w:color="auto"/>
            </w:tcBorders>
            <w:shd w:val="clear" w:color="auto" w:fill="auto"/>
            <w:noWrap/>
            <w:vAlign w:val="bottom"/>
            <w:hideMark/>
          </w:tcPr>
          <w:p w14:paraId="7AFF1EB4"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-4.35</w:t>
            </w:r>
          </w:p>
        </w:tc>
      </w:tr>
      <w:tr w:rsidR="006E4B73" w:rsidRPr="006E4B73" w14:paraId="7A0C6D39" w14:textId="77777777" w:rsidTr="006E4B73">
        <w:trPr>
          <w:trHeight w:val="278"/>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272FA3B" w14:textId="77777777" w:rsidR="006E4B73" w:rsidRPr="006E4B73" w:rsidRDefault="006E4B73" w:rsidP="006E4B73">
            <w:pPr>
              <w:spacing w:after="0" w:line="240" w:lineRule="auto"/>
              <w:jc w:val="center"/>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2</w:t>
            </w:r>
          </w:p>
        </w:tc>
        <w:tc>
          <w:tcPr>
            <w:tcW w:w="2156" w:type="dxa"/>
            <w:tcBorders>
              <w:top w:val="nil"/>
              <w:left w:val="nil"/>
              <w:bottom w:val="single" w:sz="4" w:space="0" w:color="auto"/>
              <w:right w:val="single" w:sz="4" w:space="0" w:color="auto"/>
            </w:tcBorders>
            <w:shd w:val="clear" w:color="auto" w:fill="auto"/>
            <w:noWrap/>
            <w:vAlign w:val="center"/>
            <w:hideMark/>
          </w:tcPr>
          <w:p w14:paraId="7FF668AB" w14:textId="77777777" w:rsidR="006E4B73" w:rsidRPr="006E4B73" w:rsidRDefault="006E4B73" w:rsidP="006E4B73">
            <w:pPr>
              <w:spacing w:after="0" w:line="240" w:lineRule="auto"/>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luleshtrydhe</w:t>
            </w:r>
          </w:p>
        </w:tc>
        <w:tc>
          <w:tcPr>
            <w:tcW w:w="1377" w:type="dxa"/>
            <w:tcBorders>
              <w:top w:val="nil"/>
              <w:left w:val="nil"/>
              <w:bottom w:val="single" w:sz="4" w:space="0" w:color="auto"/>
              <w:right w:val="single" w:sz="4" w:space="0" w:color="auto"/>
            </w:tcBorders>
            <w:shd w:val="clear" w:color="auto" w:fill="auto"/>
            <w:noWrap/>
            <w:vAlign w:val="center"/>
            <w:hideMark/>
          </w:tcPr>
          <w:p w14:paraId="2B1A7404"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2.72</w:t>
            </w:r>
          </w:p>
        </w:tc>
        <w:tc>
          <w:tcPr>
            <w:tcW w:w="1240" w:type="dxa"/>
            <w:tcBorders>
              <w:top w:val="nil"/>
              <w:left w:val="nil"/>
              <w:bottom w:val="single" w:sz="4" w:space="0" w:color="auto"/>
              <w:right w:val="single" w:sz="4" w:space="0" w:color="auto"/>
            </w:tcBorders>
            <w:shd w:val="clear" w:color="000000" w:fill="D9D9D9"/>
            <w:noWrap/>
            <w:vAlign w:val="center"/>
            <w:hideMark/>
          </w:tcPr>
          <w:p w14:paraId="30E175BA"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2.09</w:t>
            </w:r>
          </w:p>
        </w:tc>
        <w:tc>
          <w:tcPr>
            <w:tcW w:w="1440" w:type="dxa"/>
            <w:tcBorders>
              <w:top w:val="nil"/>
              <w:left w:val="nil"/>
              <w:bottom w:val="single" w:sz="4" w:space="0" w:color="auto"/>
              <w:right w:val="single" w:sz="4" w:space="0" w:color="auto"/>
            </w:tcBorders>
            <w:shd w:val="clear" w:color="000000" w:fill="D9D9D9"/>
            <w:noWrap/>
            <w:vAlign w:val="center"/>
            <w:hideMark/>
          </w:tcPr>
          <w:p w14:paraId="546E23DB"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1.19</w:t>
            </w:r>
          </w:p>
        </w:tc>
        <w:tc>
          <w:tcPr>
            <w:tcW w:w="1928" w:type="dxa"/>
            <w:tcBorders>
              <w:top w:val="nil"/>
              <w:left w:val="nil"/>
              <w:bottom w:val="single" w:sz="4" w:space="0" w:color="auto"/>
              <w:right w:val="single" w:sz="4" w:space="0" w:color="auto"/>
            </w:tcBorders>
            <w:shd w:val="clear" w:color="auto" w:fill="auto"/>
            <w:noWrap/>
            <w:vAlign w:val="bottom"/>
            <w:hideMark/>
          </w:tcPr>
          <w:p w14:paraId="206266BF"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-0.90</w:t>
            </w:r>
          </w:p>
        </w:tc>
      </w:tr>
      <w:tr w:rsidR="006E4B73" w:rsidRPr="006E4B73" w14:paraId="3271AA29" w14:textId="77777777" w:rsidTr="006E4B73">
        <w:trPr>
          <w:trHeight w:val="278"/>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9C71A9E" w14:textId="77777777" w:rsidR="006E4B73" w:rsidRPr="006E4B73" w:rsidRDefault="006E4B73" w:rsidP="006E4B73">
            <w:pPr>
              <w:spacing w:after="0" w:line="240" w:lineRule="auto"/>
              <w:jc w:val="center"/>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3</w:t>
            </w:r>
          </w:p>
        </w:tc>
        <w:tc>
          <w:tcPr>
            <w:tcW w:w="2156" w:type="dxa"/>
            <w:tcBorders>
              <w:top w:val="nil"/>
              <w:left w:val="nil"/>
              <w:bottom w:val="single" w:sz="4" w:space="0" w:color="auto"/>
              <w:right w:val="single" w:sz="4" w:space="0" w:color="auto"/>
            </w:tcBorders>
            <w:shd w:val="clear" w:color="auto" w:fill="auto"/>
            <w:noWrap/>
            <w:vAlign w:val="center"/>
            <w:hideMark/>
          </w:tcPr>
          <w:p w14:paraId="7655036D" w14:textId="77777777" w:rsidR="006E4B73" w:rsidRPr="006E4B73" w:rsidRDefault="006E4B73" w:rsidP="006E4B73">
            <w:pPr>
              <w:spacing w:after="0" w:line="240" w:lineRule="auto"/>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kumbull</w:t>
            </w:r>
          </w:p>
        </w:tc>
        <w:tc>
          <w:tcPr>
            <w:tcW w:w="1377" w:type="dxa"/>
            <w:tcBorders>
              <w:top w:val="nil"/>
              <w:left w:val="nil"/>
              <w:bottom w:val="single" w:sz="4" w:space="0" w:color="auto"/>
              <w:right w:val="single" w:sz="4" w:space="0" w:color="auto"/>
            </w:tcBorders>
            <w:shd w:val="clear" w:color="auto" w:fill="auto"/>
            <w:noWrap/>
            <w:vAlign w:val="center"/>
            <w:hideMark/>
          </w:tcPr>
          <w:p w14:paraId="3671593F"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54.86</w:t>
            </w:r>
          </w:p>
        </w:tc>
        <w:tc>
          <w:tcPr>
            <w:tcW w:w="1240" w:type="dxa"/>
            <w:tcBorders>
              <w:top w:val="nil"/>
              <w:left w:val="nil"/>
              <w:bottom w:val="single" w:sz="4" w:space="0" w:color="auto"/>
              <w:right w:val="single" w:sz="4" w:space="0" w:color="auto"/>
            </w:tcBorders>
            <w:shd w:val="clear" w:color="000000" w:fill="D9D9D9"/>
            <w:noWrap/>
            <w:vAlign w:val="center"/>
            <w:hideMark/>
          </w:tcPr>
          <w:p w14:paraId="3579880D"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62.65</w:t>
            </w:r>
          </w:p>
        </w:tc>
        <w:tc>
          <w:tcPr>
            <w:tcW w:w="1440" w:type="dxa"/>
            <w:tcBorders>
              <w:top w:val="nil"/>
              <w:left w:val="nil"/>
              <w:bottom w:val="single" w:sz="4" w:space="0" w:color="auto"/>
              <w:right w:val="single" w:sz="4" w:space="0" w:color="auto"/>
            </w:tcBorders>
            <w:shd w:val="clear" w:color="000000" w:fill="D9D9D9"/>
            <w:noWrap/>
            <w:vAlign w:val="center"/>
            <w:hideMark/>
          </w:tcPr>
          <w:p w14:paraId="12651D1D"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49.92</w:t>
            </w:r>
          </w:p>
        </w:tc>
        <w:tc>
          <w:tcPr>
            <w:tcW w:w="1928" w:type="dxa"/>
            <w:tcBorders>
              <w:top w:val="nil"/>
              <w:left w:val="nil"/>
              <w:bottom w:val="single" w:sz="4" w:space="0" w:color="auto"/>
              <w:right w:val="single" w:sz="4" w:space="0" w:color="auto"/>
            </w:tcBorders>
            <w:shd w:val="clear" w:color="auto" w:fill="auto"/>
            <w:noWrap/>
            <w:vAlign w:val="bottom"/>
            <w:hideMark/>
          </w:tcPr>
          <w:p w14:paraId="4C1A9277"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-12.73</w:t>
            </w:r>
          </w:p>
        </w:tc>
      </w:tr>
      <w:tr w:rsidR="006E4B73" w:rsidRPr="006E4B73" w14:paraId="27317E30" w14:textId="77777777" w:rsidTr="006E4B73">
        <w:trPr>
          <w:trHeight w:val="278"/>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D99B2F2" w14:textId="77777777" w:rsidR="006E4B73" w:rsidRPr="006E4B73" w:rsidRDefault="006E4B73" w:rsidP="006E4B73">
            <w:pPr>
              <w:spacing w:after="0" w:line="240" w:lineRule="auto"/>
              <w:jc w:val="center"/>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4</w:t>
            </w:r>
          </w:p>
        </w:tc>
        <w:tc>
          <w:tcPr>
            <w:tcW w:w="2156" w:type="dxa"/>
            <w:tcBorders>
              <w:top w:val="nil"/>
              <w:left w:val="nil"/>
              <w:bottom w:val="single" w:sz="4" w:space="0" w:color="auto"/>
              <w:right w:val="single" w:sz="4" w:space="0" w:color="auto"/>
            </w:tcBorders>
            <w:shd w:val="clear" w:color="auto" w:fill="auto"/>
            <w:noWrap/>
            <w:vAlign w:val="center"/>
            <w:hideMark/>
          </w:tcPr>
          <w:p w14:paraId="1C72D5C4" w14:textId="77777777" w:rsidR="006E4B73" w:rsidRPr="006E4B73" w:rsidRDefault="006E4B73" w:rsidP="006E4B73">
            <w:pPr>
              <w:spacing w:after="0" w:line="240" w:lineRule="auto"/>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mollë</w:t>
            </w:r>
          </w:p>
        </w:tc>
        <w:tc>
          <w:tcPr>
            <w:tcW w:w="1377" w:type="dxa"/>
            <w:tcBorders>
              <w:top w:val="nil"/>
              <w:left w:val="nil"/>
              <w:bottom w:val="single" w:sz="4" w:space="0" w:color="auto"/>
              <w:right w:val="single" w:sz="4" w:space="0" w:color="auto"/>
            </w:tcBorders>
            <w:shd w:val="clear" w:color="auto" w:fill="auto"/>
            <w:noWrap/>
            <w:vAlign w:val="center"/>
            <w:hideMark/>
          </w:tcPr>
          <w:p w14:paraId="7C7F9099"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8.96</w:t>
            </w:r>
          </w:p>
        </w:tc>
        <w:tc>
          <w:tcPr>
            <w:tcW w:w="1240" w:type="dxa"/>
            <w:tcBorders>
              <w:top w:val="nil"/>
              <w:left w:val="nil"/>
              <w:bottom w:val="single" w:sz="4" w:space="0" w:color="auto"/>
              <w:right w:val="single" w:sz="4" w:space="0" w:color="auto"/>
            </w:tcBorders>
            <w:shd w:val="clear" w:color="000000" w:fill="D9D9D9"/>
            <w:noWrap/>
            <w:vAlign w:val="center"/>
            <w:hideMark/>
          </w:tcPr>
          <w:p w14:paraId="44DB39F7"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10.26</w:t>
            </w:r>
          </w:p>
        </w:tc>
        <w:tc>
          <w:tcPr>
            <w:tcW w:w="1440" w:type="dxa"/>
            <w:tcBorders>
              <w:top w:val="nil"/>
              <w:left w:val="nil"/>
              <w:bottom w:val="single" w:sz="4" w:space="0" w:color="auto"/>
              <w:right w:val="single" w:sz="4" w:space="0" w:color="auto"/>
            </w:tcBorders>
            <w:shd w:val="clear" w:color="000000" w:fill="D9D9D9"/>
            <w:noWrap/>
            <w:vAlign w:val="center"/>
            <w:hideMark/>
          </w:tcPr>
          <w:p w14:paraId="294B804A"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8.70</w:t>
            </w:r>
          </w:p>
        </w:tc>
        <w:tc>
          <w:tcPr>
            <w:tcW w:w="1928" w:type="dxa"/>
            <w:tcBorders>
              <w:top w:val="nil"/>
              <w:left w:val="nil"/>
              <w:bottom w:val="single" w:sz="4" w:space="0" w:color="auto"/>
              <w:right w:val="single" w:sz="4" w:space="0" w:color="auto"/>
            </w:tcBorders>
            <w:shd w:val="clear" w:color="auto" w:fill="auto"/>
            <w:noWrap/>
            <w:vAlign w:val="bottom"/>
            <w:hideMark/>
          </w:tcPr>
          <w:p w14:paraId="50855C44"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-1.56</w:t>
            </w:r>
          </w:p>
        </w:tc>
      </w:tr>
      <w:tr w:rsidR="006E4B73" w:rsidRPr="006E4B73" w14:paraId="4552B1F7" w14:textId="77777777" w:rsidTr="006E4B73">
        <w:trPr>
          <w:trHeight w:val="278"/>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0C2B6FA" w14:textId="77777777" w:rsidR="006E4B73" w:rsidRPr="006E4B73" w:rsidRDefault="006E4B73" w:rsidP="006E4B73">
            <w:pPr>
              <w:spacing w:after="0" w:line="240" w:lineRule="auto"/>
              <w:jc w:val="center"/>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5</w:t>
            </w:r>
          </w:p>
        </w:tc>
        <w:tc>
          <w:tcPr>
            <w:tcW w:w="2156" w:type="dxa"/>
            <w:tcBorders>
              <w:top w:val="nil"/>
              <w:left w:val="nil"/>
              <w:bottom w:val="single" w:sz="4" w:space="0" w:color="auto"/>
              <w:right w:val="single" w:sz="4" w:space="0" w:color="auto"/>
            </w:tcBorders>
            <w:shd w:val="clear" w:color="auto" w:fill="auto"/>
            <w:noWrap/>
            <w:vAlign w:val="center"/>
            <w:hideMark/>
          </w:tcPr>
          <w:p w14:paraId="38F26FDC" w14:textId="77777777" w:rsidR="006E4B73" w:rsidRPr="006E4B73" w:rsidRDefault="006E4B73" w:rsidP="006E4B73">
            <w:pPr>
              <w:spacing w:after="0" w:line="240" w:lineRule="auto"/>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arra</w:t>
            </w:r>
          </w:p>
        </w:tc>
        <w:tc>
          <w:tcPr>
            <w:tcW w:w="1377" w:type="dxa"/>
            <w:tcBorders>
              <w:top w:val="nil"/>
              <w:left w:val="nil"/>
              <w:bottom w:val="single" w:sz="4" w:space="0" w:color="auto"/>
              <w:right w:val="single" w:sz="4" w:space="0" w:color="auto"/>
            </w:tcBorders>
            <w:shd w:val="clear" w:color="auto" w:fill="auto"/>
            <w:noWrap/>
            <w:vAlign w:val="center"/>
            <w:hideMark/>
          </w:tcPr>
          <w:p w14:paraId="47BA18FF"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73.90</w:t>
            </w:r>
          </w:p>
        </w:tc>
        <w:tc>
          <w:tcPr>
            <w:tcW w:w="1240" w:type="dxa"/>
            <w:tcBorders>
              <w:top w:val="nil"/>
              <w:left w:val="nil"/>
              <w:bottom w:val="single" w:sz="4" w:space="0" w:color="auto"/>
              <w:right w:val="single" w:sz="4" w:space="0" w:color="auto"/>
            </w:tcBorders>
            <w:shd w:val="clear" w:color="000000" w:fill="D9D9D9"/>
            <w:noWrap/>
            <w:vAlign w:val="center"/>
            <w:hideMark/>
          </w:tcPr>
          <w:p w14:paraId="495DD2D1"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95.15</w:t>
            </w:r>
          </w:p>
        </w:tc>
        <w:tc>
          <w:tcPr>
            <w:tcW w:w="1440" w:type="dxa"/>
            <w:tcBorders>
              <w:top w:val="nil"/>
              <w:left w:val="nil"/>
              <w:bottom w:val="single" w:sz="4" w:space="0" w:color="auto"/>
              <w:right w:val="single" w:sz="4" w:space="0" w:color="auto"/>
            </w:tcBorders>
            <w:shd w:val="clear" w:color="000000" w:fill="D9D9D9"/>
            <w:noWrap/>
            <w:vAlign w:val="center"/>
            <w:hideMark/>
          </w:tcPr>
          <w:p w14:paraId="2F6D7026"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92.86</w:t>
            </w:r>
          </w:p>
        </w:tc>
        <w:tc>
          <w:tcPr>
            <w:tcW w:w="1928" w:type="dxa"/>
            <w:tcBorders>
              <w:top w:val="nil"/>
              <w:left w:val="nil"/>
              <w:bottom w:val="single" w:sz="4" w:space="0" w:color="auto"/>
              <w:right w:val="single" w:sz="4" w:space="0" w:color="auto"/>
            </w:tcBorders>
            <w:shd w:val="clear" w:color="auto" w:fill="auto"/>
            <w:noWrap/>
            <w:vAlign w:val="bottom"/>
            <w:hideMark/>
          </w:tcPr>
          <w:p w14:paraId="14741B94"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-2.29</w:t>
            </w:r>
          </w:p>
        </w:tc>
      </w:tr>
      <w:tr w:rsidR="006E4B73" w:rsidRPr="006E4B73" w14:paraId="5CD09DED" w14:textId="77777777" w:rsidTr="006E4B73">
        <w:trPr>
          <w:trHeight w:val="278"/>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0822939" w14:textId="77777777" w:rsidR="006E4B73" w:rsidRPr="006E4B73" w:rsidRDefault="006E4B73" w:rsidP="006E4B73">
            <w:pPr>
              <w:spacing w:after="0" w:line="240" w:lineRule="auto"/>
              <w:jc w:val="center"/>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6</w:t>
            </w:r>
          </w:p>
        </w:tc>
        <w:tc>
          <w:tcPr>
            <w:tcW w:w="2156" w:type="dxa"/>
            <w:tcBorders>
              <w:top w:val="nil"/>
              <w:left w:val="nil"/>
              <w:bottom w:val="single" w:sz="4" w:space="0" w:color="auto"/>
              <w:right w:val="single" w:sz="4" w:space="0" w:color="auto"/>
            </w:tcBorders>
            <w:shd w:val="clear" w:color="auto" w:fill="auto"/>
            <w:noWrap/>
            <w:vAlign w:val="center"/>
            <w:hideMark/>
          </w:tcPr>
          <w:p w14:paraId="6C743709" w14:textId="77777777" w:rsidR="006E4B73" w:rsidRPr="006E4B73" w:rsidRDefault="006E4B73" w:rsidP="006E4B73">
            <w:pPr>
              <w:spacing w:after="0" w:line="240" w:lineRule="auto"/>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lajthi</w:t>
            </w:r>
          </w:p>
        </w:tc>
        <w:tc>
          <w:tcPr>
            <w:tcW w:w="1377" w:type="dxa"/>
            <w:tcBorders>
              <w:top w:val="nil"/>
              <w:left w:val="nil"/>
              <w:bottom w:val="single" w:sz="4" w:space="0" w:color="auto"/>
              <w:right w:val="single" w:sz="4" w:space="0" w:color="auto"/>
            </w:tcBorders>
            <w:shd w:val="clear" w:color="auto" w:fill="auto"/>
            <w:noWrap/>
            <w:vAlign w:val="center"/>
            <w:hideMark/>
          </w:tcPr>
          <w:p w14:paraId="4170517A"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10.77</w:t>
            </w:r>
          </w:p>
        </w:tc>
        <w:tc>
          <w:tcPr>
            <w:tcW w:w="1240" w:type="dxa"/>
            <w:tcBorders>
              <w:top w:val="nil"/>
              <w:left w:val="nil"/>
              <w:bottom w:val="single" w:sz="4" w:space="0" w:color="auto"/>
              <w:right w:val="single" w:sz="4" w:space="0" w:color="auto"/>
            </w:tcBorders>
            <w:shd w:val="clear" w:color="000000" w:fill="D9D9D9"/>
            <w:noWrap/>
            <w:vAlign w:val="center"/>
            <w:hideMark/>
          </w:tcPr>
          <w:p w14:paraId="0CF27CE1"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9.22</w:t>
            </w:r>
          </w:p>
        </w:tc>
        <w:tc>
          <w:tcPr>
            <w:tcW w:w="1440" w:type="dxa"/>
            <w:tcBorders>
              <w:top w:val="nil"/>
              <w:left w:val="nil"/>
              <w:bottom w:val="single" w:sz="4" w:space="0" w:color="auto"/>
              <w:right w:val="single" w:sz="4" w:space="0" w:color="auto"/>
            </w:tcBorders>
            <w:shd w:val="clear" w:color="000000" w:fill="D9D9D9"/>
            <w:noWrap/>
            <w:vAlign w:val="center"/>
            <w:hideMark/>
          </w:tcPr>
          <w:p w14:paraId="4DAD891F"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9.52</w:t>
            </w:r>
          </w:p>
        </w:tc>
        <w:tc>
          <w:tcPr>
            <w:tcW w:w="1928" w:type="dxa"/>
            <w:tcBorders>
              <w:top w:val="nil"/>
              <w:left w:val="nil"/>
              <w:bottom w:val="single" w:sz="4" w:space="0" w:color="auto"/>
              <w:right w:val="single" w:sz="4" w:space="0" w:color="auto"/>
            </w:tcBorders>
            <w:shd w:val="clear" w:color="auto" w:fill="auto"/>
            <w:noWrap/>
            <w:vAlign w:val="bottom"/>
            <w:hideMark/>
          </w:tcPr>
          <w:p w14:paraId="15724BBF"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0.30</w:t>
            </w:r>
          </w:p>
        </w:tc>
      </w:tr>
      <w:tr w:rsidR="006E4B73" w:rsidRPr="006E4B73" w14:paraId="5C6B1827" w14:textId="77777777" w:rsidTr="006E4B73">
        <w:trPr>
          <w:trHeight w:val="278"/>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A476823" w14:textId="77777777" w:rsidR="006E4B73" w:rsidRPr="006E4B73" w:rsidRDefault="006E4B73" w:rsidP="006E4B73">
            <w:pPr>
              <w:spacing w:after="0" w:line="240" w:lineRule="auto"/>
              <w:jc w:val="center"/>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7</w:t>
            </w:r>
          </w:p>
        </w:tc>
        <w:tc>
          <w:tcPr>
            <w:tcW w:w="2156" w:type="dxa"/>
            <w:tcBorders>
              <w:top w:val="nil"/>
              <w:left w:val="nil"/>
              <w:bottom w:val="single" w:sz="4" w:space="0" w:color="auto"/>
              <w:right w:val="single" w:sz="4" w:space="0" w:color="auto"/>
            </w:tcBorders>
            <w:shd w:val="clear" w:color="auto" w:fill="auto"/>
            <w:noWrap/>
            <w:vAlign w:val="center"/>
            <w:hideMark/>
          </w:tcPr>
          <w:p w14:paraId="3072D4CB" w14:textId="77777777" w:rsidR="006E4B73" w:rsidRPr="006E4B73" w:rsidRDefault="006E4B73" w:rsidP="006E4B73">
            <w:pPr>
              <w:spacing w:after="0" w:line="240" w:lineRule="auto"/>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ftonj</w:t>
            </w:r>
          </w:p>
        </w:tc>
        <w:tc>
          <w:tcPr>
            <w:tcW w:w="1377" w:type="dxa"/>
            <w:tcBorders>
              <w:top w:val="nil"/>
              <w:left w:val="nil"/>
              <w:bottom w:val="single" w:sz="4" w:space="0" w:color="auto"/>
              <w:right w:val="single" w:sz="4" w:space="0" w:color="auto"/>
            </w:tcBorders>
            <w:shd w:val="clear" w:color="auto" w:fill="auto"/>
            <w:noWrap/>
            <w:vAlign w:val="center"/>
            <w:hideMark/>
          </w:tcPr>
          <w:p w14:paraId="405A2D90"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4.17</w:t>
            </w:r>
          </w:p>
        </w:tc>
        <w:tc>
          <w:tcPr>
            <w:tcW w:w="1240" w:type="dxa"/>
            <w:tcBorders>
              <w:top w:val="nil"/>
              <w:left w:val="nil"/>
              <w:bottom w:val="single" w:sz="4" w:space="0" w:color="auto"/>
              <w:right w:val="single" w:sz="4" w:space="0" w:color="auto"/>
            </w:tcBorders>
            <w:shd w:val="clear" w:color="000000" w:fill="D9D9D9"/>
            <w:noWrap/>
            <w:vAlign w:val="center"/>
            <w:hideMark/>
          </w:tcPr>
          <w:p w14:paraId="5E92C188"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3.86</w:t>
            </w:r>
          </w:p>
        </w:tc>
        <w:tc>
          <w:tcPr>
            <w:tcW w:w="1440" w:type="dxa"/>
            <w:tcBorders>
              <w:top w:val="nil"/>
              <w:left w:val="nil"/>
              <w:bottom w:val="single" w:sz="4" w:space="0" w:color="auto"/>
              <w:right w:val="single" w:sz="4" w:space="0" w:color="auto"/>
            </w:tcBorders>
            <w:shd w:val="clear" w:color="000000" w:fill="D9D9D9"/>
            <w:noWrap/>
            <w:vAlign w:val="center"/>
            <w:hideMark/>
          </w:tcPr>
          <w:p w14:paraId="3F175E8A"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3.86</w:t>
            </w:r>
          </w:p>
        </w:tc>
        <w:tc>
          <w:tcPr>
            <w:tcW w:w="1928" w:type="dxa"/>
            <w:tcBorders>
              <w:top w:val="nil"/>
              <w:left w:val="nil"/>
              <w:bottom w:val="single" w:sz="4" w:space="0" w:color="auto"/>
              <w:right w:val="single" w:sz="4" w:space="0" w:color="auto"/>
            </w:tcBorders>
            <w:shd w:val="clear" w:color="auto" w:fill="auto"/>
            <w:noWrap/>
            <w:vAlign w:val="bottom"/>
            <w:hideMark/>
          </w:tcPr>
          <w:p w14:paraId="7E92AFB1"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0.00</w:t>
            </w:r>
          </w:p>
        </w:tc>
      </w:tr>
      <w:tr w:rsidR="006E4B73" w:rsidRPr="006E4B73" w14:paraId="1912AB87" w14:textId="77777777" w:rsidTr="006E4B73">
        <w:trPr>
          <w:trHeight w:val="278"/>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38A7DF1" w14:textId="77777777" w:rsidR="006E4B73" w:rsidRPr="006E4B73" w:rsidRDefault="006E4B73" w:rsidP="006E4B73">
            <w:pPr>
              <w:spacing w:after="0" w:line="240" w:lineRule="auto"/>
              <w:jc w:val="center"/>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8</w:t>
            </w:r>
          </w:p>
        </w:tc>
        <w:tc>
          <w:tcPr>
            <w:tcW w:w="2156" w:type="dxa"/>
            <w:tcBorders>
              <w:top w:val="nil"/>
              <w:left w:val="nil"/>
              <w:bottom w:val="single" w:sz="4" w:space="0" w:color="auto"/>
              <w:right w:val="single" w:sz="4" w:space="0" w:color="auto"/>
            </w:tcBorders>
            <w:shd w:val="clear" w:color="auto" w:fill="auto"/>
            <w:noWrap/>
            <w:vAlign w:val="center"/>
            <w:hideMark/>
          </w:tcPr>
          <w:p w14:paraId="430E3DFF" w14:textId="77777777" w:rsidR="006E4B73" w:rsidRPr="006E4B73" w:rsidRDefault="006E4B73" w:rsidP="006E4B73">
            <w:pPr>
              <w:spacing w:after="0" w:line="240" w:lineRule="auto"/>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mjedër</w:t>
            </w:r>
          </w:p>
        </w:tc>
        <w:tc>
          <w:tcPr>
            <w:tcW w:w="1377" w:type="dxa"/>
            <w:tcBorders>
              <w:top w:val="nil"/>
              <w:left w:val="nil"/>
              <w:bottom w:val="single" w:sz="4" w:space="0" w:color="auto"/>
              <w:right w:val="single" w:sz="4" w:space="0" w:color="auto"/>
            </w:tcBorders>
            <w:shd w:val="clear" w:color="auto" w:fill="auto"/>
            <w:noWrap/>
            <w:vAlign w:val="center"/>
            <w:hideMark/>
          </w:tcPr>
          <w:p w14:paraId="146D495D"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0.53</w:t>
            </w:r>
          </w:p>
        </w:tc>
        <w:tc>
          <w:tcPr>
            <w:tcW w:w="1240" w:type="dxa"/>
            <w:tcBorders>
              <w:top w:val="nil"/>
              <w:left w:val="nil"/>
              <w:bottom w:val="single" w:sz="4" w:space="0" w:color="auto"/>
              <w:right w:val="single" w:sz="4" w:space="0" w:color="auto"/>
            </w:tcBorders>
            <w:shd w:val="clear" w:color="000000" w:fill="D9D9D9"/>
            <w:noWrap/>
            <w:vAlign w:val="center"/>
            <w:hideMark/>
          </w:tcPr>
          <w:p w14:paraId="3FA43393"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0.00</w:t>
            </w:r>
          </w:p>
        </w:tc>
        <w:tc>
          <w:tcPr>
            <w:tcW w:w="1440" w:type="dxa"/>
            <w:tcBorders>
              <w:top w:val="nil"/>
              <w:left w:val="nil"/>
              <w:bottom w:val="single" w:sz="4" w:space="0" w:color="auto"/>
              <w:right w:val="single" w:sz="4" w:space="0" w:color="auto"/>
            </w:tcBorders>
            <w:shd w:val="clear" w:color="000000" w:fill="D9D9D9"/>
            <w:noWrap/>
            <w:vAlign w:val="center"/>
            <w:hideMark/>
          </w:tcPr>
          <w:p w14:paraId="195B707C"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0.00</w:t>
            </w:r>
          </w:p>
        </w:tc>
        <w:tc>
          <w:tcPr>
            <w:tcW w:w="1928" w:type="dxa"/>
            <w:tcBorders>
              <w:top w:val="nil"/>
              <w:left w:val="nil"/>
              <w:bottom w:val="single" w:sz="4" w:space="0" w:color="auto"/>
              <w:right w:val="single" w:sz="4" w:space="0" w:color="auto"/>
            </w:tcBorders>
            <w:shd w:val="clear" w:color="auto" w:fill="auto"/>
            <w:noWrap/>
            <w:vAlign w:val="bottom"/>
            <w:hideMark/>
          </w:tcPr>
          <w:p w14:paraId="63F715F8"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0.00</w:t>
            </w:r>
          </w:p>
        </w:tc>
      </w:tr>
      <w:tr w:rsidR="006E4B73" w:rsidRPr="006E4B73" w14:paraId="3BE1BE9D" w14:textId="77777777" w:rsidTr="006E4B73">
        <w:trPr>
          <w:trHeight w:val="278"/>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C4B2B1D" w14:textId="77777777" w:rsidR="006E4B73" w:rsidRPr="006E4B73" w:rsidRDefault="006E4B73" w:rsidP="006E4B73">
            <w:pPr>
              <w:spacing w:after="0" w:line="240" w:lineRule="auto"/>
              <w:jc w:val="center"/>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9</w:t>
            </w:r>
          </w:p>
        </w:tc>
        <w:tc>
          <w:tcPr>
            <w:tcW w:w="2156" w:type="dxa"/>
            <w:tcBorders>
              <w:top w:val="nil"/>
              <w:left w:val="nil"/>
              <w:bottom w:val="single" w:sz="4" w:space="0" w:color="auto"/>
              <w:right w:val="single" w:sz="4" w:space="0" w:color="auto"/>
            </w:tcBorders>
            <w:shd w:val="clear" w:color="auto" w:fill="auto"/>
            <w:noWrap/>
            <w:vAlign w:val="center"/>
            <w:hideMark/>
          </w:tcPr>
          <w:p w14:paraId="6AC1E5E7" w14:textId="77777777" w:rsidR="006E4B73" w:rsidRPr="006E4B73" w:rsidRDefault="006E4B73" w:rsidP="006E4B73">
            <w:pPr>
              <w:spacing w:after="0" w:line="240" w:lineRule="auto"/>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pjeshkë</w:t>
            </w:r>
          </w:p>
        </w:tc>
        <w:tc>
          <w:tcPr>
            <w:tcW w:w="1377" w:type="dxa"/>
            <w:tcBorders>
              <w:top w:val="nil"/>
              <w:left w:val="nil"/>
              <w:bottom w:val="single" w:sz="4" w:space="0" w:color="auto"/>
              <w:right w:val="single" w:sz="4" w:space="0" w:color="auto"/>
            </w:tcBorders>
            <w:shd w:val="clear" w:color="auto" w:fill="auto"/>
            <w:noWrap/>
            <w:vAlign w:val="center"/>
            <w:hideMark/>
          </w:tcPr>
          <w:p w14:paraId="2B9DBE30"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2.69</w:t>
            </w:r>
          </w:p>
        </w:tc>
        <w:tc>
          <w:tcPr>
            <w:tcW w:w="1240" w:type="dxa"/>
            <w:tcBorders>
              <w:top w:val="nil"/>
              <w:left w:val="nil"/>
              <w:bottom w:val="single" w:sz="4" w:space="0" w:color="auto"/>
              <w:right w:val="single" w:sz="4" w:space="0" w:color="auto"/>
            </w:tcBorders>
            <w:shd w:val="clear" w:color="000000" w:fill="D9D9D9"/>
            <w:noWrap/>
            <w:vAlign w:val="center"/>
            <w:hideMark/>
          </w:tcPr>
          <w:p w14:paraId="5D960729"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3.27</w:t>
            </w:r>
          </w:p>
        </w:tc>
        <w:tc>
          <w:tcPr>
            <w:tcW w:w="1440" w:type="dxa"/>
            <w:tcBorders>
              <w:top w:val="nil"/>
              <w:left w:val="nil"/>
              <w:bottom w:val="single" w:sz="4" w:space="0" w:color="auto"/>
              <w:right w:val="single" w:sz="4" w:space="0" w:color="auto"/>
            </w:tcBorders>
            <w:shd w:val="clear" w:color="000000" w:fill="D9D9D9"/>
            <w:noWrap/>
            <w:vAlign w:val="center"/>
            <w:hideMark/>
          </w:tcPr>
          <w:p w14:paraId="5F9D93EC"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2.96</w:t>
            </w:r>
          </w:p>
        </w:tc>
        <w:tc>
          <w:tcPr>
            <w:tcW w:w="1928" w:type="dxa"/>
            <w:tcBorders>
              <w:top w:val="nil"/>
              <w:left w:val="nil"/>
              <w:bottom w:val="single" w:sz="4" w:space="0" w:color="auto"/>
              <w:right w:val="single" w:sz="4" w:space="0" w:color="auto"/>
            </w:tcBorders>
            <w:shd w:val="clear" w:color="auto" w:fill="auto"/>
            <w:noWrap/>
            <w:vAlign w:val="bottom"/>
            <w:hideMark/>
          </w:tcPr>
          <w:p w14:paraId="3B40B162"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-0.31</w:t>
            </w:r>
          </w:p>
        </w:tc>
      </w:tr>
      <w:tr w:rsidR="006E4B73" w:rsidRPr="006E4B73" w14:paraId="140B182B" w14:textId="77777777" w:rsidTr="006E4B73">
        <w:trPr>
          <w:trHeight w:val="278"/>
        </w:trPr>
        <w:tc>
          <w:tcPr>
            <w:tcW w:w="371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5A67D9" w14:textId="77777777" w:rsidR="006E4B73" w:rsidRPr="006E4B73" w:rsidRDefault="006E4B73" w:rsidP="006E4B73">
            <w:pPr>
              <w:spacing w:after="0" w:line="240" w:lineRule="auto"/>
              <w:jc w:val="center"/>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gjithsej:</w:t>
            </w:r>
          </w:p>
        </w:tc>
        <w:tc>
          <w:tcPr>
            <w:tcW w:w="1377" w:type="dxa"/>
            <w:tcBorders>
              <w:top w:val="nil"/>
              <w:left w:val="nil"/>
              <w:bottom w:val="single" w:sz="4" w:space="0" w:color="auto"/>
              <w:right w:val="single" w:sz="4" w:space="0" w:color="auto"/>
            </w:tcBorders>
            <w:shd w:val="clear" w:color="auto" w:fill="auto"/>
            <w:noWrap/>
            <w:vAlign w:val="center"/>
            <w:hideMark/>
          </w:tcPr>
          <w:p w14:paraId="4D4ECF5D"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165.23</w:t>
            </w:r>
          </w:p>
        </w:tc>
        <w:tc>
          <w:tcPr>
            <w:tcW w:w="1240" w:type="dxa"/>
            <w:tcBorders>
              <w:top w:val="nil"/>
              <w:left w:val="nil"/>
              <w:bottom w:val="single" w:sz="4" w:space="0" w:color="auto"/>
              <w:right w:val="single" w:sz="4" w:space="0" w:color="auto"/>
            </w:tcBorders>
            <w:shd w:val="clear" w:color="000000" w:fill="D9D9D9"/>
            <w:noWrap/>
            <w:vAlign w:val="center"/>
            <w:hideMark/>
          </w:tcPr>
          <w:p w14:paraId="63761353"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194.31</w:t>
            </w:r>
          </w:p>
        </w:tc>
        <w:tc>
          <w:tcPr>
            <w:tcW w:w="1440" w:type="dxa"/>
            <w:tcBorders>
              <w:top w:val="nil"/>
              <w:left w:val="nil"/>
              <w:bottom w:val="single" w:sz="4" w:space="0" w:color="auto"/>
              <w:right w:val="single" w:sz="4" w:space="0" w:color="auto"/>
            </w:tcBorders>
            <w:shd w:val="clear" w:color="000000" w:fill="D9D9D9"/>
            <w:noWrap/>
            <w:vAlign w:val="center"/>
            <w:hideMark/>
          </w:tcPr>
          <w:p w14:paraId="43D0509C"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172.47</w:t>
            </w:r>
          </w:p>
        </w:tc>
        <w:tc>
          <w:tcPr>
            <w:tcW w:w="1928" w:type="dxa"/>
            <w:tcBorders>
              <w:top w:val="nil"/>
              <w:left w:val="nil"/>
              <w:bottom w:val="single" w:sz="4" w:space="0" w:color="auto"/>
              <w:right w:val="single" w:sz="4" w:space="0" w:color="auto"/>
            </w:tcBorders>
            <w:shd w:val="clear" w:color="auto" w:fill="auto"/>
            <w:noWrap/>
            <w:vAlign w:val="bottom"/>
            <w:hideMark/>
          </w:tcPr>
          <w:p w14:paraId="29B15B5F"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-21.84</w:t>
            </w:r>
          </w:p>
        </w:tc>
      </w:tr>
      <w:tr w:rsidR="006E4B73" w:rsidRPr="006E4B73" w14:paraId="30C0B2DA" w14:textId="77777777" w:rsidTr="006E4B73">
        <w:trPr>
          <w:trHeight w:val="278"/>
        </w:trPr>
        <w:tc>
          <w:tcPr>
            <w:tcW w:w="3711" w:type="dxa"/>
            <w:gridSpan w:val="2"/>
            <w:tcBorders>
              <w:top w:val="single" w:sz="4" w:space="0" w:color="auto"/>
              <w:left w:val="single" w:sz="4" w:space="0" w:color="auto"/>
              <w:bottom w:val="nil"/>
              <w:right w:val="nil"/>
            </w:tcBorders>
            <w:shd w:val="clear" w:color="auto" w:fill="auto"/>
            <w:noWrap/>
            <w:vAlign w:val="bottom"/>
            <w:hideMark/>
          </w:tcPr>
          <w:p w14:paraId="08AAD622" w14:textId="77777777" w:rsidR="006E4B73" w:rsidRPr="006E4B73" w:rsidRDefault="006E4B73" w:rsidP="006E4B73">
            <w:pPr>
              <w:spacing w:after="0" w:line="240" w:lineRule="auto"/>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Sektori i blegtorisë dhe i shpezërisë</w:t>
            </w:r>
          </w:p>
        </w:tc>
        <w:tc>
          <w:tcPr>
            <w:tcW w:w="1377" w:type="dxa"/>
            <w:tcBorders>
              <w:top w:val="nil"/>
              <w:left w:val="nil"/>
              <w:bottom w:val="nil"/>
              <w:right w:val="nil"/>
            </w:tcBorders>
            <w:shd w:val="clear" w:color="auto" w:fill="auto"/>
            <w:noWrap/>
            <w:vAlign w:val="bottom"/>
            <w:hideMark/>
          </w:tcPr>
          <w:p w14:paraId="1CE585C9" w14:textId="77777777" w:rsidR="006E4B73" w:rsidRPr="006E4B73" w:rsidRDefault="006E4B73" w:rsidP="006E4B73">
            <w:pPr>
              <w:spacing w:after="0" w:line="240" w:lineRule="auto"/>
              <w:rPr>
                <w:rFonts w:ascii="Times New Roman" w:eastAsia="Times New Roman" w:hAnsi="Times New Roman" w:cs="Times New Roman"/>
                <w:color w:val="000000"/>
                <w:lang w:eastAsia="sq-AL"/>
              </w:rPr>
            </w:pPr>
          </w:p>
        </w:tc>
        <w:tc>
          <w:tcPr>
            <w:tcW w:w="1240" w:type="dxa"/>
            <w:tcBorders>
              <w:top w:val="nil"/>
              <w:left w:val="nil"/>
              <w:bottom w:val="nil"/>
              <w:right w:val="nil"/>
            </w:tcBorders>
            <w:shd w:val="clear" w:color="000000" w:fill="D9D9D9"/>
            <w:noWrap/>
            <w:vAlign w:val="bottom"/>
            <w:hideMark/>
          </w:tcPr>
          <w:p w14:paraId="2C4A22AC" w14:textId="77777777" w:rsidR="006E4B73" w:rsidRPr="006E4B73" w:rsidRDefault="006E4B73" w:rsidP="006E4B73">
            <w:pPr>
              <w:spacing w:after="0" w:line="240" w:lineRule="auto"/>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 </w:t>
            </w:r>
          </w:p>
        </w:tc>
        <w:tc>
          <w:tcPr>
            <w:tcW w:w="1440" w:type="dxa"/>
            <w:tcBorders>
              <w:top w:val="nil"/>
              <w:left w:val="nil"/>
              <w:bottom w:val="nil"/>
              <w:right w:val="nil"/>
            </w:tcBorders>
            <w:shd w:val="clear" w:color="000000" w:fill="D9D9D9"/>
            <w:noWrap/>
            <w:vAlign w:val="bottom"/>
            <w:hideMark/>
          </w:tcPr>
          <w:p w14:paraId="3320F23B" w14:textId="77777777" w:rsidR="006E4B73" w:rsidRPr="006E4B73" w:rsidRDefault="006E4B73" w:rsidP="006E4B73">
            <w:pPr>
              <w:spacing w:after="0" w:line="240" w:lineRule="auto"/>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 </w:t>
            </w:r>
          </w:p>
        </w:tc>
        <w:tc>
          <w:tcPr>
            <w:tcW w:w="1928" w:type="dxa"/>
            <w:tcBorders>
              <w:top w:val="nil"/>
              <w:left w:val="nil"/>
              <w:bottom w:val="nil"/>
              <w:right w:val="nil"/>
            </w:tcBorders>
            <w:shd w:val="clear" w:color="auto" w:fill="auto"/>
            <w:noWrap/>
            <w:vAlign w:val="bottom"/>
            <w:hideMark/>
          </w:tcPr>
          <w:p w14:paraId="11F9A1CB" w14:textId="77777777" w:rsidR="006E4B73" w:rsidRPr="006E4B73" w:rsidRDefault="006E4B73" w:rsidP="006E4B73">
            <w:pPr>
              <w:spacing w:after="0" w:line="240" w:lineRule="auto"/>
              <w:rPr>
                <w:rFonts w:ascii="Times New Roman" w:eastAsia="Times New Roman" w:hAnsi="Times New Roman" w:cs="Times New Roman"/>
                <w:b/>
                <w:bCs/>
                <w:color w:val="000000"/>
                <w:lang w:eastAsia="sq-AL"/>
              </w:rPr>
            </w:pPr>
          </w:p>
        </w:tc>
      </w:tr>
      <w:tr w:rsidR="006E4B73" w:rsidRPr="006E4B73" w14:paraId="1A916B3B" w14:textId="77777777" w:rsidTr="006E4B73">
        <w:trPr>
          <w:trHeight w:val="27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A2152" w14:textId="77777777" w:rsidR="006E4B73" w:rsidRPr="006E4B73" w:rsidRDefault="006E4B73" w:rsidP="006E4B73">
            <w:pPr>
              <w:spacing w:after="0" w:line="240" w:lineRule="auto"/>
              <w:jc w:val="center"/>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1</w:t>
            </w:r>
          </w:p>
        </w:tc>
        <w:tc>
          <w:tcPr>
            <w:tcW w:w="2156" w:type="dxa"/>
            <w:tcBorders>
              <w:top w:val="single" w:sz="4" w:space="0" w:color="auto"/>
              <w:left w:val="nil"/>
              <w:bottom w:val="single" w:sz="4" w:space="0" w:color="auto"/>
              <w:right w:val="single" w:sz="4" w:space="0" w:color="auto"/>
            </w:tcBorders>
            <w:shd w:val="clear" w:color="auto" w:fill="auto"/>
            <w:noWrap/>
            <w:vAlign w:val="center"/>
            <w:hideMark/>
          </w:tcPr>
          <w:p w14:paraId="12FD359C" w14:textId="77777777" w:rsidR="006E4B73" w:rsidRPr="006E4B73" w:rsidRDefault="006E4B73" w:rsidP="006E4B73">
            <w:pPr>
              <w:spacing w:after="0" w:line="240" w:lineRule="auto"/>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 xml:space="preserve">bletë </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14:paraId="16FE6E07"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4,245.00</w:t>
            </w:r>
          </w:p>
        </w:tc>
        <w:tc>
          <w:tcPr>
            <w:tcW w:w="1240" w:type="dxa"/>
            <w:tcBorders>
              <w:top w:val="single" w:sz="4" w:space="0" w:color="auto"/>
              <w:left w:val="nil"/>
              <w:bottom w:val="single" w:sz="4" w:space="0" w:color="auto"/>
              <w:right w:val="single" w:sz="4" w:space="0" w:color="auto"/>
            </w:tcBorders>
            <w:shd w:val="clear" w:color="000000" w:fill="D9D9D9"/>
            <w:noWrap/>
            <w:vAlign w:val="center"/>
            <w:hideMark/>
          </w:tcPr>
          <w:p w14:paraId="39CFB98B"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4,793.00</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710DC968"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5,276.00</w:t>
            </w:r>
          </w:p>
        </w:tc>
        <w:tc>
          <w:tcPr>
            <w:tcW w:w="1928" w:type="dxa"/>
            <w:tcBorders>
              <w:top w:val="single" w:sz="4" w:space="0" w:color="auto"/>
              <w:left w:val="nil"/>
              <w:bottom w:val="single" w:sz="4" w:space="0" w:color="auto"/>
              <w:right w:val="single" w:sz="4" w:space="0" w:color="auto"/>
            </w:tcBorders>
            <w:shd w:val="clear" w:color="auto" w:fill="auto"/>
            <w:noWrap/>
            <w:vAlign w:val="bottom"/>
            <w:hideMark/>
          </w:tcPr>
          <w:p w14:paraId="38F498A9"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483.00</w:t>
            </w:r>
          </w:p>
        </w:tc>
      </w:tr>
      <w:tr w:rsidR="006E4B73" w:rsidRPr="006E4B73" w14:paraId="1501092E" w14:textId="77777777" w:rsidTr="006E4B73">
        <w:trPr>
          <w:trHeight w:val="278"/>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7CB761F" w14:textId="77777777" w:rsidR="006E4B73" w:rsidRPr="006E4B73" w:rsidRDefault="006E4B73" w:rsidP="006E4B73">
            <w:pPr>
              <w:spacing w:after="0" w:line="240" w:lineRule="auto"/>
              <w:jc w:val="center"/>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2</w:t>
            </w:r>
          </w:p>
        </w:tc>
        <w:tc>
          <w:tcPr>
            <w:tcW w:w="2156" w:type="dxa"/>
            <w:tcBorders>
              <w:top w:val="nil"/>
              <w:left w:val="nil"/>
              <w:bottom w:val="single" w:sz="4" w:space="0" w:color="auto"/>
              <w:right w:val="single" w:sz="4" w:space="0" w:color="auto"/>
            </w:tcBorders>
            <w:shd w:val="clear" w:color="auto" w:fill="auto"/>
            <w:noWrap/>
            <w:vAlign w:val="center"/>
            <w:hideMark/>
          </w:tcPr>
          <w:p w14:paraId="337F6C3D" w14:textId="77777777" w:rsidR="006E4B73" w:rsidRPr="006E4B73" w:rsidRDefault="006E4B73" w:rsidP="006E4B73">
            <w:pPr>
              <w:spacing w:after="0" w:line="240" w:lineRule="auto"/>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lopë</w:t>
            </w:r>
          </w:p>
        </w:tc>
        <w:tc>
          <w:tcPr>
            <w:tcW w:w="1377" w:type="dxa"/>
            <w:tcBorders>
              <w:top w:val="nil"/>
              <w:left w:val="nil"/>
              <w:bottom w:val="single" w:sz="4" w:space="0" w:color="auto"/>
              <w:right w:val="single" w:sz="4" w:space="0" w:color="auto"/>
            </w:tcBorders>
            <w:shd w:val="clear" w:color="auto" w:fill="auto"/>
            <w:noWrap/>
            <w:vAlign w:val="center"/>
            <w:hideMark/>
          </w:tcPr>
          <w:p w14:paraId="3A6825FE"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1,938.00</w:t>
            </w:r>
          </w:p>
        </w:tc>
        <w:tc>
          <w:tcPr>
            <w:tcW w:w="1240" w:type="dxa"/>
            <w:tcBorders>
              <w:top w:val="nil"/>
              <w:left w:val="nil"/>
              <w:bottom w:val="single" w:sz="4" w:space="0" w:color="auto"/>
              <w:right w:val="single" w:sz="4" w:space="0" w:color="auto"/>
            </w:tcBorders>
            <w:shd w:val="clear" w:color="000000" w:fill="D9D9D9"/>
            <w:noWrap/>
            <w:vAlign w:val="center"/>
            <w:hideMark/>
          </w:tcPr>
          <w:p w14:paraId="48866634"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1,953.00</w:t>
            </w:r>
          </w:p>
        </w:tc>
        <w:tc>
          <w:tcPr>
            <w:tcW w:w="1440" w:type="dxa"/>
            <w:tcBorders>
              <w:top w:val="nil"/>
              <w:left w:val="nil"/>
              <w:bottom w:val="single" w:sz="4" w:space="0" w:color="auto"/>
              <w:right w:val="single" w:sz="4" w:space="0" w:color="auto"/>
            </w:tcBorders>
            <w:shd w:val="clear" w:color="000000" w:fill="D9D9D9"/>
            <w:noWrap/>
            <w:vAlign w:val="center"/>
            <w:hideMark/>
          </w:tcPr>
          <w:p w14:paraId="670BA611"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1,966.00</w:t>
            </w:r>
          </w:p>
        </w:tc>
        <w:tc>
          <w:tcPr>
            <w:tcW w:w="1928" w:type="dxa"/>
            <w:tcBorders>
              <w:top w:val="nil"/>
              <w:left w:val="nil"/>
              <w:bottom w:val="single" w:sz="4" w:space="0" w:color="auto"/>
              <w:right w:val="single" w:sz="4" w:space="0" w:color="auto"/>
            </w:tcBorders>
            <w:shd w:val="clear" w:color="auto" w:fill="auto"/>
            <w:noWrap/>
            <w:vAlign w:val="bottom"/>
            <w:hideMark/>
          </w:tcPr>
          <w:p w14:paraId="44EEB776"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13.00</w:t>
            </w:r>
          </w:p>
        </w:tc>
      </w:tr>
      <w:tr w:rsidR="006E4B73" w:rsidRPr="006E4B73" w14:paraId="2222A5A4" w14:textId="77777777" w:rsidTr="006E4B73">
        <w:trPr>
          <w:trHeight w:val="278"/>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3C9DEFC" w14:textId="77777777" w:rsidR="006E4B73" w:rsidRPr="006E4B73" w:rsidRDefault="006E4B73" w:rsidP="006E4B73">
            <w:pPr>
              <w:spacing w:after="0" w:line="240" w:lineRule="auto"/>
              <w:jc w:val="center"/>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3</w:t>
            </w:r>
          </w:p>
        </w:tc>
        <w:tc>
          <w:tcPr>
            <w:tcW w:w="2156" w:type="dxa"/>
            <w:tcBorders>
              <w:top w:val="nil"/>
              <w:left w:val="nil"/>
              <w:bottom w:val="single" w:sz="4" w:space="0" w:color="auto"/>
              <w:right w:val="single" w:sz="4" w:space="0" w:color="auto"/>
            </w:tcBorders>
            <w:shd w:val="clear" w:color="auto" w:fill="auto"/>
            <w:noWrap/>
            <w:vAlign w:val="center"/>
            <w:hideMark/>
          </w:tcPr>
          <w:p w14:paraId="527C4901" w14:textId="77777777" w:rsidR="006E4B73" w:rsidRPr="006E4B73" w:rsidRDefault="006E4B73" w:rsidP="006E4B73">
            <w:pPr>
              <w:spacing w:after="0" w:line="240" w:lineRule="auto"/>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dhi</w:t>
            </w:r>
          </w:p>
        </w:tc>
        <w:tc>
          <w:tcPr>
            <w:tcW w:w="1377" w:type="dxa"/>
            <w:tcBorders>
              <w:top w:val="nil"/>
              <w:left w:val="nil"/>
              <w:bottom w:val="single" w:sz="4" w:space="0" w:color="auto"/>
              <w:right w:val="single" w:sz="4" w:space="0" w:color="auto"/>
            </w:tcBorders>
            <w:shd w:val="clear" w:color="auto" w:fill="auto"/>
            <w:noWrap/>
            <w:vAlign w:val="center"/>
            <w:hideMark/>
          </w:tcPr>
          <w:p w14:paraId="050994F1"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248.00</w:t>
            </w:r>
          </w:p>
        </w:tc>
        <w:tc>
          <w:tcPr>
            <w:tcW w:w="1240" w:type="dxa"/>
            <w:tcBorders>
              <w:top w:val="nil"/>
              <w:left w:val="nil"/>
              <w:bottom w:val="single" w:sz="4" w:space="0" w:color="auto"/>
              <w:right w:val="single" w:sz="4" w:space="0" w:color="auto"/>
            </w:tcBorders>
            <w:shd w:val="clear" w:color="000000" w:fill="D9D9D9"/>
            <w:noWrap/>
            <w:vAlign w:val="center"/>
            <w:hideMark/>
          </w:tcPr>
          <w:p w14:paraId="5BA39267"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167.00</w:t>
            </w:r>
          </w:p>
        </w:tc>
        <w:tc>
          <w:tcPr>
            <w:tcW w:w="1440" w:type="dxa"/>
            <w:tcBorders>
              <w:top w:val="nil"/>
              <w:left w:val="nil"/>
              <w:bottom w:val="single" w:sz="4" w:space="0" w:color="auto"/>
              <w:right w:val="single" w:sz="4" w:space="0" w:color="auto"/>
            </w:tcBorders>
            <w:shd w:val="clear" w:color="000000" w:fill="D9D9D9"/>
            <w:noWrap/>
            <w:vAlign w:val="center"/>
            <w:hideMark/>
          </w:tcPr>
          <w:p w14:paraId="2D3463BE"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150.00</w:t>
            </w:r>
          </w:p>
        </w:tc>
        <w:tc>
          <w:tcPr>
            <w:tcW w:w="1928" w:type="dxa"/>
            <w:tcBorders>
              <w:top w:val="nil"/>
              <w:left w:val="nil"/>
              <w:bottom w:val="single" w:sz="4" w:space="0" w:color="auto"/>
              <w:right w:val="single" w:sz="4" w:space="0" w:color="auto"/>
            </w:tcBorders>
            <w:shd w:val="clear" w:color="auto" w:fill="auto"/>
            <w:noWrap/>
            <w:vAlign w:val="bottom"/>
            <w:hideMark/>
          </w:tcPr>
          <w:p w14:paraId="4DE34032"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-17.00</w:t>
            </w:r>
          </w:p>
        </w:tc>
      </w:tr>
      <w:tr w:rsidR="006E4B73" w:rsidRPr="006E4B73" w14:paraId="798AF2C5" w14:textId="77777777" w:rsidTr="006E4B73">
        <w:trPr>
          <w:trHeight w:val="278"/>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6395880" w14:textId="77777777" w:rsidR="006E4B73" w:rsidRPr="006E4B73" w:rsidRDefault="006E4B73" w:rsidP="006E4B73">
            <w:pPr>
              <w:spacing w:after="0" w:line="240" w:lineRule="auto"/>
              <w:jc w:val="center"/>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4</w:t>
            </w:r>
          </w:p>
        </w:tc>
        <w:tc>
          <w:tcPr>
            <w:tcW w:w="2156" w:type="dxa"/>
            <w:tcBorders>
              <w:top w:val="nil"/>
              <w:left w:val="nil"/>
              <w:bottom w:val="single" w:sz="4" w:space="0" w:color="auto"/>
              <w:right w:val="single" w:sz="4" w:space="0" w:color="auto"/>
            </w:tcBorders>
            <w:shd w:val="clear" w:color="auto" w:fill="auto"/>
            <w:noWrap/>
            <w:vAlign w:val="center"/>
            <w:hideMark/>
          </w:tcPr>
          <w:p w14:paraId="0104EAC4" w14:textId="77777777" w:rsidR="006E4B73" w:rsidRPr="006E4B73" w:rsidRDefault="006E4B73" w:rsidP="006E4B73">
            <w:pPr>
              <w:spacing w:after="0" w:line="240" w:lineRule="auto"/>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dele</w:t>
            </w:r>
          </w:p>
        </w:tc>
        <w:tc>
          <w:tcPr>
            <w:tcW w:w="1377" w:type="dxa"/>
            <w:tcBorders>
              <w:top w:val="nil"/>
              <w:left w:val="nil"/>
              <w:bottom w:val="single" w:sz="4" w:space="0" w:color="auto"/>
              <w:right w:val="single" w:sz="4" w:space="0" w:color="auto"/>
            </w:tcBorders>
            <w:shd w:val="clear" w:color="auto" w:fill="auto"/>
            <w:noWrap/>
            <w:vAlign w:val="center"/>
            <w:hideMark/>
          </w:tcPr>
          <w:p w14:paraId="34AF0086"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7,226.00</w:t>
            </w:r>
          </w:p>
        </w:tc>
        <w:tc>
          <w:tcPr>
            <w:tcW w:w="1240" w:type="dxa"/>
            <w:tcBorders>
              <w:top w:val="nil"/>
              <w:left w:val="nil"/>
              <w:bottom w:val="single" w:sz="4" w:space="0" w:color="auto"/>
              <w:right w:val="single" w:sz="4" w:space="0" w:color="auto"/>
            </w:tcBorders>
            <w:shd w:val="clear" w:color="000000" w:fill="D9D9D9"/>
            <w:noWrap/>
            <w:vAlign w:val="center"/>
            <w:hideMark/>
          </w:tcPr>
          <w:p w14:paraId="38B3EBAC"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7,396.00</w:t>
            </w:r>
          </w:p>
        </w:tc>
        <w:tc>
          <w:tcPr>
            <w:tcW w:w="1440" w:type="dxa"/>
            <w:tcBorders>
              <w:top w:val="nil"/>
              <w:left w:val="nil"/>
              <w:bottom w:val="single" w:sz="4" w:space="0" w:color="auto"/>
              <w:right w:val="single" w:sz="4" w:space="0" w:color="auto"/>
            </w:tcBorders>
            <w:shd w:val="clear" w:color="000000" w:fill="D9D9D9"/>
            <w:noWrap/>
            <w:vAlign w:val="center"/>
            <w:hideMark/>
          </w:tcPr>
          <w:p w14:paraId="69650667"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5,244.00</w:t>
            </w:r>
          </w:p>
        </w:tc>
        <w:tc>
          <w:tcPr>
            <w:tcW w:w="1928" w:type="dxa"/>
            <w:tcBorders>
              <w:top w:val="nil"/>
              <w:left w:val="nil"/>
              <w:bottom w:val="single" w:sz="4" w:space="0" w:color="auto"/>
              <w:right w:val="single" w:sz="4" w:space="0" w:color="auto"/>
            </w:tcBorders>
            <w:shd w:val="clear" w:color="auto" w:fill="auto"/>
            <w:noWrap/>
            <w:vAlign w:val="bottom"/>
            <w:hideMark/>
          </w:tcPr>
          <w:p w14:paraId="63B38890"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-2,152.00</w:t>
            </w:r>
          </w:p>
        </w:tc>
      </w:tr>
      <w:tr w:rsidR="006E4B73" w:rsidRPr="006E4B73" w14:paraId="6C943A1E" w14:textId="77777777" w:rsidTr="006E4B73">
        <w:trPr>
          <w:trHeight w:val="278"/>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290766F" w14:textId="77777777" w:rsidR="006E4B73" w:rsidRPr="006E4B73" w:rsidRDefault="006E4B73" w:rsidP="006E4B73">
            <w:pPr>
              <w:spacing w:after="0" w:line="240" w:lineRule="auto"/>
              <w:jc w:val="center"/>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5</w:t>
            </w:r>
          </w:p>
        </w:tc>
        <w:tc>
          <w:tcPr>
            <w:tcW w:w="2156" w:type="dxa"/>
            <w:tcBorders>
              <w:top w:val="nil"/>
              <w:left w:val="nil"/>
              <w:bottom w:val="single" w:sz="4" w:space="0" w:color="auto"/>
              <w:right w:val="single" w:sz="4" w:space="0" w:color="auto"/>
            </w:tcBorders>
            <w:shd w:val="clear" w:color="auto" w:fill="auto"/>
            <w:noWrap/>
            <w:vAlign w:val="center"/>
            <w:hideMark/>
          </w:tcPr>
          <w:p w14:paraId="5B1C7EBA" w14:textId="77777777" w:rsidR="006E4B73" w:rsidRPr="006E4B73" w:rsidRDefault="006E4B73" w:rsidP="006E4B73">
            <w:pPr>
              <w:spacing w:after="0" w:line="240" w:lineRule="auto"/>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pula vojëse</w:t>
            </w:r>
          </w:p>
        </w:tc>
        <w:tc>
          <w:tcPr>
            <w:tcW w:w="1377" w:type="dxa"/>
            <w:tcBorders>
              <w:top w:val="nil"/>
              <w:left w:val="nil"/>
              <w:bottom w:val="single" w:sz="4" w:space="0" w:color="auto"/>
              <w:right w:val="single" w:sz="4" w:space="0" w:color="auto"/>
            </w:tcBorders>
            <w:shd w:val="clear" w:color="auto" w:fill="auto"/>
            <w:noWrap/>
            <w:vAlign w:val="center"/>
            <w:hideMark/>
          </w:tcPr>
          <w:p w14:paraId="6F368FD1"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59,100.00</w:t>
            </w:r>
          </w:p>
        </w:tc>
        <w:tc>
          <w:tcPr>
            <w:tcW w:w="1240" w:type="dxa"/>
            <w:tcBorders>
              <w:top w:val="nil"/>
              <w:left w:val="nil"/>
              <w:bottom w:val="single" w:sz="4" w:space="0" w:color="auto"/>
              <w:right w:val="single" w:sz="4" w:space="0" w:color="auto"/>
            </w:tcBorders>
            <w:shd w:val="clear" w:color="000000" w:fill="D9D9D9"/>
            <w:noWrap/>
            <w:vAlign w:val="center"/>
            <w:hideMark/>
          </w:tcPr>
          <w:p w14:paraId="1B38347F"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60,260.00</w:t>
            </w:r>
          </w:p>
        </w:tc>
        <w:tc>
          <w:tcPr>
            <w:tcW w:w="1440" w:type="dxa"/>
            <w:tcBorders>
              <w:top w:val="nil"/>
              <w:left w:val="nil"/>
              <w:bottom w:val="single" w:sz="4" w:space="0" w:color="auto"/>
              <w:right w:val="single" w:sz="4" w:space="0" w:color="auto"/>
            </w:tcBorders>
            <w:shd w:val="clear" w:color="000000" w:fill="D9D9D9"/>
            <w:noWrap/>
            <w:vAlign w:val="center"/>
            <w:hideMark/>
          </w:tcPr>
          <w:p w14:paraId="5642B172"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52,000.00</w:t>
            </w:r>
          </w:p>
        </w:tc>
        <w:tc>
          <w:tcPr>
            <w:tcW w:w="1928" w:type="dxa"/>
            <w:tcBorders>
              <w:top w:val="nil"/>
              <w:left w:val="nil"/>
              <w:bottom w:val="single" w:sz="4" w:space="0" w:color="auto"/>
              <w:right w:val="single" w:sz="4" w:space="0" w:color="auto"/>
            </w:tcBorders>
            <w:shd w:val="clear" w:color="auto" w:fill="auto"/>
            <w:noWrap/>
            <w:vAlign w:val="bottom"/>
            <w:hideMark/>
          </w:tcPr>
          <w:p w14:paraId="579E3CED"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-8,260.00</w:t>
            </w:r>
          </w:p>
        </w:tc>
      </w:tr>
      <w:tr w:rsidR="006E4B73" w:rsidRPr="006E4B73" w14:paraId="4FA7BBB4" w14:textId="77777777" w:rsidTr="006E4B73">
        <w:trPr>
          <w:trHeight w:val="278"/>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D8691EE" w14:textId="77777777" w:rsidR="006E4B73" w:rsidRPr="006E4B73" w:rsidRDefault="006E4B73" w:rsidP="006E4B73">
            <w:pPr>
              <w:spacing w:after="0" w:line="240" w:lineRule="auto"/>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lastRenderedPageBreak/>
              <w:t>Nr.</w:t>
            </w:r>
          </w:p>
        </w:tc>
        <w:tc>
          <w:tcPr>
            <w:tcW w:w="2156" w:type="dxa"/>
            <w:tcBorders>
              <w:top w:val="nil"/>
              <w:left w:val="nil"/>
              <w:bottom w:val="single" w:sz="4" w:space="0" w:color="auto"/>
              <w:right w:val="single" w:sz="4" w:space="0" w:color="auto"/>
            </w:tcBorders>
            <w:shd w:val="clear" w:color="auto" w:fill="auto"/>
            <w:noWrap/>
            <w:vAlign w:val="center"/>
            <w:hideMark/>
          </w:tcPr>
          <w:p w14:paraId="7E9902D7" w14:textId="77777777" w:rsidR="006E4B73" w:rsidRPr="006E4B73" w:rsidRDefault="006E4B73" w:rsidP="006E4B73">
            <w:pPr>
              <w:spacing w:after="0" w:line="240" w:lineRule="auto"/>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lloji I kulturës</w:t>
            </w:r>
          </w:p>
        </w:tc>
        <w:tc>
          <w:tcPr>
            <w:tcW w:w="1377" w:type="dxa"/>
            <w:tcBorders>
              <w:top w:val="nil"/>
              <w:left w:val="nil"/>
              <w:bottom w:val="single" w:sz="4" w:space="0" w:color="auto"/>
              <w:right w:val="single" w:sz="4" w:space="0" w:color="auto"/>
            </w:tcBorders>
            <w:shd w:val="clear" w:color="auto" w:fill="auto"/>
            <w:noWrap/>
            <w:vAlign w:val="center"/>
            <w:hideMark/>
          </w:tcPr>
          <w:p w14:paraId="4F0EF8D3" w14:textId="77777777" w:rsidR="006E4B73" w:rsidRPr="006E4B73" w:rsidRDefault="006E4B73" w:rsidP="006E4B73">
            <w:pPr>
              <w:spacing w:after="0" w:line="240" w:lineRule="auto"/>
              <w:jc w:val="center"/>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sip. në ha</w:t>
            </w:r>
          </w:p>
        </w:tc>
        <w:tc>
          <w:tcPr>
            <w:tcW w:w="1240" w:type="dxa"/>
            <w:tcBorders>
              <w:top w:val="nil"/>
              <w:left w:val="nil"/>
              <w:bottom w:val="single" w:sz="4" w:space="0" w:color="auto"/>
              <w:right w:val="single" w:sz="4" w:space="0" w:color="auto"/>
            </w:tcBorders>
            <w:shd w:val="clear" w:color="auto" w:fill="auto"/>
            <w:noWrap/>
            <w:vAlign w:val="center"/>
            <w:hideMark/>
          </w:tcPr>
          <w:p w14:paraId="0C6CA746" w14:textId="77777777" w:rsidR="006E4B73" w:rsidRPr="006E4B73" w:rsidRDefault="006E4B73" w:rsidP="006E4B73">
            <w:pPr>
              <w:spacing w:after="0" w:line="240" w:lineRule="auto"/>
              <w:jc w:val="center"/>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sip. në ha</w:t>
            </w:r>
          </w:p>
        </w:tc>
        <w:tc>
          <w:tcPr>
            <w:tcW w:w="1440" w:type="dxa"/>
            <w:tcBorders>
              <w:top w:val="nil"/>
              <w:left w:val="nil"/>
              <w:bottom w:val="single" w:sz="4" w:space="0" w:color="auto"/>
              <w:right w:val="single" w:sz="4" w:space="0" w:color="auto"/>
            </w:tcBorders>
            <w:shd w:val="clear" w:color="auto" w:fill="auto"/>
            <w:noWrap/>
            <w:vAlign w:val="center"/>
            <w:hideMark/>
          </w:tcPr>
          <w:p w14:paraId="3F59DC21" w14:textId="77777777" w:rsidR="006E4B73" w:rsidRPr="006E4B73" w:rsidRDefault="006E4B73" w:rsidP="006E4B73">
            <w:pPr>
              <w:spacing w:after="0" w:line="240" w:lineRule="auto"/>
              <w:jc w:val="center"/>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sip. në ha</w:t>
            </w:r>
          </w:p>
        </w:tc>
        <w:tc>
          <w:tcPr>
            <w:tcW w:w="1928" w:type="dxa"/>
            <w:tcBorders>
              <w:top w:val="nil"/>
              <w:left w:val="nil"/>
              <w:bottom w:val="single" w:sz="4" w:space="0" w:color="auto"/>
              <w:right w:val="single" w:sz="4" w:space="0" w:color="auto"/>
            </w:tcBorders>
            <w:shd w:val="clear" w:color="auto" w:fill="auto"/>
            <w:noWrap/>
            <w:vAlign w:val="bottom"/>
            <w:hideMark/>
          </w:tcPr>
          <w:p w14:paraId="755EC490" w14:textId="77777777" w:rsidR="006E4B73" w:rsidRPr="006E4B73" w:rsidRDefault="006E4B73" w:rsidP="006E4B73">
            <w:pPr>
              <w:spacing w:after="0" w:line="240" w:lineRule="auto"/>
              <w:jc w:val="center"/>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 </w:t>
            </w:r>
          </w:p>
        </w:tc>
      </w:tr>
      <w:tr w:rsidR="006E4B73" w:rsidRPr="006E4B73" w14:paraId="796068FD" w14:textId="77777777" w:rsidTr="006E4B73">
        <w:trPr>
          <w:trHeight w:val="27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0D8B7BD" w14:textId="77777777" w:rsidR="006E4B73" w:rsidRPr="006E4B73" w:rsidRDefault="006E4B73" w:rsidP="006E4B73">
            <w:pPr>
              <w:spacing w:after="0" w:line="240" w:lineRule="auto"/>
              <w:jc w:val="center"/>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1</w:t>
            </w:r>
          </w:p>
        </w:tc>
        <w:tc>
          <w:tcPr>
            <w:tcW w:w="2156" w:type="dxa"/>
            <w:tcBorders>
              <w:top w:val="nil"/>
              <w:left w:val="nil"/>
              <w:bottom w:val="single" w:sz="4" w:space="0" w:color="auto"/>
              <w:right w:val="single" w:sz="4" w:space="0" w:color="auto"/>
            </w:tcBorders>
            <w:shd w:val="clear" w:color="auto" w:fill="auto"/>
            <w:noWrap/>
            <w:vAlign w:val="bottom"/>
            <w:hideMark/>
          </w:tcPr>
          <w:p w14:paraId="450DB536" w14:textId="77777777" w:rsidR="006E4B73" w:rsidRPr="006E4B73" w:rsidRDefault="006E4B73" w:rsidP="006E4B73">
            <w:pPr>
              <w:spacing w:after="0" w:line="240" w:lineRule="auto"/>
              <w:jc w:val="center"/>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BMA</w:t>
            </w:r>
          </w:p>
        </w:tc>
        <w:tc>
          <w:tcPr>
            <w:tcW w:w="1377" w:type="dxa"/>
            <w:tcBorders>
              <w:top w:val="nil"/>
              <w:left w:val="nil"/>
              <w:bottom w:val="single" w:sz="4" w:space="0" w:color="auto"/>
              <w:right w:val="single" w:sz="4" w:space="0" w:color="auto"/>
            </w:tcBorders>
            <w:shd w:val="clear" w:color="auto" w:fill="auto"/>
            <w:noWrap/>
            <w:vAlign w:val="bottom"/>
            <w:hideMark/>
          </w:tcPr>
          <w:p w14:paraId="39EDB3A8"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16.51</w:t>
            </w:r>
          </w:p>
        </w:tc>
        <w:tc>
          <w:tcPr>
            <w:tcW w:w="1240" w:type="dxa"/>
            <w:tcBorders>
              <w:top w:val="nil"/>
              <w:left w:val="nil"/>
              <w:bottom w:val="single" w:sz="4" w:space="0" w:color="auto"/>
              <w:right w:val="single" w:sz="4" w:space="0" w:color="auto"/>
            </w:tcBorders>
            <w:shd w:val="clear" w:color="000000" w:fill="D9D9D9"/>
            <w:noWrap/>
            <w:vAlign w:val="bottom"/>
            <w:hideMark/>
          </w:tcPr>
          <w:p w14:paraId="6F12021B"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8.54</w:t>
            </w:r>
          </w:p>
        </w:tc>
        <w:tc>
          <w:tcPr>
            <w:tcW w:w="1440" w:type="dxa"/>
            <w:tcBorders>
              <w:top w:val="nil"/>
              <w:left w:val="nil"/>
              <w:bottom w:val="single" w:sz="4" w:space="0" w:color="auto"/>
              <w:right w:val="single" w:sz="4" w:space="0" w:color="auto"/>
            </w:tcBorders>
            <w:shd w:val="clear" w:color="000000" w:fill="D9D9D9"/>
            <w:noWrap/>
            <w:vAlign w:val="bottom"/>
            <w:hideMark/>
          </w:tcPr>
          <w:p w14:paraId="20E7A9FD"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10.96</w:t>
            </w:r>
          </w:p>
        </w:tc>
        <w:tc>
          <w:tcPr>
            <w:tcW w:w="1928" w:type="dxa"/>
            <w:tcBorders>
              <w:top w:val="nil"/>
              <w:left w:val="nil"/>
              <w:bottom w:val="single" w:sz="4" w:space="0" w:color="auto"/>
              <w:right w:val="single" w:sz="4" w:space="0" w:color="auto"/>
            </w:tcBorders>
            <w:shd w:val="clear" w:color="auto" w:fill="auto"/>
            <w:noWrap/>
            <w:vAlign w:val="bottom"/>
            <w:hideMark/>
          </w:tcPr>
          <w:p w14:paraId="72712334"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2.42</w:t>
            </w:r>
          </w:p>
        </w:tc>
      </w:tr>
      <w:tr w:rsidR="006E4B73" w:rsidRPr="006E4B73" w14:paraId="7E67694A" w14:textId="77777777" w:rsidTr="006E4B73">
        <w:trPr>
          <w:trHeight w:val="278"/>
        </w:trPr>
        <w:tc>
          <w:tcPr>
            <w:tcW w:w="1555" w:type="dxa"/>
            <w:tcBorders>
              <w:top w:val="nil"/>
              <w:left w:val="nil"/>
              <w:bottom w:val="nil"/>
              <w:right w:val="nil"/>
            </w:tcBorders>
            <w:shd w:val="clear" w:color="auto" w:fill="auto"/>
            <w:noWrap/>
            <w:vAlign w:val="bottom"/>
            <w:hideMark/>
          </w:tcPr>
          <w:p w14:paraId="02A8AFB8"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p>
        </w:tc>
        <w:tc>
          <w:tcPr>
            <w:tcW w:w="2156" w:type="dxa"/>
            <w:tcBorders>
              <w:top w:val="nil"/>
              <w:left w:val="nil"/>
              <w:bottom w:val="nil"/>
              <w:right w:val="nil"/>
            </w:tcBorders>
            <w:shd w:val="clear" w:color="auto" w:fill="auto"/>
            <w:noWrap/>
            <w:vAlign w:val="bottom"/>
            <w:hideMark/>
          </w:tcPr>
          <w:p w14:paraId="1C69D86C" w14:textId="77777777" w:rsidR="006E4B73" w:rsidRPr="006E4B73" w:rsidRDefault="006E4B73" w:rsidP="006E4B73">
            <w:pPr>
              <w:spacing w:after="0" w:line="240" w:lineRule="auto"/>
              <w:rPr>
                <w:rFonts w:ascii="Times New Roman" w:eastAsia="Times New Roman" w:hAnsi="Times New Roman" w:cs="Times New Roman"/>
                <w:lang w:eastAsia="sq-AL"/>
              </w:rPr>
            </w:pPr>
          </w:p>
        </w:tc>
        <w:tc>
          <w:tcPr>
            <w:tcW w:w="1377" w:type="dxa"/>
            <w:tcBorders>
              <w:top w:val="nil"/>
              <w:left w:val="nil"/>
              <w:bottom w:val="nil"/>
              <w:right w:val="nil"/>
            </w:tcBorders>
            <w:shd w:val="clear" w:color="auto" w:fill="auto"/>
            <w:noWrap/>
            <w:vAlign w:val="bottom"/>
            <w:hideMark/>
          </w:tcPr>
          <w:p w14:paraId="23A07204" w14:textId="77777777" w:rsidR="006E4B73" w:rsidRPr="006E4B73" w:rsidRDefault="006E4B73" w:rsidP="006E4B73">
            <w:pPr>
              <w:spacing w:after="0" w:line="240" w:lineRule="auto"/>
              <w:rPr>
                <w:rFonts w:ascii="Times New Roman" w:eastAsia="Times New Roman" w:hAnsi="Times New Roman" w:cs="Times New Roman"/>
                <w:lang w:eastAsia="sq-AL"/>
              </w:rPr>
            </w:pPr>
          </w:p>
        </w:tc>
        <w:tc>
          <w:tcPr>
            <w:tcW w:w="1240" w:type="dxa"/>
            <w:tcBorders>
              <w:top w:val="nil"/>
              <w:left w:val="nil"/>
              <w:bottom w:val="nil"/>
              <w:right w:val="nil"/>
            </w:tcBorders>
            <w:shd w:val="clear" w:color="000000" w:fill="FFFFFF"/>
            <w:noWrap/>
            <w:vAlign w:val="bottom"/>
            <w:hideMark/>
          </w:tcPr>
          <w:p w14:paraId="5D42D892" w14:textId="77777777" w:rsidR="006E4B73" w:rsidRPr="006E4B73" w:rsidRDefault="006E4B73" w:rsidP="006E4B73">
            <w:pPr>
              <w:spacing w:after="0" w:line="240" w:lineRule="auto"/>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 </w:t>
            </w:r>
          </w:p>
        </w:tc>
        <w:tc>
          <w:tcPr>
            <w:tcW w:w="1440" w:type="dxa"/>
            <w:tcBorders>
              <w:top w:val="nil"/>
              <w:left w:val="nil"/>
              <w:bottom w:val="nil"/>
              <w:right w:val="nil"/>
            </w:tcBorders>
            <w:shd w:val="clear" w:color="000000" w:fill="FFFFFF"/>
            <w:noWrap/>
            <w:vAlign w:val="bottom"/>
            <w:hideMark/>
          </w:tcPr>
          <w:p w14:paraId="687B4010" w14:textId="77777777" w:rsidR="006E4B73" w:rsidRPr="006E4B73" w:rsidRDefault="006E4B73" w:rsidP="006E4B73">
            <w:pPr>
              <w:spacing w:after="0" w:line="240" w:lineRule="auto"/>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 </w:t>
            </w:r>
          </w:p>
        </w:tc>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5B559CA6"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0.00</w:t>
            </w:r>
          </w:p>
        </w:tc>
      </w:tr>
      <w:tr w:rsidR="006E4B73" w:rsidRPr="006E4B73" w14:paraId="779BF89D" w14:textId="77777777" w:rsidTr="006E4B73">
        <w:trPr>
          <w:trHeight w:val="278"/>
        </w:trPr>
        <w:tc>
          <w:tcPr>
            <w:tcW w:w="1555" w:type="dxa"/>
            <w:tcBorders>
              <w:top w:val="single" w:sz="4" w:space="0" w:color="auto"/>
              <w:left w:val="single" w:sz="4" w:space="0" w:color="auto"/>
              <w:bottom w:val="single" w:sz="4" w:space="0" w:color="auto"/>
              <w:right w:val="nil"/>
            </w:tcBorders>
            <w:shd w:val="clear" w:color="auto" w:fill="auto"/>
            <w:noWrap/>
            <w:vAlign w:val="bottom"/>
            <w:hideMark/>
          </w:tcPr>
          <w:p w14:paraId="603F25AE" w14:textId="77777777" w:rsidR="006E4B73" w:rsidRPr="006E4B73" w:rsidRDefault="006E4B73" w:rsidP="006E4B73">
            <w:pPr>
              <w:spacing w:after="0" w:line="240" w:lineRule="auto"/>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Perime në serra</w:t>
            </w:r>
          </w:p>
        </w:tc>
        <w:tc>
          <w:tcPr>
            <w:tcW w:w="2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957054" w14:textId="77777777" w:rsidR="006E4B73" w:rsidRPr="006E4B73" w:rsidRDefault="006E4B73" w:rsidP="006E4B73">
            <w:pPr>
              <w:spacing w:after="0" w:line="240" w:lineRule="auto"/>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 </w:t>
            </w:r>
          </w:p>
        </w:tc>
        <w:tc>
          <w:tcPr>
            <w:tcW w:w="1377" w:type="dxa"/>
            <w:tcBorders>
              <w:top w:val="single" w:sz="4" w:space="0" w:color="auto"/>
              <w:left w:val="nil"/>
              <w:bottom w:val="single" w:sz="4" w:space="0" w:color="auto"/>
              <w:right w:val="single" w:sz="4" w:space="0" w:color="auto"/>
            </w:tcBorders>
            <w:shd w:val="clear" w:color="auto" w:fill="auto"/>
            <w:noWrap/>
            <w:vAlign w:val="bottom"/>
            <w:hideMark/>
          </w:tcPr>
          <w:p w14:paraId="0D034AD8" w14:textId="77777777" w:rsidR="006E4B73" w:rsidRPr="006E4B73" w:rsidRDefault="006E4B73" w:rsidP="006E4B73">
            <w:pPr>
              <w:spacing w:after="0" w:line="240" w:lineRule="auto"/>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 </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525AEB8D" w14:textId="77777777" w:rsidR="006E4B73" w:rsidRPr="006E4B73" w:rsidRDefault="006E4B73" w:rsidP="006E4B73">
            <w:pPr>
              <w:spacing w:after="0" w:line="240" w:lineRule="auto"/>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 </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050B6B13" w14:textId="77777777" w:rsidR="006E4B73" w:rsidRPr="006E4B73" w:rsidRDefault="006E4B73" w:rsidP="006E4B73">
            <w:pPr>
              <w:spacing w:after="0" w:line="240" w:lineRule="auto"/>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 </w:t>
            </w:r>
          </w:p>
        </w:tc>
        <w:tc>
          <w:tcPr>
            <w:tcW w:w="1928" w:type="dxa"/>
            <w:tcBorders>
              <w:top w:val="nil"/>
              <w:left w:val="nil"/>
              <w:bottom w:val="single" w:sz="4" w:space="0" w:color="auto"/>
              <w:right w:val="single" w:sz="4" w:space="0" w:color="auto"/>
            </w:tcBorders>
            <w:shd w:val="clear" w:color="auto" w:fill="auto"/>
            <w:noWrap/>
            <w:vAlign w:val="bottom"/>
            <w:hideMark/>
          </w:tcPr>
          <w:p w14:paraId="22176C21"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0.00</w:t>
            </w:r>
          </w:p>
        </w:tc>
      </w:tr>
      <w:tr w:rsidR="006E4B73" w:rsidRPr="006E4B73" w14:paraId="77BDC188" w14:textId="77777777" w:rsidTr="006E4B73">
        <w:trPr>
          <w:trHeight w:val="278"/>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59D9BF1" w14:textId="77777777" w:rsidR="006E4B73" w:rsidRPr="006E4B73" w:rsidRDefault="006E4B73" w:rsidP="006E4B73">
            <w:pPr>
              <w:spacing w:after="0" w:line="240" w:lineRule="auto"/>
              <w:jc w:val="center"/>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1</w:t>
            </w:r>
          </w:p>
        </w:tc>
        <w:tc>
          <w:tcPr>
            <w:tcW w:w="2156" w:type="dxa"/>
            <w:tcBorders>
              <w:top w:val="nil"/>
              <w:left w:val="nil"/>
              <w:bottom w:val="single" w:sz="4" w:space="0" w:color="auto"/>
              <w:right w:val="single" w:sz="4" w:space="0" w:color="auto"/>
            </w:tcBorders>
            <w:shd w:val="clear" w:color="auto" w:fill="auto"/>
            <w:noWrap/>
            <w:vAlign w:val="center"/>
            <w:hideMark/>
          </w:tcPr>
          <w:p w14:paraId="7A743E98" w14:textId="77777777" w:rsidR="006E4B73" w:rsidRPr="006E4B73" w:rsidRDefault="006E4B73" w:rsidP="006E4B73">
            <w:pPr>
              <w:spacing w:after="0" w:line="240" w:lineRule="auto"/>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perime</w:t>
            </w:r>
          </w:p>
        </w:tc>
        <w:tc>
          <w:tcPr>
            <w:tcW w:w="1377" w:type="dxa"/>
            <w:tcBorders>
              <w:top w:val="nil"/>
              <w:left w:val="nil"/>
              <w:bottom w:val="single" w:sz="4" w:space="0" w:color="auto"/>
              <w:right w:val="single" w:sz="4" w:space="0" w:color="auto"/>
            </w:tcBorders>
            <w:shd w:val="clear" w:color="auto" w:fill="auto"/>
            <w:noWrap/>
            <w:vAlign w:val="center"/>
            <w:hideMark/>
          </w:tcPr>
          <w:p w14:paraId="58924973"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24.26</w:t>
            </w:r>
          </w:p>
        </w:tc>
        <w:tc>
          <w:tcPr>
            <w:tcW w:w="1240" w:type="dxa"/>
            <w:tcBorders>
              <w:top w:val="nil"/>
              <w:left w:val="nil"/>
              <w:bottom w:val="single" w:sz="4" w:space="0" w:color="auto"/>
              <w:right w:val="single" w:sz="4" w:space="0" w:color="auto"/>
            </w:tcBorders>
            <w:shd w:val="clear" w:color="000000" w:fill="D9D9D9"/>
            <w:noWrap/>
            <w:vAlign w:val="center"/>
            <w:hideMark/>
          </w:tcPr>
          <w:p w14:paraId="7F18A0E8"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27.21</w:t>
            </w:r>
          </w:p>
        </w:tc>
        <w:tc>
          <w:tcPr>
            <w:tcW w:w="1440" w:type="dxa"/>
            <w:tcBorders>
              <w:top w:val="nil"/>
              <w:left w:val="nil"/>
              <w:bottom w:val="single" w:sz="4" w:space="0" w:color="auto"/>
              <w:right w:val="single" w:sz="4" w:space="0" w:color="auto"/>
            </w:tcBorders>
            <w:shd w:val="clear" w:color="000000" w:fill="D9D9D9"/>
            <w:noWrap/>
            <w:vAlign w:val="center"/>
            <w:hideMark/>
          </w:tcPr>
          <w:p w14:paraId="6EE1E634" w14:textId="77777777" w:rsidR="006E4B73" w:rsidRPr="006E4B73" w:rsidRDefault="006E4B73" w:rsidP="006E4B73">
            <w:pPr>
              <w:spacing w:after="0" w:line="240" w:lineRule="auto"/>
              <w:jc w:val="right"/>
              <w:rPr>
                <w:rFonts w:ascii="Times New Roman" w:eastAsia="Times New Roman" w:hAnsi="Times New Roman" w:cs="Times New Roman"/>
                <w:b/>
                <w:bCs/>
                <w:color w:val="000000"/>
                <w:lang w:eastAsia="sq-AL"/>
              </w:rPr>
            </w:pPr>
            <w:r w:rsidRPr="006E4B73">
              <w:rPr>
                <w:rFonts w:ascii="Times New Roman" w:eastAsia="Times New Roman" w:hAnsi="Times New Roman" w:cs="Times New Roman"/>
                <w:b/>
                <w:bCs/>
                <w:color w:val="000000"/>
                <w:lang w:eastAsia="sq-AL"/>
              </w:rPr>
              <w:t>28.77</w:t>
            </w:r>
          </w:p>
        </w:tc>
        <w:tc>
          <w:tcPr>
            <w:tcW w:w="1928" w:type="dxa"/>
            <w:tcBorders>
              <w:top w:val="nil"/>
              <w:left w:val="nil"/>
              <w:bottom w:val="single" w:sz="4" w:space="0" w:color="auto"/>
              <w:right w:val="single" w:sz="4" w:space="0" w:color="auto"/>
            </w:tcBorders>
            <w:shd w:val="clear" w:color="auto" w:fill="auto"/>
            <w:noWrap/>
            <w:vAlign w:val="bottom"/>
            <w:hideMark/>
          </w:tcPr>
          <w:p w14:paraId="6B4957E4" w14:textId="77777777" w:rsidR="006E4B73" w:rsidRPr="006E4B73" w:rsidRDefault="006E4B73" w:rsidP="006E4B73">
            <w:pPr>
              <w:spacing w:after="0" w:line="240" w:lineRule="auto"/>
              <w:jc w:val="right"/>
              <w:rPr>
                <w:rFonts w:ascii="Times New Roman" w:eastAsia="Times New Roman" w:hAnsi="Times New Roman" w:cs="Times New Roman"/>
                <w:color w:val="000000"/>
                <w:lang w:eastAsia="sq-AL"/>
              </w:rPr>
            </w:pPr>
            <w:r w:rsidRPr="006E4B73">
              <w:rPr>
                <w:rFonts w:ascii="Times New Roman" w:eastAsia="Times New Roman" w:hAnsi="Times New Roman" w:cs="Times New Roman"/>
                <w:color w:val="000000"/>
                <w:lang w:eastAsia="sq-AL"/>
              </w:rPr>
              <w:t>1.56</w:t>
            </w:r>
          </w:p>
        </w:tc>
      </w:tr>
    </w:tbl>
    <w:p w14:paraId="45B67A6A" w14:textId="77777777" w:rsidR="006E4B73" w:rsidRPr="006E4B73" w:rsidRDefault="006E4B73" w:rsidP="006E4B73">
      <w:pPr>
        <w:spacing w:after="0" w:line="240" w:lineRule="auto"/>
        <w:jc w:val="both"/>
        <w:rPr>
          <w:rFonts w:ascii="Times New Roman" w:hAnsi="Times New Roman" w:cs="Times New Roman"/>
        </w:rPr>
      </w:pPr>
      <w:r w:rsidRPr="006E4B73">
        <w:rPr>
          <w:rFonts w:ascii="Times New Roman" w:hAnsi="Times New Roman" w:cs="Times New Roman"/>
        </w:rPr>
        <w:br/>
        <w:t>- Trajtimi i qenve endacakë</w:t>
      </w:r>
    </w:p>
    <w:p w14:paraId="6FEBA0F3" w14:textId="771E9956" w:rsidR="006E4B73" w:rsidRPr="001C66CE" w:rsidRDefault="006E4B73" w:rsidP="001C66CE">
      <w:pPr>
        <w:rPr>
          <w:noProof/>
          <w:color w:val="0F6FC6" w:themeColor="accent1"/>
        </w:rPr>
      </w:pPr>
      <w:bookmarkStart w:id="94" w:name="_Toc184041725"/>
      <w:r w:rsidRPr="001C66CE">
        <w:rPr>
          <w:noProof/>
          <w:color w:val="0F6FC6" w:themeColor="accent1"/>
        </w:rPr>
        <w:t>Aktivitetet në gjashtëmujorin e dytë:</w:t>
      </w:r>
      <w:bookmarkEnd w:id="94"/>
      <w:r w:rsidR="001C66CE">
        <w:rPr>
          <w:noProof/>
          <w:color w:val="0F6FC6" w:themeColor="accent1"/>
        </w:rPr>
        <w:br/>
      </w:r>
      <w:r w:rsidRPr="006E4B73">
        <w:rPr>
          <w:rFonts w:ascii="Times New Roman" w:hAnsi="Times New Roman" w:cs="Times New Roman"/>
        </w:rPr>
        <w:t>Nënshkrimi i kontratave me fermerë, si dhe pjesa e participimit prej 20%, për pleh artificial.</w:t>
      </w:r>
      <w:r w:rsidR="001C66CE">
        <w:rPr>
          <w:noProof/>
          <w:color w:val="0F6FC6" w:themeColor="accent1"/>
        </w:rPr>
        <w:br/>
      </w:r>
      <w:r w:rsidRPr="006E4B73">
        <w:rPr>
          <w:rFonts w:ascii="Times New Roman" w:hAnsi="Times New Roman" w:cs="Times New Roman"/>
        </w:rPr>
        <w:t xml:space="preserve">Shpërndarja e plehut për fermerët të cilët e kanë kryer participimin në fazë të parë, sasia e shpërndarë është </w:t>
      </w:r>
      <w:r w:rsidRPr="006E4B73">
        <w:rPr>
          <w:rFonts w:ascii="Times New Roman" w:hAnsi="Times New Roman" w:cs="Times New Roman"/>
          <w:b/>
        </w:rPr>
        <w:t>5,000 thasë</w:t>
      </w:r>
      <w:r w:rsidRPr="006E4B73">
        <w:rPr>
          <w:rFonts w:ascii="Times New Roman" w:hAnsi="Times New Roman" w:cs="Times New Roman"/>
        </w:rPr>
        <w:t xml:space="preserve">, për </w:t>
      </w:r>
      <w:r w:rsidRPr="006E4B73">
        <w:rPr>
          <w:rFonts w:ascii="Times New Roman" w:hAnsi="Times New Roman" w:cs="Times New Roman"/>
          <w:b/>
        </w:rPr>
        <w:t xml:space="preserve">547 </w:t>
      </w:r>
      <w:r w:rsidRPr="006E4B73">
        <w:rPr>
          <w:rFonts w:ascii="Times New Roman" w:hAnsi="Times New Roman" w:cs="Times New Roman"/>
        </w:rPr>
        <w:t>fermerë.</w:t>
      </w:r>
      <w:r w:rsidR="001C66CE">
        <w:rPr>
          <w:noProof/>
          <w:color w:val="0F6FC6" w:themeColor="accent1"/>
        </w:rPr>
        <w:br/>
      </w:r>
      <w:r w:rsidRPr="006E4B73">
        <w:rPr>
          <w:rFonts w:ascii="Times New Roman" w:hAnsi="Times New Roman" w:cs="Times New Roman"/>
        </w:rPr>
        <w:t xml:space="preserve">Sipërfaqja e aplikuar për subvencionim të plehut artificial: </w:t>
      </w:r>
      <w:r w:rsidRPr="006E4B73">
        <w:rPr>
          <w:rFonts w:ascii="Times New Roman" w:hAnsi="Times New Roman" w:cs="Times New Roman"/>
          <w:b/>
          <w:bCs/>
        </w:rPr>
        <w:t>3935 ha;</w:t>
      </w:r>
      <w:r w:rsidR="001C66CE">
        <w:rPr>
          <w:noProof/>
          <w:color w:val="0F6FC6" w:themeColor="accent1"/>
        </w:rPr>
        <w:br/>
      </w:r>
      <w:r w:rsidRPr="006E4B73">
        <w:rPr>
          <w:rFonts w:ascii="Times New Roman" w:hAnsi="Times New Roman" w:cs="Times New Roman"/>
        </w:rPr>
        <w:t xml:space="preserve">Numri i viçave: </w:t>
      </w:r>
      <w:r w:rsidRPr="006E4B73">
        <w:rPr>
          <w:rFonts w:ascii="Times New Roman" w:hAnsi="Times New Roman" w:cs="Times New Roman"/>
          <w:b/>
          <w:bCs/>
        </w:rPr>
        <w:t>692 viça;</w:t>
      </w:r>
      <w:r w:rsidR="001C66CE">
        <w:rPr>
          <w:noProof/>
          <w:color w:val="0F6FC6" w:themeColor="accent1"/>
        </w:rPr>
        <w:br/>
      </w:r>
      <w:r w:rsidRPr="006E4B73">
        <w:rPr>
          <w:rFonts w:ascii="Times New Roman" w:hAnsi="Times New Roman" w:cs="Times New Roman"/>
        </w:rPr>
        <w:t xml:space="preserve">Sasia e qumështit: </w:t>
      </w:r>
      <w:r w:rsidRPr="006E4B73">
        <w:rPr>
          <w:rFonts w:ascii="Times New Roman" w:hAnsi="Times New Roman" w:cs="Times New Roman"/>
          <w:b/>
          <w:bCs/>
        </w:rPr>
        <w:t>1,899,154 litra;</w:t>
      </w:r>
      <w:r w:rsidR="001C66CE">
        <w:rPr>
          <w:noProof/>
          <w:color w:val="0F6FC6" w:themeColor="accent1"/>
        </w:rPr>
        <w:br/>
      </w:r>
      <w:r w:rsidRPr="006E4B73">
        <w:rPr>
          <w:rFonts w:ascii="Times New Roman" w:hAnsi="Times New Roman" w:cs="Times New Roman"/>
        </w:rPr>
        <w:t>Thirrja “</w:t>
      </w:r>
      <w:r w:rsidRPr="006E4B73">
        <w:rPr>
          <w:rFonts w:ascii="Times New Roman" w:hAnsi="Times New Roman" w:cs="Times New Roman"/>
          <w:b/>
        </w:rPr>
        <w:t>Përkrahja e fermerëve me serra për fermerët e komunës së Rahovecit’’</w:t>
      </w:r>
      <w:r w:rsidRPr="006E4B73">
        <w:rPr>
          <w:rFonts w:ascii="Times New Roman" w:hAnsi="Times New Roman" w:cs="Times New Roman"/>
        </w:rPr>
        <w:t xml:space="preserve">, ku gjithsej kanë aplikuar </w:t>
      </w:r>
      <w:r w:rsidRPr="006E4B73">
        <w:rPr>
          <w:rFonts w:ascii="Times New Roman" w:hAnsi="Times New Roman" w:cs="Times New Roman"/>
          <w:b/>
        </w:rPr>
        <w:t>135</w:t>
      </w:r>
      <w:r w:rsidRPr="006E4B73">
        <w:rPr>
          <w:rFonts w:ascii="Times New Roman" w:hAnsi="Times New Roman" w:cs="Times New Roman"/>
        </w:rPr>
        <w:t xml:space="preserve"> fermerë; </w:t>
      </w:r>
      <w:r w:rsidR="001C66CE">
        <w:rPr>
          <w:noProof/>
          <w:color w:val="0F6FC6" w:themeColor="accent1"/>
        </w:rPr>
        <w:br/>
      </w:r>
      <w:r w:rsidRPr="006E4B73">
        <w:rPr>
          <w:rFonts w:ascii="Times New Roman" w:hAnsi="Times New Roman" w:cs="Times New Roman"/>
        </w:rPr>
        <w:t>Gjatë muajve gusht dhe shtator është bërë organizimi i festave me karakter bujqësor, si “Agrofesta” dhe Festa e Vjeljes së Rrushit – Hardhfest;</w:t>
      </w:r>
      <w:r w:rsidR="001C66CE">
        <w:rPr>
          <w:noProof/>
          <w:color w:val="0F6FC6" w:themeColor="accent1"/>
        </w:rPr>
        <w:br/>
      </w:r>
      <w:r w:rsidRPr="006E4B73">
        <w:rPr>
          <w:rFonts w:ascii="Times New Roman" w:hAnsi="Times New Roman" w:cs="Times New Roman"/>
        </w:rPr>
        <w:t xml:space="preserve">Janë shpërndarë </w:t>
      </w:r>
      <w:r w:rsidRPr="006E4B73">
        <w:rPr>
          <w:rFonts w:ascii="Times New Roman" w:hAnsi="Times New Roman" w:cs="Times New Roman"/>
          <w:b/>
        </w:rPr>
        <w:t>57,700€</w:t>
      </w:r>
      <w:r w:rsidRPr="006E4B73">
        <w:rPr>
          <w:rFonts w:ascii="Times New Roman" w:hAnsi="Times New Roman" w:cs="Times New Roman"/>
        </w:rPr>
        <w:t xml:space="preserve"> për </w:t>
      </w:r>
      <w:r w:rsidRPr="006E4B73">
        <w:rPr>
          <w:rFonts w:ascii="Times New Roman" w:hAnsi="Times New Roman" w:cs="Times New Roman"/>
          <w:b/>
        </w:rPr>
        <w:t>247</w:t>
      </w:r>
      <w:r w:rsidRPr="006E4B73">
        <w:rPr>
          <w:rFonts w:ascii="Times New Roman" w:hAnsi="Times New Roman" w:cs="Times New Roman"/>
        </w:rPr>
        <w:t xml:space="preserve"> fermerë blegtorë e ku janë përfshirë edhe fermerët e vegjël, të cilët nuk përfshihen në skemën e subvencioneve të MBPZhR-së.</w:t>
      </w:r>
      <w:bookmarkStart w:id="95" w:name="_Toc184041728"/>
      <w:r w:rsidR="001C66CE">
        <w:rPr>
          <w:noProof/>
          <w:color w:val="0F6FC6" w:themeColor="accent1"/>
        </w:rPr>
        <w:br/>
      </w:r>
      <w:r w:rsidRPr="006E4B73">
        <w:rPr>
          <w:rFonts w:ascii="Times New Roman" w:hAnsi="Times New Roman" w:cs="Times New Roman"/>
        </w:rPr>
        <w:t>Ndërtimi i serrave për fermer</w:t>
      </w:r>
      <w:bookmarkEnd w:id="95"/>
      <w:r w:rsidRPr="006E4B73">
        <w:rPr>
          <w:rFonts w:ascii="Times New Roman" w:hAnsi="Times New Roman" w:cs="Times New Roman"/>
        </w:rPr>
        <w:t>ë:</w:t>
      </w:r>
    </w:p>
    <w:tbl>
      <w:tblPr>
        <w:tblStyle w:val="GridTable1Light-Accent3"/>
        <w:tblW w:w="0" w:type="auto"/>
        <w:tblLook w:val="04A0" w:firstRow="1" w:lastRow="0" w:firstColumn="1" w:lastColumn="0" w:noHBand="0" w:noVBand="1"/>
      </w:tblPr>
      <w:tblGrid>
        <w:gridCol w:w="4011"/>
        <w:gridCol w:w="2781"/>
        <w:gridCol w:w="2884"/>
      </w:tblGrid>
      <w:tr w:rsidR="006E4B73" w:rsidRPr="006E4B73" w14:paraId="5F1B5E6D" w14:textId="77777777" w:rsidTr="006E4B73">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011" w:type="dxa"/>
          </w:tcPr>
          <w:p w14:paraId="3D8A8349" w14:textId="77777777" w:rsidR="006E4B73" w:rsidRPr="006E4B73" w:rsidRDefault="006E4B73" w:rsidP="006E4B73">
            <w:pPr>
              <w:jc w:val="both"/>
              <w:rPr>
                <w:rFonts w:ascii="Times New Roman" w:hAnsi="Times New Roman" w:cs="Times New Roman"/>
              </w:rPr>
            </w:pPr>
            <w:r w:rsidRPr="006E4B73">
              <w:rPr>
                <w:rFonts w:ascii="Times New Roman" w:hAnsi="Times New Roman" w:cs="Times New Roman"/>
              </w:rPr>
              <w:t>Përkrahja e fermerëve me serra</w:t>
            </w:r>
          </w:p>
        </w:tc>
        <w:tc>
          <w:tcPr>
            <w:tcW w:w="2781" w:type="dxa"/>
          </w:tcPr>
          <w:p w14:paraId="05DB6ED9" w14:textId="77777777" w:rsidR="006E4B73" w:rsidRPr="006E4B73" w:rsidRDefault="006E4B73" w:rsidP="006E4B7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serra 3 ari</w:t>
            </w:r>
          </w:p>
        </w:tc>
        <w:tc>
          <w:tcPr>
            <w:tcW w:w="2884" w:type="dxa"/>
          </w:tcPr>
          <w:p w14:paraId="4E3840D1" w14:textId="77777777" w:rsidR="006E4B73" w:rsidRPr="006E4B73" w:rsidRDefault="006E4B73" w:rsidP="006E4B7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serra 5 ari</w:t>
            </w:r>
          </w:p>
        </w:tc>
      </w:tr>
      <w:tr w:rsidR="006E4B73" w:rsidRPr="006E4B73" w14:paraId="6CBD6608" w14:textId="77777777" w:rsidTr="006E4B73">
        <w:trPr>
          <w:trHeight w:val="271"/>
        </w:trPr>
        <w:tc>
          <w:tcPr>
            <w:cnfStyle w:val="001000000000" w:firstRow="0" w:lastRow="0" w:firstColumn="1" w:lastColumn="0" w:oddVBand="0" w:evenVBand="0" w:oddHBand="0" w:evenHBand="0" w:firstRowFirstColumn="0" w:firstRowLastColumn="0" w:lastRowFirstColumn="0" w:lastRowLastColumn="0"/>
            <w:tcW w:w="4011" w:type="dxa"/>
          </w:tcPr>
          <w:p w14:paraId="380266E5" w14:textId="77777777" w:rsidR="006E4B73" w:rsidRPr="006E4B73" w:rsidRDefault="006E4B73" w:rsidP="006E4B73">
            <w:pPr>
              <w:jc w:val="both"/>
              <w:rPr>
                <w:rFonts w:ascii="Times New Roman" w:hAnsi="Times New Roman" w:cs="Times New Roman"/>
              </w:rPr>
            </w:pPr>
            <w:r w:rsidRPr="006E4B73">
              <w:rPr>
                <w:rFonts w:ascii="Times New Roman" w:hAnsi="Times New Roman" w:cs="Times New Roman"/>
              </w:rPr>
              <w:t xml:space="preserve">Lista e parë </w:t>
            </w:r>
          </w:p>
        </w:tc>
        <w:tc>
          <w:tcPr>
            <w:tcW w:w="2781" w:type="dxa"/>
          </w:tcPr>
          <w:p w14:paraId="4F323D3A" w14:textId="77777777" w:rsidR="006E4B73" w:rsidRPr="006E4B73" w:rsidRDefault="006E4B73" w:rsidP="006E4B7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22 përfitues</w:t>
            </w:r>
          </w:p>
        </w:tc>
        <w:tc>
          <w:tcPr>
            <w:tcW w:w="2884" w:type="dxa"/>
          </w:tcPr>
          <w:p w14:paraId="5563B256" w14:textId="77777777" w:rsidR="006E4B73" w:rsidRPr="006E4B73" w:rsidRDefault="006E4B73" w:rsidP="006E4B7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26 përfitues</w:t>
            </w:r>
          </w:p>
        </w:tc>
      </w:tr>
      <w:tr w:rsidR="006E4B73" w:rsidRPr="006E4B73" w14:paraId="23C322AE" w14:textId="77777777" w:rsidTr="006E4B73">
        <w:trPr>
          <w:trHeight w:val="260"/>
        </w:trPr>
        <w:tc>
          <w:tcPr>
            <w:cnfStyle w:val="001000000000" w:firstRow="0" w:lastRow="0" w:firstColumn="1" w:lastColumn="0" w:oddVBand="0" w:evenVBand="0" w:oddHBand="0" w:evenHBand="0" w:firstRowFirstColumn="0" w:firstRowLastColumn="0" w:lastRowFirstColumn="0" w:lastRowLastColumn="0"/>
            <w:tcW w:w="4011" w:type="dxa"/>
          </w:tcPr>
          <w:p w14:paraId="3900241D" w14:textId="77777777" w:rsidR="006E4B73" w:rsidRPr="006E4B73" w:rsidRDefault="006E4B73" w:rsidP="006E4B73">
            <w:pPr>
              <w:jc w:val="both"/>
              <w:rPr>
                <w:rFonts w:ascii="Times New Roman" w:hAnsi="Times New Roman" w:cs="Times New Roman"/>
              </w:rPr>
            </w:pPr>
            <w:r w:rsidRPr="006E4B73">
              <w:rPr>
                <w:rFonts w:ascii="Times New Roman" w:hAnsi="Times New Roman" w:cs="Times New Roman"/>
              </w:rPr>
              <w:t>Lista me ankesë</w:t>
            </w:r>
          </w:p>
        </w:tc>
        <w:tc>
          <w:tcPr>
            <w:tcW w:w="2781" w:type="dxa"/>
          </w:tcPr>
          <w:p w14:paraId="557632E4" w14:textId="77777777" w:rsidR="006E4B73" w:rsidRPr="006E4B73" w:rsidRDefault="006E4B73" w:rsidP="006E4B7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35 përfitues</w:t>
            </w:r>
          </w:p>
        </w:tc>
        <w:tc>
          <w:tcPr>
            <w:tcW w:w="2884" w:type="dxa"/>
          </w:tcPr>
          <w:p w14:paraId="328B442C" w14:textId="77777777" w:rsidR="006E4B73" w:rsidRPr="006E4B73" w:rsidRDefault="006E4B73" w:rsidP="006E4B7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4B73">
              <w:rPr>
                <w:rFonts w:ascii="Times New Roman" w:hAnsi="Times New Roman" w:cs="Times New Roman"/>
              </w:rPr>
              <w:t>7 përfitues</w:t>
            </w:r>
          </w:p>
        </w:tc>
      </w:tr>
    </w:tbl>
    <w:p w14:paraId="101626C2" w14:textId="77777777" w:rsidR="006E4B73" w:rsidRPr="006E4B73" w:rsidRDefault="006E4B73" w:rsidP="006E4B73">
      <w:pPr>
        <w:spacing w:after="0" w:line="240" w:lineRule="auto"/>
        <w:jc w:val="both"/>
        <w:rPr>
          <w:rFonts w:ascii="Times New Roman" w:hAnsi="Times New Roman" w:cs="Times New Roman"/>
        </w:rPr>
      </w:pPr>
    </w:p>
    <w:p w14:paraId="3CD9A722" w14:textId="77777777" w:rsidR="006E4B73" w:rsidRPr="006E4B73" w:rsidRDefault="006E4B73" w:rsidP="006E4B73">
      <w:pPr>
        <w:spacing w:after="0" w:line="240" w:lineRule="auto"/>
        <w:jc w:val="both"/>
        <w:rPr>
          <w:rFonts w:ascii="Times New Roman" w:hAnsi="Times New Roman" w:cs="Times New Roman"/>
        </w:rPr>
      </w:pPr>
      <w:r w:rsidRPr="006E4B73">
        <w:rPr>
          <w:rFonts w:ascii="Times New Roman" w:hAnsi="Times New Roman" w:cs="Times New Roman"/>
        </w:rPr>
        <w:t xml:space="preserve">Shpërndarja e plehut për fermerët të cilët e kanë kryer participimin në fazë të dytë, sasia e shpërndarë është </w:t>
      </w:r>
      <w:r w:rsidRPr="006E4B73">
        <w:rPr>
          <w:rFonts w:ascii="Times New Roman" w:hAnsi="Times New Roman" w:cs="Times New Roman"/>
          <w:b/>
        </w:rPr>
        <w:t>4,000</w:t>
      </w:r>
      <w:r w:rsidRPr="006E4B73">
        <w:rPr>
          <w:rFonts w:ascii="Times New Roman" w:hAnsi="Times New Roman" w:cs="Times New Roman"/>
        </w:rPr>
        <w:t xml:space="preserve"> thasë për </w:t>
      </w:r>
      <w:r w:rsidRPr="006E4B73">
        <w:rPr>
          <w:rFonts w:ascii="Times New Roman" w:hAnsi="Times New Roman" w:cs="Times New Roman"/>
          <w:b/>
        </w:rPr>
        <w:t>375</w:t>
      </w:r>
      <w:r w:rsidRPr="006E4B73">
        <w:rPr>
          <w:rFonts w:ascii="Times New Roman" w:hAnsi="Times New Roman" w:cs="Times New Roman"/>
        </w:rPr>
        <w:t xml:space="preserve"> fermerë;</w:t>
      </w:r>
    </w:p>
    <w:p w14:paraId="04EDA835" w14:textId="77777777" w:rsidR="006E4B73" w:rsidRPr="006E4B73" w:rsidRDefault="006E4B73" w:rsidP="006E4B73">
      <w:pPr>
        <w:spacing w:after="0" w:line="240" w:lineRule="auto"/>
        <w:rPr>
          <w:rFonts w:ascii="Times New Roman" w:hAnsi="Times New Roman" w:cs="Times New Roman"/>
        </w:rPr>
      </w:pPr>
      <w:r w:rsidRPr="006E4B73">
        <w:rPr>
          <w:rFonts w:ascii="Times New Roman" w:hAnsi="Times New Roman" w:cs="Times New Roman"/>
        </w:rPr>
        <w:t xml:space="preserve">Pjesa e fundit e shpërndarjes së plehut artificial: </w:t>
      </w:r>
      <w:r w:rsidRPr="006E4B73">
        <w:rPr>
          <w:rFonts w:ascii="Times New Roman" w:hAnsi="Times New Roman" w:cs="Times New Roman"/>
          <w:b/>
        </w:rPr>
        <w:t>125</w:t>
      </w:r>
      <w:r w:rsidRPr="006E4B73">
        <w:rPr>
          <w:rFonts w:ascii="Times New Roman" w:hAnsi="Times New Roman" w:cs="Times New Roman"/>
        </w:rPr>
        <w:t xml:space="preserve"> fermerë përfitues me </w:t>
      </w:r>
      <w:r w:rsidRPr="006E4B73">
        <w:rPr>
          <w:rFonts w:ascii="Times New Roman" w:hAnsi="Times New Roman" w:cs="Times New Roman"/>
          <w:b/>
        </w:rPr>
        <w:t>1,020</w:t>
      </w:r>
      <w:r w:rsidRPr="006E4B73">
        <w:rPr>
          <w:rFonts w:ascii="Times New Roman" w:hAnsi="Times New Roman" w:cs="Times New Roman"/>
        </w:rPr>
        <w:t xml:space="preserve"> thasë.</w:t>
      </w:r>
      <w:r w:rsidRPr="006E4B73">
        <w:rPr>
          <w:rFonts w:ascii="Times New Roman" w:hAnsi="Times New Roman" w:cs="Times New Roman"/>
        </w:rPr>
        <w:br/>
        <w:t>Kanali i kullimit të tokave bujqësore në Ratkoc; Kanali i kullimit nga Shtavica deri në Fortesë;</w:t>
      </w:r>
      <w:r w:rsidRPr="006E4B73">
        <w:rPr>
          <w:rFonts w:ascii="Times New Roman" w:hAnsi="Times New Roman" w:cs="Times New Roman"/>
        </w:rPr>
        <w:br/>
        <w:t xml:space="preserve">Kanali i kullimit në Çifllak; Kanali i kullimit Fortesë – Celinë; Ndërtimi dhe mirëmbajtja e rrugëve fushore. </w:t>
      </w:r>
    </w:p>
    <w:p w14:paraId="02D60E18" w14:textId="3FA6F51C" w:rsidR="00F815C1" w:rsidRPr="006E4B73" w:rsidRDefault="006E4B73" w:rsidP="006E4B73">
      <w:pPr>
        <w:spacing w:line="240" w:lineRule="auto"/>
        <w:rPr>
          <w:rFonts w:ascii="Times New Roman" w:hAnsi="Times New Roman" w:cs="Times New Roman"/>
        </w:rPr>
      </w:pPr>
      <w:bookmarkStart w:id="96" w:name="_Toc184041731"/>
      <w:r w:rsidRPr="006E4B73">
        <w:rPr>
          <w:rFonts w:ascii="Times New Roman" w:hAnsi="Times New Roman" w:cs="Times New Roman"/>
        </w:rPr>
        <w:t xml:space="preserve">-Pastrimi i </w:t>
      </w:r>
      <w:bookmarkEnd w:id="96"/>
      <w:r w:rsidRPr="006E4B73">
        <w:rPr>
          <w:rFonts w:ascii="Times New Roman" w:hAnsi="Times New Roman" w:cs="Times New Roman"/>
        </w:rPr>
        <w:t>përrenjve.</w:t>
      </w:r>
    </w:p>
    <w:p w14:paraId="7091CDBE" w14:textId="2CFC7776" w:rsidR="007F6021" w:rsidRPr="001C66CE" w:rsidRDefault="007F6021" w:rsidP="001A390B">
      <w:pPr>
        <w:pStyle w:val="Heading1"/>
        <w:jc w:val="center"/>
        <w:rPr>
          <w:rFonts w:ascii="Times New Roman" w:hAnsi="Times New Roman" w:cs="Times New Roman"/>
          <w:sz w:val="24"/>
        </w:rPr>
      </w:pPr>
      <w:bookmarkStart w:id="97" w:name="_Toc28937284"/>
      <w:bookmarkStart w:id="98" w:name="_Toc29375861"/>
      <w:bookmarkStart w:id="99" w:name="_Toc37218996"/>
      <w:bookmarkStart w:id="100" w:name="_Toc69087301"/>
      <w:bookmarkStart w:id="101" w:name="_Toc75143518"/>
      <w:bookmarkStart w:id="102" w:name="_Toc90902047"/>
      <w:bookmarkStart w:id="103" w:name="_Toc184636994"/>
      <w:r w:rsidRPr="001C66CE">
        <w:rPr>
          <w:rFonts w:ascii="Times New Roman" w:hAnsi="Times New Roman" w:cs="Times New Roman"/>
          <w:sz w:val="24"/>
        </w:rPr>
        <w:t>DREJTORIA PËR GJEODEZI, KADASTËR DHE PRONË</w:t>
      </w:r>
      <w:bookmarkEnd w:id="97"/>
      <w:bookmarkEnd w:id="98"/>
      <w:bookmarkEnd w:id="99"/>
      <w:bookmarkEnd w:id="100"/>
      <w:bookmarkEnd w:id="101"/>
      <w:bookmarkEnd w:id="102"/>
      <w:bookmarkEnd w:id="103"/>
    </w:p>
    <w:p w14:paraId="2D42A035" w14:textId="356F1574" w:rsidR="006E4B73" w:rsidRPr="006E4B73" w:rsidRDefault="006E4B73" w:rsidP="006E4B73">
      <w:pPr>
        <w:spacing w:line="240" w:lineRule="auto"/>
        <w:jc w:val="both"/>
        <w:rPr>
          <w:rFonts w:ascii="Times New Roman" w:hAnsi="Times New Roman" w:cs="Times New Roman"/>
        </w:rPr>
      </w:pPr>
      <w:r w:rsidRPr="006E4B73">
        <w:rPr>
          <w:rFonts w:ascii="Times New Roman" w:hAnsi="Times New Roman" w:cs="Times New Roman"/>
        </w:rPr>
        <w:t>Gjatë periudhës janar-dhjetor të punës për të cilën po raportojmë, të tre sektorët e drejtorisë i kanë përfunduar këto punë:</w:t>
      </w:r>
    </w:p>
    <w:tbl>
      <w:tblPr>
        <w:tblW w:w="8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2790"/>
        <w:gridCol w:w="2880"/>
      </w:tblGrid>
      <w:tr w:rsidR="006E4B73" w:rsidRPr="006E4B73" w14:paraId="1CEF86A6" w14:textId="77777777" w:rsidTr="006E4B73">
        <w:tc>
          <w:tcPr>
            <w:tcW w:w="3060" w:type="dxa"/>
            <w:shd w:val="clear" w:color="auto" w:fill="auto"/>
          </w:tcPr>
          <w:p w14:paraId="7008E698" w14:textId="77777777" w:rsidR="006E4B73" w:rsidRPr="006E4B73" w:rsidRDefault="006E4B73" w:rsidP="006E4B73">
            <w:pPr>
              <w:spacing w:line="240" w:lineRule="auto"/>
              <w:jc w:val="both"/>
              <w:rPr>
                <w:rFonts w:ascii="Times New Roman" w:hAnsi="Times New Roman" w:cs="Times New Roman"/>
                <w:b/>
              </w:rPr>
            </w:pPr>
            <w:r w:rsidRPr="006E4B73">
              <w:rPr>
                <w:rFonts w:ascii="Times New Roman" w:hAnsi="Times New Roman" w:cs="Times New Roman"/>
                <w:b/>
              </w:rPr>
              <w:t>Sektori:</w:t>
            </w:r>
          </w:p>
        </w:tc>
        <w:tc>
          <w:tcPr>
            <w:tcW w:w="2790" w:type="dxa"/>
            <w:shd w:val="clear" w:color="auto" w:fill="auto"/>
          </w:tcPr>
          <w:p w14:paraId="20835127" w14:textId="77777777" w:rsidR="006E4B73" w:rsidRPr="006E4B73" w:rsidRDefault="006E4B73" w:rsidP="006E4B73">
            <w:pPr>
              <w:spacing w:line="240" w:lineRule="auto"/>
              <w:jc w:val="both"/>
              <w:rPr>
                <w:rFonts w:ascii="Times New Roman" w:hAnsi="Times New Roman" w:cs="Times New Roman"/>
                <w:b/>
              </w:rPr>
            </w:pPr>
            <w:r w:rsidRPr="006E4B73">
              <w:rPr>
                <w:rFonts w:ascii="Times New Roman" w:hAnsi="Times New Roman" w:cs="Times New Roman"/>
                <w:b/>
              </w:rPr>
              <w:t>Lëndët:</w:t>
            </w:r>
          </w:p>
        </w:tc>
        <w:tc>
          <w:tcPr>
            <w:tcW w:w="2880" w:type="dxa"/>
            <w:shd w:val="clear" w:color="auto" w:fill="auto"/>
          </w:tcPr>
          <w:p w14:paraId="68CD096D" w14:textId="77777777" w:rsidR="006E4B73" w:rsidRPr="006E4B73" w:rsidRDefault="006E4B73" w:rsidP="006E4B73">
            <w:pPr>
              <w:spacing w:line="240" w:lineRule="auto"/>
              <w:jc w:val="both"/>
              <w:rPr>
                <w:rFonts w:ascii="Times New Roman" w:hAnsi="Times New Roman" w:cs="Times New Roman"/>
                <w:b/>
              </w:rPr>
            </w:pPr>
            <w:r w:rsidRPr="006E4B73">
              <w:rPr>
                <w:rFonts w:ascii="Times New Roman" w:hAnsi="Times New Roman" w:cs="Times New Roman"/>
                <w:b/>
              </w:rPr>
              <w:t>Shuma në €</w:t>
            </w:r>
          </w:p>
        </w:tc>
      </w:tr>
      <w:tr w:rsidR="006E4B73" w:rsidRPr="006E4B73" w14:paraId="2857DCCE" w14:textId="77777777" w:rsidTr="006E4B73">
        <w:tc>
          <w:tcPr>
            <w:tcW w:w="3060" w:type="dxa"/>
            <w:shd w:val="clear" w:color="auto" w:fill="auto"/>
          </w:tcPr>
          <w:p w14:paraId="2C0D3EEF" w14:textId="77777777" w:rsidR="006E4B73" w:rsidRPr="006E4B73" w:rsidRDefault="006E4B73" w:rsidP="006E4B73">
            <w:pPr>
              <w:spacing w:line="240" w:lineRule="auto"/>
              <w:jc w:val="both"/>
              <w:rPr>
                <w:rFonts w:ascii="Times New Roman" w:hAnsi="Times New Roman" w:cs="Times New Roman"/>
              </w:rPr>
            </w:pPr>
            <w:r w:rsidRPr="006E4B73">
              <w:rPr>
                <w:rFonts w:ascii="Times New Roman" w:hAnsi="Times New Roman" w:cs="Times New Roman"/>
              </w:rPr>
              <w:t>Kadastër dhe Pronë</w:t>
            </w:r>
          </w:p>
        </w:tc>
        <w:tc>
          <w:tcPr>
            <w:tcW w:w="2790" w:type="dxa"/>
            <w:shd w:val="clear" w:color="auto" w:fill="auto"/>
          </w:tcPr>
          <w:p w14:paraId="13342C3F" w14:textId="77777777" w:rsidR="006E4B73" w:rsidRPr="006E4B73" w:rsidRDefault="006E4B73" w:rsidP="006E4B73">
            <w:pPr>
              <w:spacing w:line="240" w:lineRule="auto"/>
              <w:jc w:val="both"/>
              <w:rPr>
                <w:rFonts w:ascii="Times New Roman" w:hAnsi="Times New Roman" w:cs="Times New Roman"/>
              </w:rPr>
            </w:pPr>
            <w:r w:rsidRPr="006E4B73">
              <w:rPr>
                <w:rFonts w:ascii="Times New Roman" w:hAnsi="Times New Roman" w:cs="Times New Roman"/>
              </w:rPr>
              <w:t>1276</w:t>
            </w:r>
          </w:p>
        </w:tc>
        <w:tc>
          <w:tcPr>
            <w:tcW w:w="2880" w:type="dxa"/>
            <w:shd w:val="clear" w:color="auto" w:fill="auto"/>
          </w:tcPr>
          <w:p w14:paraId="5392230F" w14:textId="77777777" w:rsidR="006E4B73" w:rsidRPr="006E4B73" w:rsidRDefault="006E4B73" w:rsidP="006E4B73">
            <w:pPr>
              <w:spacing w:line="240" w:lineRule="auto"/>
              <w:jc w:val="both"/>
              <w:rPr>
                <w:rFonts w:ascii="Times New Roman" w:hAnsi="Times New Roman" w:cs="Times New Roman"/>
              </w:rPr>
            </w:pPr>
            <w:r w:rsidRPr="006E4B73">
              <w:rPr>
                <w:rFonts w:ascii="Times New Roman" w:hAnsi="Times New Roman" w:cs="Times New Roman"/>
              </w:rPr>
              <w:t>24,000€</w:t>
            </w:r>
          </w:p>
        </w:tc>
      </w:tr>
      <w:tr w:rsidR="006E4B73" w:rsidRPr="006E4B73" w14:paraId="55FF9FBC" w14:textId="77777777" w:rsidTr="006E4B73">
        <w:trPr>
          <w:trHeight w:val="422"/>
        </w:trPr>
        <w:tc>
          <w:tcPr>
            <w:tcW w:w="3060" w:type="dxa"/>
            <w:shd w:val="clear" w:color="auto" w:fill="auto"/>
          </w:tcPr>
          <w:p w14:paraId="4DBE82F5" w14:textId="77777777" w:rsidR="006E4B73" w:rsidRPr="006E4B73" w:rsidRDefault="006E4B73" w:rsidP="006E4B73">
            <w:pPr>
              <w:spacing w:line="240" w:lineRule="auto"/>
              <w:jc w:val="both"/>
              <w:rPr>
                <w:rFonts w:ascii="Times New Roman" w:hAnsi="Times New Roman" w:cs="Times New Roman"/>
              </w:rPr>
            </w:pPr>
            <w:r w:rsidRPr="006E4B73">
              <w:rPr>
                <w:rFonts w:ascii="Times New Roman" w:hAnsi="Times New Roman" w:cs="Times New Roman"/>
              </w:rPr>
              <w:t>Gjeodezi</w:t>
            </w:r>
          </w:p>
        </w:tc>
        <w:tc>
          <w:tcPr>
            <w:tcW w:w="2790" w:type="dxa"/>
            <w:shd w:val="clear" w:color="auto" w:fill="auto"/>
          </w:tcPr>
          <w:p w14:paraId="20B2CCB8" w14:textId="77777777" w:rsidR="006E4B73" w:rsidRPr="006E4B73" w:rsidRDefault="006E4B73" w:rsidP="006E4B73">
            <w:pPr>
              <w:spacing w:line="240" w:lineRule="auto"/>
              <w:jc w:val="both"/>
              <w:rPr>
                <w:rFonts w:ascii="Times New Roman" w:hAnsi="Times New Roman" w:cs="Times New Roman"/>
              </w:rPr>
            </w:pPr>
            <w:r w:rsidRPr="006E4B73">
              <w:rPr>
                <w:rFonts w:ascii="Times New Roman" w:hAnsi="Times New Roman" w:cs="Times New Roman"/>
              </w:rPr>
              <w:t>910</w:t>
            </w:r>
          </w:p>
        </w:tc>
        <w:tc>
          <w:tcPr>
            <w:tcW w:w="2880" w:type="dxa"/>
            <w:shd w:val="clear" w:color="auto" w:fill="auto"/>
          </w:tcPr>
          <w:p w14:paraId="06646EE9" w14:textId="77777777" w:rsidR="006E4B73" w:rsidRPr="006E4B73" w:rsidRDefault="006E4B73" w:rsidP="006E4B73">
            <w:pPr>
              <w:spacing w:line="240" w:lineRule="auto"/>
              <w:jc w:val="both"/>
              <w:rPr>
                <w:rFonts w:ascii="Times New Roman" w:hAnsi="Times New Roman" w:cs="Times New Roman"/>
              </w:rPr>
            </w:pPr>
            <w:r w:rsidRPr="006E4B73">
              <w:rPr>
                <w:rFonts w:ascii="Times New Roman" w:hAnsi="Times New Roman" w:cs="Times New Roman"/>
              </w:rPr>
              <w:t>26,693€</w:t>
            </w:r>
          </w:p>
        </w:tc>
      </w:tr>
      <w:tr w:rsidR="006E4B73" w:rsidRPr="006E4B73" w14:paraId="29571B47" w14:textId="77777777" w:rsidTr="006E4B73">
        <w:tc>
          <w:tcPr>
            <w:tcW w:w="3060" w:type="dxa"/>
            <w:shd w:val="clear" w:color="auto" w:fill="auto"/>
          </w:tcPr>
          <w:p w14:paraId="4A9FC6E3" w14:textId="77777777" w:rsidR="006E4B73" w:rsidRPr="006E4B73" w:rsidRDefault="006E4B73" w:rsidP="006E4B73">
            <w:pPr>
              <w:spacing w:line="240" w:lineRule="auto"/>
              <w:jc w:val="both"/>
              <w:rPr>
                <w:rFonts w:ascii="Times New Roman" w:hAnsi="Times New Roman" w:cs="Times New Roman"/>
              </w:rPr>
            </w:pPr>
            <w:r w:rsidRPr="006E4B73">
              <w:rPr>
                <w:rFonts w:ascii="Times New Roman" w:hAnsi="Times New Roman" w:cs="Times New Roman"/>
              </w:rPr>
              <w:t>Referenti</w:t>
            </w:r>
          </w:p>
        </w:tc>
        <w:tc>
          <w:tcPr>
            <w:tcW w:w="2790" w:type="dxa"/>
            <w:shd w:val="clear" w:color="auto" w:fill="auto"/>
          </w:tcPr>
          <w:p w14:paraId="6E9DD944" w14:textId="77777777" w:rsidR="006E4B73" w:rsidRPr="006E4B73" w:rsidRDefault="006E4B73" w:rsidP="006E4B73">
            <w:pPr>
              <w:spacing w:line="240" w:lineRule="auto"/>
              <w:jc w:val="both"/>
              <w:rPr>
                <w:rFonts w:ascii="Times New Roman" w:hAnsi="Times New Roman" w:cs="Times New Roman"/>
              </w:rPr>
            </w:pPr>
            <w:r w:rsidRPr="006E4B73">
              <w:rPr>
                <w:rFonts w:ascii="Times New Roman" w:hAnsi="Times New Roman" w:cs="Times New Roman"/>
              </w:rPr>
              <w:t>2,002+70 (L.Z.)</w:t>
            </w:r>
          </w:p>
        </w:tc>
        <w:tc>
          <w:tcPr>
            <w:tcW w:w="2880" w:type="dxa"/>
            <w:shd w:val="clear" w:color="auto" w:fill="auto"/>
          </w:tcPr>
          <w:p w14:paraId="38A4E7A3" w14:textId="77777777" w:rsidR="006E4B73" w:rsidRPr="006E4B73" w:rsidRDefault="006E4B73" w:rsidP="006E4B73">
            <w:pPr>
              <w:spacing w:line="240" w:lineRule="auto"/>
              <w:jc w:val="both"/>
              <w:rPr>
                <w:rFonts w:ascii="Times New Roman" w:hAnsi="Times New Roman" w:cs="Times New Roman"/>
              </w:rPr>
            </w:pPr>
            <w:r w:rsidRPr="006E4B73">
              <w:rPr>
                <w:rFonts w:ascii="Times New Roman" w:hAnsi="Times New Roman" w:cs="Times New Roman"/>
              </w:rPr>
              <w:t>12,000€</w:t>
            </w:r>
          </w:p>
        </w:tc>
      </w:tr>
      <w:tr w:rsidR="006E4B73" w:rsidRPr="006E4B73" w14:paraId="2F680DF4" w14:textId="77777777" w:rsidTr="006E4B73">
        <w:tc>
          <w:tcPr>
            <w:tcW w:w="3060" w:type="dxa"/>
            <w:shd w:val="clear" w:color="auto" w:fill="auto"/>
          </w:tcPr>
          <w:p w14:paraId="0DBE3C14" w14:textId="77777777" w:rsidR="006E4B73" w:rsidRPr="006E4B73" w:rsidRDefault="006E4B73" w:rsidP="006E4B73">
            <w:pPr>
              <w:spacing w:line="240" w:lineRule="auto"/>
              <w:jc w:val="both"/>
              <w:rPr>
                <w:rFonts w:ascii="Times New Roman" w:hAnsi="Times New Roman" w:cs="Times New Roman"/>
              </w:rPr>
            </w:pPr>
            <w:r w:rsidRPr="006E4B73">
              <w:rPr>
                <w:rFonts w:ascii="Times New Roman" w:hAnsi="Times New Roman" w:cs="Times New Roman"/>
              </w:rPr>
              <w:t>Totali</w:t>
            </w:r>
          </w:p>
        </w:tc>
        <w:tc>
          <w:tcPr>
            <w:tcW w:w="2790" w:type="dxa"/>
            <w:shd w:val="clear" w:color="auto" w:fill="auto"/>
          </w:tcPr>
          <w:p w14:paraId="5613711A" w14:textId="77777777" w:rsidR="006E4B73" w:rsidRPr="006E4B73" w:rsidRDefault="006E4B73" w:rsidP="006E4B73">
            <w:pPr>
              <w:spacing w:line="240" w:lineRule="auto"/>
              <w:jc w:val="both"/>
              <w:rPr>
                <w:rFonts w:ascii="Times New Roman" w:hAnsi="Times New Roman" w:cs="Times New Roman"/>
                <w:b/>
              </w:rPr>
            </w:pPr>
            <w:r w:rsidRPr="006E4B73">
              <w:rPr>
                <w:rFonts w:ascii="Times New Roman" w:hAnsi="Times New Roman" w:cs="Times New Roman"/>
                <w:b/>
              </w:rPr>
              <w:t>4,188+70 (L.Z.)</w:t>
            </w:r>
          </w:p>
        </w:tc>
        <w:tc>
          <w:tcPr>
            <w:tcW w:w="2880" w:type="dxa"/>
            <w:shd w:val="clear" w:color="auto" w:fill="auto"/>
          </w:tcPr>
          <w:p w14:paraId="42E6E83C" w14:textId="77777777" w:rsidR="006E4B73" w:rsidRPr="006E4B73" w:rsidRDefault="006E4B73" w:rsidP="006E4B73">
            <w:pPr>
              <w:spacing w:line="240" w:lineRule="auto"/>
              <w:jc w:val="both"/>
              <w:rPr>
                <w:rFonts w:ascii="Times New Roman" w:hAnsi="Times New Roman" w:cs="Times New Roman"/>
                <w:b/>
              </w:rPr>
            </w:pPr>
            <w:r w:rsidRPr="006E4B73">
              <w:rPr>
                <w:rFonts w:ascii="Times New Roman" w:hAnsi="Times New Roman" w:cs="Times New Roman"/>
                <w:b/>
              </w:rPr>
              <w:t>62,693.00€</w:t>
            </w:r>
          </w:p>
        </w:tc>
      </w:tr>
    </w:tbl>
    <w:p w14:paraId="45EC2068" w14:textId="77777777" w:rsidR="006E4B73" w:rsidRPr="006E4B73" w:rsidRDefault="006E4B73" w:rsidP="006E4B73">
      <w:pPr>
        <w:spacing w:line="240" w:lineRule="auto"/>
        <w:jc w:val="both"/>
        <w:rPr>
          <w:rFonts w:ascii="Times New Roman" w:hAnsi="Times New Roman" w:cs="Times New Roman"/>
        </w:rPr>
      </w:pPr>
    </w:p>
    <w:p w14:paraId="0EA41CA9" w14:textId="77777777" w:rsidR="006E4B73" w:rsidRPr="006E4B73" w:rsidRDefault="006E4B73" w:rsidP="006E4B73">
      <w:pPr>
        <w:spacing w:after="0" w:line="240" w:lineRule="auto"/>
        <w:jc w:val="both"/>
        <w:rPr>
          <w:rFonts w:ascii="Times New Roman" w:hAnsi="Times New Roman" w:cs="Times New Roman"/>
        </w:rPr>
      </w:pPr>
      <w:r w:rsidRPr="006E4B73">
        <w:rPr>
          <w:rFonts w:ascii="Times New Roman" w:hAnsi="Times New Roman" w:cs="Times New Roman"/>
        </w:rPr>
        <w:t>Pranimi i aplikacioneve të qytetarëve dhe të gjeodetëve privatë për ndarje të parcelave, bashkim të parcelave, regjistrim të pjesës së ndarjes, regjistrim të hipotekave, çregjistrim të hipotekave, shitblerje, trashëgimi, falje, ndërrim të paluajtshmërisë, ndarje të bashkësisë familjare etj.;</w:t>
      </w:r>
    </w:p>
    <w:p w14:paraId="48EC41EE" w14:textId="77777777" w:rsidR="006E4B73" w:rsidRPr="006E4B73" w:rsidRDefault="006E4B73" w:rsidP="006E4B73">
      <w:pPr>
        <w:spacing w:after="0" w:line="240" w:lineRule="auto"/>
        <w:jc w:val="both"/>
        <w:rPr>
          <w:rFonts w:ascii="Times New Roman" w:hAnsi="Times New Roman" w:cs="Times New Roman"/>
        </w:rPr>
      </w:pPr>
      <w:r w:rsidRPr="006E4B73">
        <w:rPr>
          <w:rFonts w:ascii="Times New Roman" w:hAnsi="Times New Roman" w:cs="Times New Roman"/>
        </w:rPr>
        <w:t>Kërkesa për certifikatat e pronës dhe kopje të planit;</w:t>
      </w:r>
    </w:p>
    <w:p w14:paraId="2AAA2CB1" w14:textId="77777777" w:rsidR="006E4B73" w:rsidRPr="006E4B73" w:rsidRDefault="006E4B73" w:rsidP="006E4B73">
      <w:pPr>
        <w:spacing w:after="0" w:line="240" w:lineRule="auto"/>
        <w:jc w:val="both"/>
        <w:rPr>
          <w:rFonts w:ascii="Times New Roman" w:hAnsi="Times New Roman" w:cs="Times New Roman"/>
        </w:rPr>
      </w:pPr>
      <w:r w:rsidRPr="006E4B73">
        <w:rPr>
          <w:rFonts w:ascii="Times New Roman" w:hAnsi="Times New Roman" w:cs="Times New Roman"/>
        </w:rPr>
        <w:t>Pranimi i lëndëve për ndarje fizike, produkte, si: koordinata, modifikime etj.;</w:t>
      </w:r>
    </w:p>
    <w:p w14:paraId="5D8144FC" w14:textId="77777777" w:rsidR="006E4B73" w:rsidRPr="006E4B73" w:rsidRDefault="006E4B73" w:rsidP="006E4B73">
      <w:pPr>
        <w:spacing w:after="0" w:line="240" w:lineRule="auto"/>
        <w:jc w:val="both"/>
        <w:rPr>
          <w:rFonts w:ascii="Times New Roman" w:hAnsi="Times New Roman" w:cs="Times New Roman"/>
        </w:rPr>
      </w:pPr>
      <w:r w:rsidRPr="006E4B73">
        <w:rPr>
          <w:rFonts w:ascii="Times New Roman" w:hAnsi="Times New Roman" w:cs="Times New Roman"/>
        </w:rPr>
        <w:t>Kemi përgatitur materialin për dhënien e pronës me qira, interes të përgjithshëm, vendim për këmbim etj.;</w:t>
      </w:r>
    </w:p>
    <w:p w14:paraId="43406AB6" w14:textId="77777777" w:rsidR="006E4B73" w:rsidRPr="006E4B73" w:rsidRDefault="006E4B73" w:rsidP="006E4B73">
      <w:pPr>
        <w:spacing w:after="0" w:line="240" w:lineRule="auto"/>
        <w:jc w:val="both"/>
        <w:rPr>
          <w:rFonts w:ascii="Times New Roman" w:hAnsi="Times New Roman" w:cs="Times New Roman"/>
        </w:rPr>
      </w:pPr>
      <w:r w:rsidRPr="006E4B73">
        <w:rPr>
          <w:rFonts w:ascii="Times New Roman" w:hAnsi="Times New Roman" w:cs="Times New Roman"/>
        </w:rPr>
        <w:lastRenderedPageBreak/>
        <w:t>Sipas afatit, lëndët i kemi pranuar dhe aprovuar me kohë në intranet;</w:t>
      </w:r>
    </w:p>
    <w:p w14:paraId="194AA8ED" w14:textId="77777777" w:rsidR="006E4B73" w:rsidRPr="006E4B73" w:rsidRDefault="006E4B73" w:rsidP="006E4B73">
      <w:pPr>
        <w:spacing w:after="0" w:line="240" w:lineRule="auto"/>
        <w:jc w:val="both"/>
        <w:rPr>
          <w:rFonts w:ascii="Times New Roman" w:hAnsi="Times New Roman" w:cs="Times New Roman"/>
        </w:rPr>
      </w:pPr>
      <w:r w:rsidRPr="006E4B73">
        <w:rPr>
          <w:rFonts w:ascii="Times New Roman" w:hAnsi="Times New Roman" w:cs="Times New Roman"/>
        </w:rPr>
        <w:t>Përgjigje në kërkesat e personave juridikë dhe fizikë;</w:t>
      </w:r>
    </w:p>
    <w:p w14:paraId="603F59A6" w14:textId="77777777" w:rsidR="006E4B73" w:rsidRPr="006E4B73" w:rsidRDefault="006E4B73" w:rsidP="006E4B73">
      <w:pPr>
        <w:spacing w:after="0" w:line="240" w:lineRule="auto"/>
        <w:jc w:val="both"/>
        <w:rPr>
          <w:rFonts w:ascii="Times New Roman" w:hAnsi="Times New Roman" w:cs="Times New Roman"/>
        </w:rPr>
      </w:pPr>
      <w:r w:rsidRPr="006E4B73">
        <w:rPr>
          <w:rFonts w:ascii="Times New Roman" w:hAnsi="Times New Roman" w:cs="Times New Roman"/>
        </w:rPr>
        <w:t>Me kërkesë të qytetarëve për falje të pronës private në pronë publike, në të gjitha zonat kadastrale për hapje të rrugëve publike në interes të përgjithshëm, gjeodetët kanë dalë në terren dhe kemi përgatitur dokumentacionet e nevojshme për zhvillimin e këtyre procedurave;</w:t>
      </w:r>
    </w:p>
    <w:p w14:paraId="795F0F11" w14:textId="77777777" w:rsidR="006E4B73" w:rsidRPr="006E4B73" w:rsidRDefault="006E4B73" w:rsidP="006E4B73">
      <w:pPr>
        <w:spacing w:after="0" w:line="240" w:lineRule="auto"/>
        <w:jc w:val="both"/>
        <w:rPr>
          <w:rFonts w:ascii="Times New Roman" w:hAnsi="Times New Roman" w:cs="Times New Roman"/>
        </w:rPr>
      </w:pPr>
      <w:r w:rsidRPr="006E4B73">
        <w:rPr>
          <w:rFonts w:ascii="Times New Roman" w:hAnsi="Times New Roman" w:cs="Times New Roman"/>
        </w:rPr>
        <w:t>Zhvillimi i procedurave për shpronësim të parcelave ku është pompa e derivateve në qytet dhe parcela ku operon për momentin kafeneja “Hardhia”, procesi ka përfunduar dhe prona tashmë është në pronësi të Komunës;</w:t>
      </w:r>
    </w:p>
    <w:p w14:paraId="6519663D" w14:textId="04EC876B" w:rsidR="00F815C1" w:rsidRPr="006E4B73" w:rsidRDefault="006E4B73" w:rsidP="006E4B73">
      <w:pPr>
        <w:spacing w:after="0" w:line="240" w:lineRule="auto"/>
        <w:jc w:val="both"/>
        <w:rPr>
          <w:rFonts w:ascii="Times New Roman" w:hAnsi="Times New Roman" w:cs="Times New Roman"/>
        </w:rPr>
      </w:pPr>
      <w:r w:rsidRPr="006E4B73">
        <w:rPr>
          <w:rFonts w:ascii="Times New Roman" w:hAnsi="Times New Roman" w:cs="Times New Roman"/>
        </w:rPr>
        <w:t>Kemi përgatitur listën e veçantë dhe listën e përgjithshme të pronave, të cilat planifikojmë t’i japim me qira brenda vitit 2025; është në proces digjitalizimi kadastral- vektorizimi i zonave kadastrale në nivel të komunës, operatori ka filluar që t’i dorëzojë materialet e zonave kadastrale të vektorizuara.</w:t>
      </w:r>
    </w:p>
    <w:p w14:paraId="279B7BEC" w14:textId="77777777" w:rsidR="007F6021" w:rsidRPr="001C66CE" w:rsidRDefault="007F6021" w:rsidP="001A390B">
      <w:pPr>
        <w:pStyle w:val="Heading1"/>
        <w:jc w:val="center"/>
        <w:rPr>
          <w:rFonts w:ascii="Times New Roman" w:hAnsi="Times New Roman" w:cs="Times New Roman"/>
          <w:sz w:val="24"/>
        </w:rPr>
      </w:pPr>
      <w:bookmarkStart w:id="104" w:name="_Toc28937285"/>
      <w:bookmarkStart w:id="105" w:name="_Toc29375862"/>
      <w:bookmarkStart w:id="106" w:name="_Toc37218997"/>
      <w:bookmarkStart w:id="107" w:name="_Toc69087302"/>
      <w:bookmarkStart w:id="108" w:name="_Toc75143519"/>
      <w:bookmarkStart w:id="109" w:name="_Toc90902048"/>
      <w:bookmarkStart w:id="110" w:name="_Toc184636995"/>
      <w:r w:rsidRPr="001C66CE">
        <w:rPr>
          <w:rFonts w:ascii="Times New Roman" w:hAnsi="Times New Roman" w:cs="Times New Roman"/>
          <w:sz w:val="24"/>
        </w:rPr>
        <w:t>DREJTORIA PËR KULTURË, RINI DHE SPORT</w:t>
      </w:r>
      <w:bookmarkEnd w:id="104"/>
      <w:bookmarkEnd w:id="105"/>
      <w:bookmarkEnd w:id="106"/>
      <w:bookmarkEnd w:id="107"/>
      <w:bookmarkEnd w:id="108"/>
      <w:bookmarkEnd w:id="109"/>
      <w:bookmarkEnd w:id="110"/>
    </w:p>
    <w:p w14:paraId="70C59C8F" w14:textId="5E944C00" w:rsidR="006E4B73" w:rsidRPr="006E4B73" w:rsidRDefault="006E4B73" w:rsidP="006E4B73">
      <w:pPr>
        <w:spacing w:before="720" w:after="0" w:line="240" w:lineRule="auto"/>
        <w:contextualSpacing/>
        <w:jc w:val="both"/>
        <w:rPr>
          <w:rFonts w:ascii="Times New Roman" w:hAnsi="Times New Roman" w:cs="Times New Roman"/>
          <w:color w:val="000000" w:themeColor="text1"/>
          <w:kern w:val="20"/>
          <w:szCs w:val="20"/>
          <w:lang w:eastAsia="ja-JP"/>
        </w:rPr>
      </w:pPr>
      <w:bookmarkStart w:id="111" w:name="_Hlk501114800"/>
      <w:r w:rsidRPr="006E4B73">
        <w:rPr>
          <w:rFonts w:ascii="Times New Roman" w:hAnsi="Times New Roman" w:cs="Times New Roman"/>
          <w:color w:val="000000" w:themeColor="text1"/>
          <w:kern w:val="20"/>
          <w:szCs w:val="20"/>
          <w:lang w:eastAsia="ja-JP"/>
        </w:rPr>
        <w:t xml:space="preserve">Mbështetja </w:t>
      </w:r>
      <w:r w:rsidR="001A390B" w:rsidRPr="006E4B73">
        <w:rPr>
          <w:rFonts w:ascii="Times New Roman" w:hAnsi="Times New Roman" w:cs="Times New Roman"/>
          <w:color w:val="000000" w:themeColor="text1"/>
          <w:kern w:val="20"/>
          <w:szCs w:val="20"/>
          <w:lang w:eastAsia="ja-JP"/>
        </w:rPr>
        <w:t>e 29</w:t>
      </w:r>
      <w:r w:rsidRPr="006E4B73">
        <w:rPr>
          <w:rFonts w:ascii="Times New Roman" w:hAnsi="Times New Roman" w:cs="Times New Roman"/>
          <w:color w:val="000000" w:themeColor="text1"/>
          <w:kern w:val="20"/>
          <w:szCs w:val="20"/>
          <w:lang w:eastAsia="ja-JP"/>
        </w:rPr>
        <w:t xml:space="preserve"> OJQ-ve përmes thirrjes publike për subvencionim në vlerë prej </w:t>
      </w:r>
      <w:r w:rsidRPr="006E4B73">
        <w:rPr>
          <w:rFonts w:ascii="Times New Roman" w:hAnsi="Times New Roman" w:cs="Times New Roman"/>
          <w:b/>
          <w:color w:val="000000" w:themeColor="text1"/>
          <w:kern w:val="20"/>
          <w:szCs w:val="20"/>
          <w:lang w:eastAsia="ja-JP"/>
        </w:rPr>
        <w:t>189.400€</w:t>
      </w:r>
      <w:r w:rsidRPr="006E4B73">
        <w:rPr>
          <w:rFonts w:ascii="Times New Roman" w:hAnsi="Times New Roman" w:cs="Times New Roman"/>
          <w:color w:val="000000" w:themeColor="text1"/>
          <w:kern w:val="20"/>
          <w:szCs w:val="20"/>
          <w:lang w:eastAsia="ja-JP"/>
        </w:rPr>
        <w:t xml:space="preserve">, krahasuar me vitin e kaluar kemi një rritje mbi </w:t>
      </w:r>
      <w:r w:rsidRPr="006E4B73">
        <w:rPr>
          <w:rFonts w:ascii="Times New Roman" w:hAnsi="Times New Roman" w:cs="Times New Roman"/>
          <w:b/>
          <w:color w:val="000000" w:themeColor="text1"/>
          <w:kern w:val="20"/>
          <w:szCs w:val="20"/>
          <w:lang w:eastAsia="ja-JP"/>
        </w:rPr>
        <w:t xml:space="preserve">17% </w:t>
      </w:r>
      <w:r w:rsidRPr="006E4B73">
        <w:rPr>
          <w:rFonts w:ascii="Times New Roman" w:hAnsi="Times New Roman" w:cs="Times New Roman"/>
          <w:color w:val="000000" w:themeColor="text1"/>
          <w:kern w:val="20"/>
          <w:szCs w:val="20"/>
          <w:lang w:eastAsia="ja-JP"/>
        </w:rPr>
        <w:t>të subvencioneve;</w:t>
      </w:r>
    </w:p>
    <w:p w14:paraId="681409BD" w14:textId="3A49BCF5" w:rsidR="006E4B73" w:rsidRPr="006E4B73" w:rsidRDefault="006E4B73" w:rsidP="006E4B73">
      <w:pPr>
        <w:spacing w:before="720" w:after="0" w:line="240" w:lineRule="auto"/>
        <w:contextualSpacing/>
        <w:jc w:val="both"/>
        <w:rPr>
          <w:rFonts w:ascii="Times New Roman" w:hAnsi="Times New Roman" w:cs="Times New Roman"/>
          <w:color w:val="000000" w:themeColor="text1"/>
        </w:rPr>
      </w:pPr>
      <w:r w:rsidRPr="006E4B73">
        <w:rPr>
          <w:rFonts w:ascii="Times New Roman" w:hAnsi="Times New Roman" w:cs="Times New Roman"/>
          <w:color w:val="000000" w:themeColor="text1"/>
          <w:kern w:val="20"/>
          <w:szCs w:val="20"/>
          <w:lang w:eastAsia="ja-JP"/>
        </w:rPr>
        <w:t>Aktivitete përkujtimore e kulturore</w:t>
      </w:r>
      <w:bookmarkEnd w:id="111"/>
      <w:r w:rsidRPr="006E4B73">
        <w:rPr>
          <w:rFonts w:ascii="Times New Roman" w:hAnsi="Times New Roman" w:cs="Times New Roman"/>
          <w:color w:val="000000" w:themeColor="text1"/>
        </w:rPr>
        <w:t xml:space="preserve">; Festivali “Anadrinia Jehon”; </w:t>
      </w:r>
    </w:p>
    <w:p w14:paraId="63C69829" w14:textId="77777777" w:rsidR="006E4B73" w:rsidRPr="006E4B73" w:rsidRDefault="006E4B73" w:rsidP="006E4B73">
      <w:pPr>
        <w:spacing w:before="720" w:after="0" w:line="240" w:lineRule="auto"/>
        <w:contextualSpacing/>
        <w:jc w:val="both"/>
        <w:rPr>
          <w:rFonts w:ascii="Times New Roman" w:hAnsi="Times New Roman" w:cs="Times New Roman"/>
          <w:color w:val="000000" w:themeColor="text1"/>
        </w:rPr>
      </w:pPr>
      <w:r w:rsidRPr="006E4B73">
        <w:rPr>
          <w:rFonts w:ascii="Times New Roman" w:hAnsi="Times New Roman" w:cs="Times New Roman"/>
          <w:color w:val="000000" w:themeColor="text1"/>
        </w:rPr>
        <w:t>Aktivitete për muajin e mërgimtarëve;</w:t>
      </w:r>
    </w:p>
    <w:p w14:paraId="54C84A70" w14:textId="77777777" w:rsidR="006E4B73" w:rsidRPr="006E4B73" w:rsidRDefault="006E4B73" w:rsidP="006E4B73">
      <w:pPr>
        <w:spacing w:before="720" w:after="0" w:line="240" w:lineRule="auto"/>
        <w:contextualSpacing/>
        <w:jc w:val="both"/>
        <w:rPr>
          <w:rFonts w:ascii="Times New Roman" w:hAnsi="Times New Roman" w:cs="Times New Roman"/>
          <w:color w:val="000000" w:themeColor="text1"/>
        </w:rPr>
      </w:pPr>
      <w:r w:rsidRPr="006E4B73">
        <w:rPr>
          <w:rFonts w:ascii="Times New Roman" w:hAnsi="Times New Roman" w:cs="Times New Roman"/>
          <w:iCs/>
          <w:color w:val="000000" w:themeColor="text1"/>
          <w:kern w:val="20"/>
          <w:szCs w:val="20"/>
          <w:lang w:eastAsia="ja-JP"/>
        </w:rPr>
        <w:t xml:space="preserve">Rregullimi i terreneve sportive në vendbanimet e komunës sonë, si: në Krushë të Madhe, në Xërxë, në Dejnë, në Çifllak, në Gur të Kuq, në Hoçë të Vogël; </w:t>
      </w:r>
    </w:p>
    <w:p w14:paraId="22DC99F5" w14:textId="77777777" w:rsidR="006E4B73" w:rsidRPr="006E4B73" w:rsidRDefault="006E4B73" w:rsidP="006E4B73">
      <w:pPr>
        <w:spacing w:before="720" w:after="0" w:line="240" w:lineRule="auto"/>
        <w:contextualSpacing/>
        <w:jc w:val="both"/>
        <w:rPr>
          <w:rFonts w:ascii="Times New Roman" w:hAnsi="Times New Roman" w:cs="Times New Roman"/>
          <w:color w:val="000000" w:themeColor="text1"/>
        </w:rPr>
      </w:pPr>
      <w:r w:rsidRPr="006E4B73">
        <w:rPr>
          <w:rFonts w:ascii="Times New Roman" w:hAnsi="Times New Roman" w:cs="Times New Roman"/>
          <w:iCs/>
          <w:color w:val="000000" w:themeColor="text1"/>
          <w:kern w:val="20"/>
          <w:szCs w:val="20"/>
          <w:lang w:eastAsia="ja-JP"/>
        </w:rPr>
        <w:t>Aneksi te shtëpia e kulturës në Krushë të Madhe;</w:t>
      </w:r>
    </w:p>
    <w:p w14:paraId="040B1BBB" w14:textId="77777777" w:rsidR="006E4B73" w:rsidRPr="006E4B73" w:rsidRDefault="006E4B73" w:rsidP="006E4B73">
      <w:pPr>
        <w:tabs>
          <w:tab w:val="left" w:pos="8310"/>
        </w:tabs>
        <w:spacing w:before="40" w:after="40" w:line="240" w:lineRule="auto"/>
        <w:contextualSpacing/>
        <w:jc w:val="both"/>
        <w:rPr>
          <w:rFonts w:ascii="Times New Roman" w:hAnsi="Times New Roman" w:cs="Times New Roman"/>
          <w:iCs/>
          <w:color w:val="000000" w:themeColor="text1"/>
          <w:kern w:val="20"/>
          <w:szCs w:val="20"/>
          <w:lang w:eastAsia="ja-JP"/>
        </w:rPr>
      </w:pPr>
      <w:r w:rsidRPr="006E4B73">
        <w:rPr>
          <w:rFonts w:ascii="Times New Roman" w:hAnsi="Times New Roman" w:cs="Times New Roman"/>
          <w:iCs/>
          <w:color w:val="000000" w:themeColor="text1"/>
          <w:kern w:val="20"/>
          <w:szCs w:val="20"/>
          <w:lang w:eastAsia="ja-JP"/>
        </w:rPr>
        <w:t>Kompleksi Sportiv në Rahovec</w:t>
      </w:r>
      <w:r w:rsidRPr="006E4B73">
        <w:rPr>
          <w:rFonts w:ascii="Times New Roman" w:hAnsi="Times New Roman" w:cs="Times New Roman"/>
          <w:b/>
          <w:iCs/>
          <w:color w:val="000000" w:themeColor="text1"/>
          <w:kern w:val="20"/>
          <w:szCs w:val="20"/>
          <w:lang w:eastAsia="ja-JP"/>
        </w:rPr>
        <w:t xml:space="preserve"> - </w:t>
      </w:r>
      <w:r w:rsidRPr="006E4B73">
        <w:rPr>
          <w:rFonts w:ascii="Times New Roman" w:hAnsi="Times New Roman" w:cs="Times New Roman"/>
          <w:iCs/>
          <w:color w:val="000000" w:themeColor="text1"/>
          <w:kern w:val="20"/>
          <w:szCs w:val="20"/>
          <w:lang w:eastAsia="ja-JP"/>
        </w:rPr>
        <w:t>është përfunduar fusha e futbollit të madh dhe e hapësirave të tjera përcjellëse në kompleks, duke përfshirë zhveshtoret, fushat ndihmëse sportive, shtegun e atletikës;</w:t>
      </w:r>
    </w:p>
    <w:p w14:paraId="3933929A" w14:textId="77777777" w:rsidR="006E4B73" w:rsidRPr="006E4B73" w:rsidRDefault="006E4B73" w:rsidP="006E4B73">
      <w:pPr>
        <w:tabs>
          <w:tab w:val="left" w:pos="8310"/>
        </w:tabs>
        <w:spacing w:before="40" w:after="40" w:line="240" w:lineRule="auto"/>
        <w:contextualSpacing/>
        <w:jc w:val="both"/>
        <w:rPr>
          <w:rFonts w:ascii="Times New Roman" w:hAnsi="Times New Roman" w:cs="Times New Roman"/>
          <w:iCs/>
          <w:color w:val="000000" w:themeColor="text1"/>
          <w:kern w:val="20"/>
          <w:szCs w:val="20"/>
          <w:lang w:eastAsia="ja-JP"/>
        </w:rPr>
      </w:pPr>
      <w:r w:rsidRPr="006E4B73">
        <w:rPr>
          <w:rFonts w:ascii="Times New Roman" w:hAnsi="Times New Roman" w:cs="Times New Roman"/>
          <w:iCs/>
          <w:color w:val="000000" w:themeColor="text1"/>
          <w:kern w:val="20"/>
          <w:szCs w:val="20"/>
          <w:lang w:eastAsia="ja-JP"/>
        </w:rPr>
        <w:t>Punime në ndërtimin e Qendrës Rinore dhe Kulturore në Rahovec;</w:t>
      </w:r>
    </w:p>
    <w:p w14:paraId="0A8BE43B" w14:textId="77777777" w:rsidR="006E4B73" w:rsidRPr="006E4B73" w:rsidRDefault="006E4B73" w:rsidP="006E4B73">
      <w:pPr>
        <w:tabs>
          <w:tab w:val="left" w:pos="8310"/>
        </w:tabs>
        <w:spacing w:before="40" w:after="40" w:line="240" w:lineRule="auto"/>
        <w:contextualSpacing/>
        <w:jc w:val="both"/>
        <w:rPr>
          <w:rFonts w:ascii="Times New Roman" w:hAnsi="Times New Roman" w:cs="Times New Roman"/>
          <w:iCs/>
          <w:color w:val="000000" w:themeColor="text1"/>
          <w:kern w:val="20"/>
          <w:szCs w:val="20"/>
          <w:lang w:eastAsia="ja-JP"/>
        </w:rPr>
      </w:pPr>
      <w:r w:rsidRPr="006E4B73">
        <w:rPr>
          <w:rFonts w:ascii="Times New Roman" w:hAnsi="Times New Roman" w:cs="Times New Roman"/>
          <w:iCs/>
          <w:color w:val="000000" w:themeColor="text1"/>
          <w:kern w:val="20"/>
          <w:szCs w:val="20"/>
          <w:lang w:eastAsia="ja-JP"/>
        </w:rPr>
        <w:t>Ndërtimi i shtëpisë-muze “Bajram Curri”</w:t>
      </w:r>
    </w:p>
    <w:p w14:paraId="33BF6D72" w14:textId="77777777" w:rsidR="006E4B73" w:rsidRPr="001C66CE" w:rsidRDefault="006E4B73" w:rsidP="001A390B">
      <w:pPr>
        <w:pStyle w:val="Heading2"/>
        <w:jc w:val="center"/>
        <w:rPr>
          <w:rFonts w:ascii="Times New Roman" w:hAnsi="Times New Roman" w:cs="Times New Roman"/>
          <w:sz w:val="22"/>
        </w:rPr>
      </w:pPr>
      <w:r w:rsidRPr="006E4B73">
        <w:rPr>
          <w:szCs w:val="24"/>
        </w:rPr>
        <w:br/>
      </w:r>
      <w:r w:rsidRPr="001C66CE">
        <w:rPr>
          <w:rFonts w:ascii="Times New Roman" w:hAnsi="Times New Roman" w:cs="Times New Roman"/>
          <w:sz w:val="22"/>
        </w:rPr>
        <w:t>BIBLOTEKA KOMUNALE “SULEJMAN KRASNIQI”-RAHOVEC</w:t>
      </w:r>
    </w:p>
    <w:p w14:paraId="51D6893A" w14:textId="77777777" w:rsidR="006E4B73" w:rsidRPr="006E4B73" w:rsidRDefault="006E4B73" w:rsidP="0031584B">
      <w:pPr>
        <w:numPr>
          <w:ilvl w:val="0"/>
          <w:numId w:val="25"/>
        </w:numPr>
        <w:spacing w:after="0" w:line="240" w:lineRule="auto"/>
        <w:contextualSpacing/>
        <w:jc w:val="both"/>
        <w:rPr>
          <w:rFonts w:ascii="Times New Roman" w:hAnsi="Times New Roman" w:cs="Times New Roman"/>
          <w:color w:val="000000" w:themeColor="text1"/>
          <w:szCs w:val="20"/>
          <w:lang w:eastAsia="ja-JP"/>
        </w:rPr>
      </w:pPr>
      <w:r w:rsidRPr="006E4B73">
        <w:rPr>
          <w:rFonts w:ascii="Times New Roman" w:hAnsi="Times New Roman" w:cs="Times New Roman"/>
          <w:color w:val="000000" w:themeColor="text1"/>
          <w:szCs w:val="20"/>
          <w:lang w:eastAsia="ja-JP"/>
        </w:rPr>
        <w:t>Përpunimi fizik i materialeve bibliotekare;</w:t>
      </w:r>
    </w:p>
    <w:p w14:paraId="2E5B559B" w14:textId="77777777" w:rsidR="006E4B73" w:rsidRPr="006E4B73" w:rsidRDefault="006E4B73" w:rsidP="0031584B">
      <w:pPr>
        <w:numPr>
          <w:ilvl w:val="0"/>
          <w:numId w:val="25"/>
        </w:numPr>
        <w:spacing w:after="0" w:line="240" w:lineRule="auto"/>
        <w:contextualSpacing/>
        <w:jc w:val="both"/>
        <w:rPr>
          <w:rFonts w:ascii="Times New Roman" w:hAnsi="Times New Roman" w:cs="Times New Roman"/>
          <w:color w:val="000000" w:themeColor="text1"/>
          <w:szCs w:val="20"/>
          <w:lang w:eastAsia="ja-JP"/>
        </w:rPr>
      </w:pPr>
      <w:r w:rsidRPr="006E4B73">
        <w:rPr>
          <w:rFonts w:ascii="Times New Roman" w:hAnsi="Times New Roman" w:cs="Times New Roman"/>
          <w:color w:val="000000" w:themeColor="text1"/>
          <w:szCs w:val="20"/>
          <w:lang w:eastAsia="ja-JP"/>
        </w:rPr>
        <w:t>Klasifikimi dhe katalogimi i librit</w:t>
      </w:r>
    </w:p>
    <w:p w14:paraId="00EFE57E" w14:textId="77777777" w:rsidR="006E4B73" w:rsidRPr="006E4B73" w:rsidRDefault="006E4B73" w:rsidP="006E4B73">
      <w:pPr>
        <w:spacing w:after="0" w:line="240" w:lineRule="auto"/>
        <w:contextualSpacing/>
        <w:jc w:val="both"/>
        <w:rPr>
          <w:rFonts w:ascii="Times New Roman" w:hAnsi="Times New Roman" w:cs="Times New Roman"/>
          <w:color w:val="000000" w:themeColor="text1"/>
          <w:szCs w:val="20"/>
          <w:lang w:eastAsia="ja-JP"/>
        </w:rPr>
      </w:pPr>
      <w:r w:rsidRPr="006E4B73">
        <w:rPr>
          <w:rFonts w:ascii="Times New Roman" w:hAnsi="Times New Roman" w:cs="Times New Roman"/>
          <w:color w:val="000000" w:themeColor="text1"/>
          <w:szCs w:val="20"/>
          <w:lang w:eastAsia="ja-JP"/>
        </w:rPr>
        <w:t>Shërbime me libra gjatë muajve janar- dhjetor: 498 vajza dhe 321 djem.</w:t>
      </w:r>
    </w:p>
    <w:p w14:paraId="0E43BF82" w14:textId="77777777" w:rsidR="006E4B73" w:rsidRPr="006E4B73" w:rsidRDefault="006E4B73" w:rsidP="006E4B73">
      <w:pPr>
        <w:spacing w:after="0" w:line="240" w:lineRule="auto"/>
        <w:contextualSpacing/>
        <w:jc w:val="both"/>
        <w:rPr>
          <w:rFonts w:ascii="Times New Roman" w:hAnsi="Times New Roman" w:cs="Times New Roman"/>
          <w:color w:val="000000" w:themeColor="text1"/>
          <w:szCs w:val="20"/>
          <w:lang w:eastAsia="ja-JP"/>
        </w:rPr>
      </w:pPr>
      <w:r w:rsidRPr="006E4B73">
        <w:rPr>
          <w:rFonts w:ascii="Times New Roman" w:hAnsi="Times New Roman" w:cs="Times New Roman"/>
          <w:color w:val="000000" w:themeColor="text1"/>
          <w:szCs w:val="20"/>
          <w:lang w:eastAsia="ja-JP"/>
        </w:rPr>
        <w:t xml:space="preserve">    Fondi total i librave në bibliotekën komunale “Sulejman Krasniqi” në Rahovec, është: 27981 libra. Në bibliotekën në Rahovec janë 21583 libra, në Krushë të Madhe 4558 libra dhe në Ratkoc 1840 libra.</w:t>
      </w:r>
    </w:p>
    <w:p w14:paraId="5816A290" w14:textId="77777777" w:rsidR="006E4B73" w:rsidRPr="001C66CE" w:rsidRDefault="006E4B73" w:rsidP="001A390B">
      <w:pPr>
        <w:pStyle w:val="Heading2"/>
        <w:jc w:val="center"/>
        <w:rPr>
          <w:rFonts w:ascii="Times New Roman" w:hAnsi="Times New Roman" w:cs="Times New Roman"/>
          <w:sz w:val="22"/>
        </w:rPr>
      </w:pPr>
      <w:r w:rsidRPr="001C66CE">
        <w:rPr>
          <w:rFonts w:ascii="Times New Roman" w:hAnsi="Times New Roman" w:cs="Times New Roman"/>
          <w:sz w:val="22"/>
        </w:rPr>
        <w:t>PALESTRA E SPORTEVE “MIZAHIR ISMA”</w:t>
      </w:r>
    </w:p>
    <w:p w14:paraId="12EDE77A" w14:textId="2CF65B4D" w:rsidR="007F6021" w:rsidRPr="006E4B73" w:rsidRDefault="006E4B73" w:rsidP="006E4B73">
      <w:pPr>
        <w:spacing w:after="0" w:line="240" w:lineRule="auto"/>
        <w:contextualSpacing/>
        <w:jc w:val="both"/>
        <w:rPr>
          <w:rFonts w:ascii="Times New Roman" w:hAnsi="Times New Roman" w:cs="Times New Roman"/>
          <w:szCs w:val="24"/>
          <w:lang w:eastAsia="ja-JP"/>
        </w:rPr>
      </w:pPr>
      <w:r w:rsidRPr="006E4B73">
        <w:rPr>
          <w:rFonts w:ascii="Times New Roman" w:hAnsi="Times New Roman" w:cs="Times New Roman"/>
          <w:color w:val="000000" w:themeColor="text1"/>
          <w:szCs w:val="20"/>
          <w:lang w:eastAsia="ja-JP"/>
        </w:rPr>
        <w:t>J</w:t>
      </w:r>
      <w:r w:rsidRPr="006E4B73">
        <w:rPr>
          <w:rFonts w:ascii="Times New Roman" w:eastAsia="Calibri" w:hAnsi="Times New Roman" w:cs="Times New Roman"/>
          <w:szCs w:val="24"/>
        </w:rPr>
        <w:t>anë zhvilluar 28 (njëzet e tetë) ndeshje zyrtare në palestër. Zhvillojnë ndeshjet klubet e hendbollit, të futsallit, të basketbollit etj. Zhvillohen aktivitete e turnirë të ndryshëm.</w:t>
      </w:r>
    </w:p>
    <w:p w14:paraId="2288CAEB" w14:textId="77777777" w:rsidR="007F6021" w:rsidRPr="001C66CE" w:rsidRDefault="007F6021" w:rsidP="001A390B">
      <w:pPr>
        <w:pStyle w:val="Heading1"/>
        <w:jc w:val="center"/>
        <w:rPr>
          <w:rFonts w:ascii="Times New Roman" w:hAnsi="Times New Roman" w:cs="Times New Roman"/>
          <w:sz w:val="24"/>
        </w:rPr>
      </w:pPr>
      <w:bookmarkStart w:id="112" w:name="_Toc29375863"/>
      <w:bookmarkStart w:id="113" w:name="_Toc37218998"/>
      <w:bookmarkStart w:id="114" w:name="_Toc69087303"/>
      <w:bookmarkStart w:id="115" w:name="_Toc75143520"/>
      <w:bookmarkStart w:id="116" w:name="_Toc90902049"/>
      <w:bookmarkStart w:id="117" w:name="_Toc184636996"/>
      <w:r w:rsidRPr="001C66CE">
        <w:rPr>
          <w:rFonts w:ascii="Times New Roman" w:hAnsi="Times New Roman" w:cs="Times New Roman"/>
          <w:sz w:val="24"/>
        </w:rPr>
        <w:t>DREJTORIA PËR PUNË INSPEKTUESE</w:t>
      </w:r>
      <w:bookmarkEnd w:id="112"/>
      <w:bookmarkEnd w:id="113"/>
      <w:bookmarkEnd w:id="114"/>
      <w:bookmarkEnd w:id="115"/>
      <w:bookmarkEnd w:id="116"/>
      <w:bookmarkEnd w:id="117"/>
    </w:p>
    <w:p w14:paraId="276F4674" w14:textId="77777777" w:rsidR="006E4B73" w:rsidRPr="00001F4F" w:rsidRDefault="006E4B73" w:rsidP="006E4B73">
      <w:pPr>
        <w:pStyle w:val="NoSpacing"/>
        <w:rPr>
          <w:rFonts w:ascii="Times New Roman" w:hAnsi="Times New Roman" w:cs="Times New Roman"/>
          <w:lang w:val="sq-AL"/>
        </w:rPr>
      </w:pPr>
    </w:p>
    <w:p w14:paraId="72EE9F0A" w14:textId="77777777" w:rsidR="006E4B73" w:rsidRPr="00001F4F" w:rsidRDefault="006E4B73" w:rsidP="006E4B73">
      <w:pPr>
        <w:spacing w:line="240" w:lineRule="auto"/>
        <w:rPr>
          <w:rFonts w:ascii="Times New Roman" w:eastAsia="Calibri" w:hAnsi="Times New Roman" w:cs="Times New Roman"/>
        </w:rPr>
      </w:pPr>
      <w:r w:rsidRPr="00001F4F">
        <w:rPr>
          <w:rFonts w:ascii="Times New Roman" w:eastAsia="Calibri" w:hAnsi="Times New Roman" w:cs="Times New Roman"/>
        </w:rPr>
        <w:t xml:space="preserve">Në total, janë realizuar 670 inspektime dhe janë shqiptuar 186 gjoba për shkelje të rregulloreve dhe ligjeve në fuqi. </w:t>
      </w:r>
    </w:p>
    <w:p w14:paraId="475826BD" w14:textId="77777777" w:rsidR="006E4B73" w:rsidRPr="003A3FEE" w:rsidRDefault="006E4B73" w:rsidP="006E4B73">
      <w:pPr>
        <w:pStyle w:val="Emphasis2"/>
        <w:spacing w:line="240" w:lineRule="auto"/>
        <w:rPr>
          <w:rFonts w:ascii="Times New Roman" w:hAnsi="Times New Roman" w:cs="Times New Roman"/>
          <w:b w:val="0"/>
          <w:sz w:val="22"/>
          <w:szCs w:val="22"/>
          <w:u w:val="single"/>
        </w:rPr>
      </w:pPr>
      <w:r w:rsidRPr="00001F4F">
        <w:rPr>
          <w:rFonts w:ascii="Times New Roman" w:hAnsi="Times New Roman" w:cs="Times New Roman"/>
          <w:sz w:val="22"/>
          <w:szCs w:val="22"/>
          <w:u w:val="single"/>
        </w:rPr>
        <w:t>Sektori i Ndërtimit</w:t>
      </w:r>
      <w:r w:rsidRPr="00001F4F">
        <w:rPr>
          <w:rFonts w:ascii="Times New Roman" w:eastAsia="Calibri" w:hAnsi="Times New Roman" w:cs="Times New Roman"/>
          <w:sz w:val="22"/>
          <w:szCs w:val="22"/>
          <w:lang w:eastAsia="en-US"/>
        </w:rPr>
        <w:t xml:space="preserve"> - </w:t>
      </w:r>
      <w:r w:rsidRPr="003A3FEE">
        <w:rPr>
          <w:rFonts w:ascii="Times New Roman" w:eastAsia="Calibri" w:hAnsi="Times New Roman" w:cs="Times New Roman"/>
          <w:b w:val="0"/>
          <w:sz w:val="22"/>
          <w:szCs w:val="22"/>
          <w:lang w:eastAsia="en-US"/>
        </w:rPr>
        <w:t>janë inspektuar dhe riinspektuar 160 objekte ndërtimore.</w:t>
      </w:r>
    </w:p>
    <w:p w14:paraId="1BD2EDEA" w14:textId="77777777" w:rsidR="006E4B73" w:rsidRPr="00001F4F" w:rsidRDefault="006E4B73" w:rsidP="006E4B73">
      <w:pPr>
        <w:pStyle w:val="Emphasis2"/>
        <w:spacing w:line="240" w:lineRule="auto"/>
        <w:rPr>
          <w:rFonts w:ascii="Times New Roman" w:hAnsi="Times New Roman" w:cs="Times New Roman"/>
          <w:sz w:val="22"/>
          <w:szCs w:val="22"/>
          <w:u w:val="single"/>
        </w:rPr>
      </w:pPr>
      <w:r w:rsidRPr="00001F4F">
        <w:rPr>
          <w:rFonts w:ascii="Times New Roman" w:hAnsi="Times New Roman" w:cs="Times New Roman"/>
          <w:sz w:val="22"/>
          <w:szCs w:val="22"/>
          <w:u w:val="single"/>
        </w:rPr>
        <w:t xml:space="preserve">Sektori i Mjedisit - </w:t>
      </w:r>
      <w:r w:rsidRPr="003A3FEE">
        <w:rPr>
          <w:rFonts w:ascii="Times New Roman" w:eastAsia="Calibri" w:hAnsi="Times New Roman" w:cs="Times New Roman"/>
          <w:b w:val="0"/>
          <w:sz w:val="22"/>
          <w:szCs w:val="22"/>
          <w:lang w:eastAsia="en-US"/>
        </w:rPr>
        <w:t>janë kryer 93 inspektime për kontrollin dhe mbrojtjen e mjedisit</w:t>
      </w:r>
      <w:r w:rsidRPr="00001F4F">
        <w:rPr>
          <w:rFonts w:ascii="Times New Roman" w:eastAsia="Calibri" w:hAnsi="Times New Roman" w:cs="Times New Roman"/>
          <w:sz w:val="22"/>
          <w:szCs w:val="22"/>
          <w:lang w:eastAsia="en-US"/>
        </w:rPr>
        <w:t xml:space="preserve">. </w:t>
      </w:r>
    </w:p>
    <w:p w14:paraId="05FDE7E7" w14:textId="77777777" w:rsidR="006E4B73" w:rsidRPr="00001F4F" w:rsidRDefault="006E4B73" w:rsidP="006E4B73">
      <w:pPr>
        <w:pStyle w:val="Emphasis2"/>
        <w:spacing w:line="240" w:lineRule="auto"/>
        <w:rPr>
          <w:rFonts w:ascii="Times New Roman" w:hAnsi="Times New Roman" w:cs="Times New Roman"/>
          <w:sz w:val="22"/>
          <w:szCs w:val="22"/>
          <w:u w:val="single"/>
        </w:rPr>
      </w:pPr>
      <w:r w:rsidRPr="00001F4F">
        <w:rPr>
          <w:rFonts w:ascii="Times New Roman" w:hAnsi="Times New Roman" w:cs="Times New Roman"/>
          <w:sz w:val="22"/>
          <w:szCs w:val="22"/>
          <w:u w:val="single"/>
        </w:rPr>
        <w:t xml:space="preserve">Sektori i Çështjeve Komunale - </w:t>
      </w:r>
      <w:r w:rsidRPr="00001F4F">
        <w:rPr>
          <w:rFonts w:ascii="Times New Roman" w:hAnsi="Times New Roman" w:cs="Times New Roman"/>
          <w:b w:val="0"/>
          <w:sz w:val="22"/>
          <w:szCs w:val="22"/>
        </w:rPr>
        <w:t>Menaxhimi i hapësirave publike</w:t>
      </w:r>
    </w:p>
    <w:p w14:paraId="78B63DBD" w14:textId="77777777" w:rsidR="006E4B73" w:rsidRPr="00001F4F" w:rsidRDefault="006E4B73" w:rsidP="006E4B73">
      <w:pPr>
        <w:pStyle w:val="Emphasis2"/>
        <w:spacing w:line="240" w:lineRule="auto"/>
        <w:rPr>
          <w:rFonts w:ascii="Times New Roman" w:hAnsi="Times New Roman" w:cs="Times New Roman"/>
          <w:b w:val="0"/>
          <w:sz w:val="22"/>
          <w:szCs w:val="22"/>
          <w:u w:val="single"/>
        </w:rPr>
      </w:pPr>
      <w:r w:rsidRPr="00001F4F">
        <w:rPr>
          <w:rFonts w:ascii="Times New Roman" w:hAnsi="Times New Roman" w:cs="Times New Roman"/>
          <w:sz w:val="22"/>
          <w:szCs w:val="22"/>
          <w:u w:val="single"/>
        </w:rPr>
        <w:t xml:space="preserve">Sektori i Tregut - </w:t>
      </w:r>
      <w:r w:rsidRPr="00001F4F">
        <w:rPr>
          <w:rFonts w:ascii="Times New Roman" w:eastAsia="Calibri" w:hAnsi="Times New Roman" w:cs="Times New Roman"/>
          <w:b w:val="0"/>
          <w:sz w:val="22"/>
          <w:szCs w:val="22"/>
          <w:lang w:eastAsia="en-US"/>
        </w:rPr>
        <w:t xml:space="preserve">ka mbikëqyrur dhe kontrolluar bizneset dhe tregtarët për të siguruar që ato të ofrojnë produkte të sigurta dhe të respektojnë normat për çmimet dhe etiketimin. </w:t>
      </w:r>
    </w:p>
    <w:p w14:paraId="026B7E0A" w14:textId="77777777" w:rsidR="006E4B73" w:rsidRPr="00001F4F" w:rsidRDefault="006E4B73" w:rsidP="006E4B73">
      <w:pPr>
        <w:pStyle w:val="Emphasis2"/>
        <w:spacing w:line="240" w:lineRule="auto"/>
        <w:rPr>
          <w:rFonts w:ascii="Times New Roman" w:hAnsi="Times New Roman" w:cs="Times New Roman"/>
          <w:b w:val="0"/>
          <w:sz w:val="22"/>
          <w:szCs w:val="22"/>
          <w:u w:val="single"/>
        </w:rPr>
      </w:pPr>
      <w:r w:rsidRPr="00001F4F">
        <w:rPr>
          <w:rFonts w:ascii="Times New Roman" w:hAnsi="Times New Roman" w:cs="Times New Roman"/>
          <w:sz w:val="22"/>
          <w:szCs w:val="22"/>
          <w:u w:val="single"/>
        </w:rPr>
        <w:t xml:space="preserve">Sektori i Transportit Publik dhe Komunikacionit - </w:t>
      </w:r>
      <w:r w:rsidRPr="00001F4F">
        <w:rPr>
          <w:rFonts w:ascii="Times New Roman" w:eastAsia="Calibri" w:hAnsi="Times New Roman" w:cs="Times New Roman"/>
          <w:b w:val="0"/>
          <w:sz w:val="22"/>
          <w:szCs w:val="22"/>
          <w:lang w:eastAsia="en-US"/>
        </w:rPr>
        <w:t xml:space="preserve">ka mbikëqyrur kompanitë e licencuara për transportin e udhëtarëve dhe ka siguruar që ato të përmbushin kërkesat e rendit dhe sigurisë. </w:t>
      </w:r>
    </w:p>
    <w:p w14:paraId="4C00AF1A" w14:textId="77777777" w:rsidR="001A390B" w:rsidRDefault="001A390B" w:rsidP="006E4B73">
      <w:pPr>
        <w:pStyle w:val="Heading2"/>
        <w:rPr>
          <w:rFonts w:ascii="Times New Roman" w:hAnsi="Times New Roman" w:cs="Times New Roman"/>
          <w:sz w:val="24"/>
        </w:rPr>
      </w:pPr>
      <w:bookmarkStart w:id="118" w:name="_Toc184209568"/>
    </w:p>
    <w:p w14:paraId="2B438C31" w14:textId="77777777" w:rsidR="001A390B" w:rsidRDefault="001A390B" w:rsidP="006E4B73">
      <w:pPr>
        <w:pStyle w:val="Heading2"/>
        <w:rPr>
          <w:rFonts w:ascii="Times New Roman" w:hAnsi="Times New Roman" w:cs="Times New Roman"/>
          <w:sz w:val="24"/>
        </w:rPr>
      </w:pPr>
    </w:p>
    <w:p w14:paraId="70CEFB34" w14:textId="514A5249" w:rsidR="006E4B73" w:rsidRPr="001C66CE" w:rsidRDefault="006E4B73" w:rsidP="006E4B73">
      <w:pPr>
        <w:pStyle w:val="Heading2"/>
        <w:rPr>
          <w:rFonts w:ascii="Times New Roman" w:hAnsi="Times New Roman" w:cs="Times New Roman"/>
          <w:sz w:val="24"/>
        </w:rPr>
      </w:pPr>
      <w:r w:rsidRPr="001C66CE">
        <w:rPr>
          <w:rFonts w:ascii="Times New Roman" w:hAnsi="Times New Roman" w:cs="Times New Roman"/>
          <w:sz w:val="24"/>
        </w:rPr>
        <w:t>I</w:t>
      </w:r>
      <w:bookmarkEnd w:id="118"/>
      <w:r w:rsidR="004C6F77" w:rsidRPr="001C66CE">
        <w:rPr>
          <w:rFonts w:ascii="Times New Roman" w:hAnsi="Times New Roman" w:cs="Times New Roman"/>
          <w:sz w:val="24"/>
        </w:rPr>
        <w:t>ndikatorët e performancës</w:t>
      </w:r>
      <w:r w:rsidRPr="001C66CE">
        <w:rPr>
          <w:rFonts w:ascii="Times New Roman" w:hAnsi="Times New Roman" w:cs="Times New Roman"/>
          <w:sz w:val="24"/>
        </w:rPr>
        <w:t>:</w:t>
      </w:r>
    </w:p>
    <w:p w14:paraId="4F87F539" w14:textId="77777777" w:rsidR="006E4B73" w:rsidRPr="00001F4F" w:rsidRDefault="006E4B73" w:rsidP="006E4B73">
      <w:pPr>
        <w:spacing w:line="240" w:lineRule="auto"/>
        <w:rPr>
          <w:rFonts w:ascii="Times New Roman" w:eastAsia="Dotum" w:hAnsi="Times New Roman" w:cs="Times New Roman"/>
          <w:b/>
        </w:rPr>
      </w:pPr>
      <w:r w:rsidRPr="00001F4F">
        <w:rPr>
          <w:rFonts w:ascii="Times New Roman" w:eastAsia="Dotum" w:hAnsi="Times New Roman" w:cs="Times New Roman"/>
          <w:b/>
        </w:rPr>
        <w:t>FUSHA 7: PLANIFIKIMI HAPËSINOR KOMUNAL</w:t>
      </w:r>
    </w:p>
    <w:tbl>
      <w:tblPr>
        <w:tblStyle w:val="TableGrid21"/>
        <w:tblW w:w="8818" w:type="dxa"/>
        <w:tblLook w:val="04A0" w:firstRow="1" w:lastRow="0" w:firstColumn="1" w:lastColumn="0" w:noHBand="0" w:noVBand="1"/>
      </w:tblPr>
      <w:tblGrid>
        <w:gridCol w:w="2496"/>
        <w:gridCol w:w="6322"/>
      </w:tblGrid>
      <w:tr w:rsidR="006E4B73" w:rsidRPr="00001F4F" w14:paraId="3756E737" w14:textId="77777777" w:rsidTr="006E4B73">
        <w:trPr>
          <w:trHeight w:val="256"/>
        </w:trPr>
        <w:tc>
          <w:tcPr>
            <w:tcW w:w="0" w:type="auto"/>
            <w:hideMark/>
          </w:tcPr>
          <w:p w14:paraId="2DD77BE0" w14:textId="77777777" w:rsidR="006E4B73" w:rsidRPr="00001F4F" w:rsidRDefault="006E4B73" w:rsidP="006E4B73">
            <w:pPr>
              <w:rPr>
                <w:rFonts w:ascii="Times New Roman" w:eastAsia="Times New Roman" w:hAnsi="Times New Roman" w:cs="Times New Roman"/>
                <w:color w:val="000000"/>
              </w:rPr>
            </w:pPr>
            <w:r w:rsidRPr="00001F4F">
              <w:rPr>
                <w:rFonts w:ascii="Times New Roman" w:eastAsia="Times New Roman" w:hAnsi="Times New Roman" w:cs="Times New Roman"/>
                <w:color w:val="000000"/>
              </w:rPr>
              <w:t>Komuna</w:t>
            </w:r>
          </w:p>
        </w:tc>
        <w:tc>
          <w:tcPr>
            <w:tcW w:w="0" w:type="auto"/>
            <w:hideMark/>
          </w:tcPr>
          <w:p w14:paraId="3EB816FE" w14:textId="77777777" w:rsidR="006E4B73" w:rsidRPr="00001F4F" w:rsidRDefault="006E4B73" w:rsidP="006E4B73">
            <w:pPr>
              <w:rPr>
                <w:rFonts w:ascii="Times New Roman" w:eastAsia="Times New Roman" w:hAnsi="Times New Roman" w:cs="Times New Roman"/>
                <w:color w:val="000000"/>
              </w:rPr>
            </w:pPr>
            <w:r w:rsidRPr="00001F4F">
              <w:rPr>
                <w:rFonts w:ascii="Times New Roman" w:eastAsia="Times New Roman" w:hAnsi="Times New Roman" w:cs="Times New Roman"/>
                <w:color w:val="000000"/>
              </w:rPr>
              <w:t>Rahovec</w:t>
            </w:r>
          </w:p>
        </w:tc>
      </w:tr>
      <w:tr w:rsidR="006E4B73" w:rsidRPr="00001F4F" w14:paraId="5489A9BB" w14:textId="77777777" w:rsidTr="006E4B73">
        <w:trPr>
          <w:trHeight w:val="278"/>
        </w:trPr>
        <w:tc>
          <w:tcPr>
            <w:tcW w:w="0" w:type="auto"/>
            <w:hideMark/>
          </w:tcPr>
          <w:p w14:paraId="1BF0F3C3" w14:textId="77777777" w:rsidR="006E4B73" w:rsidRPr="00001F4F" w:rsidRDefault="006E4B73" w:rsidP="006E4B73">
            <w:pPr>
              <w:rPr>
                <w:rFonts w:ascii="Times New Roman" w:eastAsia="Times New Roman" w:hAnsi="Times New Roman" w:cs="Times New Roman"/>
                <w:color w:val="000000"/>
              </w:rPr>
            </w:pPr>
            <w:r w:rsidRPr="00001F4F">
              <w:rPr>
                <w:rFonts w:ascii="Times New Roman" w:eastAsia="Times New Roman" w:hAnsi="Times New Roman" w:cs="Times New Roman"/>
                <w:color w:val="000000"/>
              </w:rPr>
              <w:t>Referenca</w:t>
            </w:r>
          </w:p>
        </w:tc>
        <w:tc>
          <w:tcPr>
            <w:tcW w:w="0" w:type="auto"/>
            <w:hideMark/>
          </w:tcPr>
          <w:p w14:paraId="05C43DF6" w14:textId="77777777" w:rsidR="006E4B73" w:rsidRPr="00001F4F" w:rsidRDefault="006E4B73" w:rsidP="006E4B73">
            <w:pPr>
              <w:rPr>
                <w:rFonts w:ascii="Times New Roman" w:eastAsia="Times New Roman" w:hAnsi="Times New Roman" w:cs="Times New Roman"/>
                <w:color w:val="000000"/>
              </w:rPr>
            </w:pPr>
            <w:r w:rsidRPr="00001F4F">
              <w:rPr>
                <w:rFonts w:ascii="Times New Roman" w:eastAsia="Times New Roman" w:hAnsi="Times New Roman" w:cs="Times New Roman"/>
                <w:color w:val="000000"/>
              </w:rPr>
              <w:t>7.2.2</w:t>
            </w:r>
            <w:r>
              <w:rPr>
                <w:rFonts w:ascii="Times New Roman" w:eastAsia="Times New Roman" w:hAnsi="Times New Roman" w:cs="Times New Roman"/>
                <w:color w:val="000000"/>
              </w:rPr>
              <w:t>.</w:t>
            </w:r>
          </w:p>
        </w:tc>
      </w:tr>
      <w:tr w:rsidR="006E4B73" w:rsidRPr="00001F4F" w14:paraId="1DFF413A" w14:textId="77777777" w:rsidTr="006E4B73">
        <w:trPr>
          <w:trHeight w:val="256"/>
        </w:trPr>
        <w:tc>
          <w:tcPr>
            <w:tcW w:w="0" w:type="auto"/>
            <w:hideMark/>
          </w:tcPr>
          <w:p w14:paraId="404160F2" w14:textId="77777777" w:rsidR="006E4B73" w:rsidRPr="00001F4F" w:rsidRDefault="006E4B73" w:rsidP="006E4B73">
            <w:pPr>
              <w:rPr>
                <w:rFonts w:ascii="Times New Roman" w:eastAsia="Times New Roman" w:hAnsi="Times New Roman" w:cs="Times New Roman"/>
                <w:color w:val="000000"/>
              </w:rPr>
            </w:pPr>
            <w:r w:rsidRPr="00001F4F">
              <w:rPr>
                <w:rFonts w:ascii="Times New Roman" w:eastAsia="Times New Roman" w:hAnsi="Times New Roman" w:cs="Times New Roman"/>
                <w:color w:val="000000"/>
              </w:rPr>
              <w:t>Fusha</w:t>
            </w:r>
          </w:p>
        </w:tc>
        <w:tc>
          <w:tcPr>
            <w:tcW w:w="0" w:type="auto"/>
            <w:hideMark/>
          </w:tcPr>
          <w:p w14:paraId="273100FA" w14:textId="77777777" w:rsidR="006E4B73" w:rsidRPr="00001F4F" w:rsidRDefault="006E4B73" w:rsidP="006E4B73">
            <w:pPr>
              <w:rPr>
                <w:rFonts w:ascii="Times New Roman" w:eastAsia="Times New Roman" w:hAnsi="Times New Roman" w:cs="Times New Roman"/>
                <w:color w:val="000000"/>
              </w:rPr>
            </w:pPr>
            <w:r w:rsidRPr="00001F4F">
              <w:rPr>
                <w:rFonts w:ascii="Times New Roman" w:eastAsia="Times New Roman" w:hAnsi="Times New Roman" w:cs="Times New Roman"/>
                <w:color w:val="000000"/>
              </w:rPr>
              <w:t>PLANIFIKIMI HAPËSINOR KOMUNAL</w:t>
            </w:r>
          </w:p>
        </w:tc>
      </w:tr>
      <w:tr w:rsidR="006E4B73" w:rsidRPr="00001F4F" w14:paraId="23104D22" w14:textId="77777777" w:rsidTr="006E4B73">
        <w:trPr>
          <w:trHeight w:val="256"/>
        </w:trPr>
        <w:tc>
          <w:tcPr>
            <w:tcW w:w="0" w:type="auto"/>
            <w:hideMark/>
          </w:tcPr>
          <w:p w14:paraId="64760FB5" w14:textId="77777777" w:rsidR="006E4B73" w:rsidRPr="00001F4F" w:rsidRDefault="006E4B73" w:rsidP="006E4B73">
            <w:pPr>
              <w:rPr>
                <w:rFonts w:ascii="Times New Roman" w:eastAsia="Times New Roman" w:hAnsi="Times New Roman" w:cs="Times New Roman"/>
                <w:color w:val="000000"/>
              </w:rPr>
            </w:pPr>
            <w:r w:rsidRPr="00001F4F">
              <w:rPr>
                <w:rFonts w:ascii="Times New Roman" w:eastAsia="Times New Roman" w:hAnsi="Times New Roman" w:cs="Times New Roman"/>
                <w:color w:val="000000"/>
              </w:rPr>
              <w:t>Rezultati</w:t>
            </w:r>
          </w:p>
        </w:tc>
        <w:tc>
          <w:tcPr>
            <w:tcW w:w="0" w:type="auto"/>
            <w:hideMark/>
          </w:tcPr>
          <w:p w14:paraId="20457117" w14:textId="77777777" w:rsidR="006E4B73" w:rsidRPr="00001F4F" w:rsidRDefault="006E4B73" w:rsidP="006E4B73">
            <w:pPr>
              <w:rPr>
                <w:rFonts w:ascii="Times New Roman" w:eastAsia="Times New Roman" w:hAnsi="Times New Roman" w:cs="Times New Roman"/>
                <w:color w:val="000000"/>
              </w:rPr>
            </w:pPr>
            <w:r w:rsidRPr="00001F4F">
              <w:rPr>
                <w:rFonts w:ascii="Times New Roman" w:eastAsia="Times New Roman" w:hAnsi="Times New Roman" w:cs="Times New Roman"/>
                <w:color w:val="000000"/>
              </w:rPr>
              <w:t>Ndërtim i planifikuar komunal</w:t>
            </w:r>
          </w:p>
        </w:tc>
      </w:tr>
      <w:tr w:rsidR="006E4B73" w:rsidRPr="00001F4F" w14:paraId="146598EF" w14:textId="77777777" w:rsidTr="006E4B73">
        <w:trPr>
          <w:trHeight w:val="278"/>
        </w:trPr>
        <w:tc>
          <w:tcPr>
            <w:tcW w:w="0" w:type="auto"/>
            <w:hideMark/>
          </w:tcPr>
          <w:p w14:paraId="436BD9A8" w14:textId="77777777" w:rsidR="006E4B73" w:rsidRPr="00001F4F" w:rsidRDefault="006E4B73" w:rsidP="006E4B73">
            <w:pPr>
              <w:rPr>
                <w:rFonts w:ascii="Times New Roman" w:eastAsia="Times New Roman" w:hAnsi="Times New Roman" w:cs="Times New Roman"/>
                <w:color w:val="000000"/>
              </w:rPr>
            </w:pPr>
            <w:r w:rsidRPr="00001F4F">
              <w:rPr>
                <w:rFonts w:ascii="Times New Roman" w:eastAsia="Times New Roman" w:hAnsi="Times New Roman" w:cs="Times New Roman"/>
                <w:color w:val="000000"/>
              </w:rPr>
              <w:t>Emri i treguesit</w:t>
            </w:r>
          </w:p>
        </w:tc>
        <w:tc>
          <w:tcPr>
            <w:tcW w:w="0" w:type="auto"/>
            <w:hideMark/>
          </w:tcPr>
          <w:p w14:paraId="1B89E6BD" w14:textId="77777777" w:rsidR="006E4B73" w:rsidRPr="00001F4F" w:rsidRDefault="006E4B73" w:rsidP="006E4B73">
            <w:pPr>
              <w:rPr>
                <w:rFonts w:ascii="Times New Roman" w:eastAsia="Times New Roman" w:hAnsi="Times New Roman" w:cs="Times New Roman"/>
                <w:color w:val="000000"/>
              </w:rPr>
            </w:pPr>
            <w:r w:rsidRPr="00001F4F">
              <w:rPr>
                <w:rFonts w:ascii="Times New Roman" w:eastAsia="Times New Roman" w:hAnsi="Times New Roman" w:cs="Times New Roman"/>
                <w:color w:val="000000"/>
              </w:rPr>
              <w:t>Ndërtesa të reja të inspektuara</w:t>
            </w:r>
          </w:p>
        </w:tc>
      </w:tr>
    </w:tbl>
    <w:p w14:paraId="18A8CC1D" w14:textId="77777777" w:rsidR="006E4B73" w:rsidRPr="00001F4F" w:rsidRDefault="006E4B73" w:rsidP="006E4B73">
      <w:pPr>
        <w:spacing w:after="0" w:line="240" w:lineRule="auto"/>
        <w:ind w:left="720"/>
        <w:contextualSpacing/>
        <w:rPr>
          <w:rFonts w:ascii="Times New Roman" w:eastAsia="MS Mincho" w:hAnsi="Times New Roman" w:cs="Times New Roman"/>
          <w:b/>
        </w:rPr>
      </w:pPr>
    </w:p>
    <w:p w14:paraId="1EAB2C5C" w14:textId="77777777" w:rsidR="006E4B73" w:rsidRPr="00001F4F" w:rsidRDefault="006E4B73" w:rsidP="0031584B">
      <w:pPr>
        <w:numPr>
          <w:ilvl w:val="0"/>
          <w:numId w:val="26"/>
        </w:numPr>
        <w:spacing w:after="0" w:line="240" w:lineRule="auto"/>
        <w:contextualSpacing/>
        <w:rPr>
          <w:rFonts w:ascii="Times New Roman" w:eastAsia="MS Mincho" w:hAnsi="Times New Roman" w:cs="Times New Roman"/>
          <w:b/>
        </w:rPr>
      </w:pPr>
      <w:r w:rsidRPr="00001F4F">
        <w:rPr>
          <w:rFonts w:ascii="Times New Roman" w:eastAsia="MS Mincho" w:hAnsi="Times New Roman" w:cs="Times New Roman"/>
          <w:b/>
        </w:rPr>
        <w:t>Numri i përgjithshëm i objekteve të reja të inspektuara gjatë vitit të raportimi</w:t>
      </w:r>
      <w:r>
        <w:rPr>
          <w:rFonts w:ascii="Times New Roman" w:eastAsia="MS Mincho" w:hAnsi="Times New Roman" w:cs="Times New Roman"/>
          <w:b/>
        </w:rPr>
        <w:t xml:space="preserve">t: </w:t>
      </w:r>
      <w:r w:rsidRPr="00001F4F">
        <w:rPr>
          <w:rFonts w:ascii="Times New Roman" w:eastAsia="MS Mincho" w:hAnsi="Times New Roman" w:cs="Times New Roman"/>
          <w:b/>
        </w:rPr>
        <w:t>160;</w:t>
      </w:r>
    </w:p>
    <w:p w14:paraId="27D18543" w14:textId="77777777" w:rsidR="006E4B73" w:rsidRPr="00001F4F" w:rsidRDefault="006E4B73" w:rsidP="0031584B">
      <w:pPr>
        <w:numPr>
          <w:ilvl w:val="0"/>
          <w:numId w:val="26"/>
        </w:numPr>
        <w:spacing w:after="0" w:line="240" w:lineRule="auto"/>
        <w:contextualSpacing/>
        <w:rPr>
          <w:rFonts w:ascii="Times New Roman" w:eastAsia="MS Mincho" w:hAnsi="Times New Roman" w:cs="Times New Roman"/>
          <w:b/>
        </w:rPr>
      </w:pPr>
      <w:r w:rsidRPr="00001F4F">
        <w:rPr>
          <w:rFonts w:ascii="Times New Roman" w:eastAsia="MS Mincho" w:hAnsi="Times New Roman" w:cs="Times New Roman"/>
          <w:b/>
        </w:rPr>
        <w:t>Numri i objekteve të reja me leje të ndërtimit nga objektet e inspektuara</w:t>
      </w:r>
      <w:r>
        <w:rPr>
          <w:rFonts w:ascii="Times New Roman" w:eastAsia="MS Mincho" w:hAnsi="Times New Roman" w:cs="Times New Roman"/>
          <w:b/>
        </w:rPr>
        <w:t xml:space="preserve">: </w:t>
      </w:r>
      <w:r w:rsidRPr="00001F4F">
        <w:rPr>
          <w:rFonts w:ascii="Times New Roman" w:eastAsia="MS Mincho" w:hAnsi="Times New Roman" w:cs="Times New Roman"/>
          <w:b/>
        </w:rPr>
        <w:t>54.</w:t>
      </w:r>
    </w:p>
    <w:p w14:paraId="2BF22BE4" w14:textId="77777777" w:rsidR="006E4B73" w:rsidRPr="00001F4F" w:rsidRDefault="006E4B73" w:rsidP="006E4B73">
      <w:pPr>
        <w:spacing w:line="240" w:lineRule="auto"/>
        <w:rPr>
          <w:rFonts w:ascii="Times New Roman" w:eastAsia="Dotum" w:hAnsi="Times New Roman" w:cs="Times New Roman"/>
          <w:b/>
        </w:rPr>
      </w:pPr>
      <w:r w:rsidRPr="00001F4F">
        <w:rPr>
          <w:rFonts w:ascii="Times New Roman" w:eastAsia="Dotum" w:hAnsi="Times New Roman" w:cs="Times New Roman"/>
          <w:b/>
        </w:rPr>
        <w:t>FUSHA 15: MBROJTJA E MJEDISIT</w:t>
      </w:r>
    </w:p>
    <w:tbl>
      <w:tblPr>
        <w:tblStyle w:val="TableGrid21"/>
        <w:tblW w:w="8845" w:type="dxa"/>
        <w:tblLook w:val="04A0" w:firstRow="1" w:lastRow="0" w:firstColumn="1" w:lastColumn="0" w:noHBand="0" w:noVBand="1"/>
      </w:tblPr>
      <w:tblGrid>
        <w:gridCol w:w="1861"/>
        <w:gridCol w:w="6984"/>
      </w:tblGrid>
      <w:tr w:rsidR="006E4B73" w:rsidRPr="00001F4F" w14:paraId="4F675C5B" w14:textId="77777777" w:rsidTr="006E4B73">
        <w:trPr>
          <w:trHeight w:val="140"/>
        </w:trPr>
        <w:tc>
          <w:tcPr>
            <w:tcW w:w="0" w:type="auto"/>
            <w:hideMark/>
          </w:tcPr>
          <w:p w14:paraId="048A876C" w14:textId="77777777" w:rsidR="006E4B73" w:rsidRPr="00001F4F" w:rsidRDefault="006E4B73" w:rsidP="006E4B73">
            <w:pPr>
              <w:rPr>
                <w:rFonts w:ascii="Times New Roman" w:eastAsia="Times New Roman" w:hAnsi="Times New Roman" w:cs="Times New Roman"/>
                <w:color w:val="000000"/>
              </w:rPr>
            </w:pPr>
            <w:r w:rsidRPr="00001F4F">
              <w:rPr>
                <w:rFonts w:ascii="Times New Roman" w:eastAsia="Times New Roman" w:hAnsi="Times New Roman" w:cs="Times New Roman"/>
                <w:color w:val="000000"/>
              </w:rPr>
              <w:t>Komuna</w:t>
            </w:r>
          </w:p>
        </w:tc>
        <w:tc>
          <w:tcPr>
            <w:tcW w:w="6984" w:type="dxa"/>
            <w:hideMark/>
          </w:tcPr>
          <w:p w14:paraId="5179F98C" w14:textId="77777777" w:rsidR="006E4B73" w:rsidRPr="00001F4F" w:rsidRDefault="006E4B73" w:rsidP="006E4B73">
            <w:pPr>
              <w:rPr>
                <w:rFonts w:ascii="Times New Roman" w:eastAsia="Times New Roman" w:hAnsi="Times New Roman" w:cs="Times New Roman"/>
                <w:color w:val="000000"/>
              </w:rPr>
            </w:pPr>
            <w:r w:rsidRPr="00001F4F">
              <w:rPr>
                <w:rFonts w:ascii="Times New Roman" w:eastAsia="Times New Roman" w:hAnsi="Times New Roman" w:cs="Times New Roman"/>
                <w:color w:val="000000"/>
              </w:rPr>
              <w:t>Rahovec</w:t>
            </w:r>
          </w:p>
        </w:tc>
      </w:tr>
      <w:tr w:rsidR="006E4B73" w:rsidRPr="00001F4F" w14:paraId="6C888695" w14:textId="77777777" w:rsidTr="006E4B73">
        <w:trPr>
          <w:trHeight w:val="152"/>
        </w:trPr>
        <w:tc>
          <w:tcPr>
            <w:tcW w:w="0" w:type="auto"/>
            <w:hideMark/>
          </w:tcPr>
          <w:p w14:paraId="4B4EE97F" w14:textId="77777777" w:rsidR="006E4B73" w:rsidRPr="00001F4F" w:rsidRDefault="006E4B73" w:rsidP="006E4B73">
            <w:pPr>
              <w:rPr>
                <w:rFonts w:ascii="Times New Roman" w:eastAsia="Times New Roman" w:hAnsi="Times New Roman" w:cs="Times New Roman"/>
                <w:color w:val="000000"/>
              </w:rPr>
            </w:pPr>
            <w:r w:rsidRPr="00001F4F">
              <w:rPr>
                <w:rFonts w:ascii="Times New Roman" w:eastAsia="Times New Roman" w:hAnsi="Times New Roman" w:cs="Times New Roman"/>
                <w:color w:val="000000"/>
              </w:rPr>
              <w:t>Referenca</w:t>
            </w:r>
          </w:p>
        </w:tc>
        <w:tc>
          <w:tcPr>
            <w:tcW w:w="6984" w:type="dxa"/>
            <w:hideMark/>
          </w:tcPr>
          <w:p w14:paraId="2D609032" w14:textId="77777777" w:rsidR="006E4B73" w:rsidRPr="00001F4F" w:rsidRDefault="006E4B73" w:rsidP="006E4B73">
            <w:pPr>
              <w:rPr>
                <w:rFonts w:ascii="Times New Roman" w:eastAsia="Times New Roman" w:hAnsi="Times New Roman" w:cs="Times New Roman"/>
                <w:color w:val="000000"/>
              </w:rPr>
            </w:pPr>
            <w:r w:rsidRPr="00001F4F">
              <w:rPr>
                <w:rFonts w:ascii="Times New Roman" w:eastAsia="Times New Roman" w:hAnsi="Times New Roman" w:cs="Times New Roman"/>
                <w:color w:val="000000"/>
              </w:rPr>
              <w:t>12.1.3</w:t>
            </w:r>
            <w:r>
              <w:rPr>
                <w:rFonts w:ascii="Times New Roman" w:eastAsia="Times New Roman" w:hAnsi="Times New Roman" w:cs="Times New Roman"/>
                <w:color w:val="000000"/>
              </w:rPr>
              <w:t>.</w:t>
            </w:r>
          </w:p>
        </w:tc>
      </w:tr>
      <w:tr w:rsidR="006E4B73" w:rsidRPr="00001F4F" w14:paraId="7DF8912F" w14:textId="77777777" w:rsidTr="006E4B73">
        <w:trPr>
          <w:trHeight w:val="140"/>
        </w:trPr>
        <w:tc>
          <w:tcPr>
            <w:tcW w:w="0" w:type="auto"/>
            <w:hideMark/>
          </w:tcPr>
          <w:p w14:paraId="4C9FF9B7" w14:textId="77777777" w:rsidR="006E4B73" w:rsidRPr="00001F4F" w:rsidRDefault="006E4B73" w:rsidP="006E4B73">
            <w:pPr>
              <w:rPr>
                <w:rFonts w:ascii="Times New Roman" w:eastAsia="Times New Roman" w:hAnsi="Times New Roman" w:cs="Times New Roman"/>
                <w:color w:val="000000"/>
              </w:rPr>
            </w:pPr>
            <w:r w:rsidRPr="00001F4F">
              <w:rPr>
                <w:rFonts w:ascii="Times New Roman" w:eastAsia="Times New Roman" w:hAnsi="Times New Roman" w:cs="Times New Roman"/>
                <w:color w:val="000000"/>
              </w:rPr>
              <w:t>Fusha</w:t>
            </w:r>
          </w:p>
        </w:tc>
        <w:tc>
          <w:tcPr>
            <w:tcW w:w="6984" w:type="dxa"/>
            <w:hideMark/>
          </w:tcPr>
          <w:p w14:paraId="303BB76D" w14:textId="77777777" w:rsidR="006E4B73" w:rsidRPr="00001F4F" w:rsidRDefault="006E4B73" w:rsidP="006E4B73">
            <w:pPr>
              <w:rPr>
                <w:rFonts w:ascii="Times New Roman" w:eastAsia="Times New Roman" w:hAnsi="Times New Roman" w:cs="Times New Roman"/>
                <w:color w:val="000000"/>
              </w:rPr>
            </w:pPr>
            <w:r w:rsidRPr="00001F4F">
              <w:rPr>
                <w:rFonts w:ascii="Times New Roman" w:eastAsia="Times New Roman" w:hAnsi="Times New Roman" w:cs="Times New Roman"/>
                <w:color w:val="000000"/>
              </w:rPr>
              <w:t>MBROJTJA E MJEDISIT</w:t>
            </w:r>
          </w:p>
        </w:tc>
      </w:tr>
      <w:tr w:rsidR="006E4B73" w:rsidRPr="00001F4F" w14:paraId="740D5B53" w14:textId="77777777" w:rsidTr="006E4B73">
        <w:trPr>
          <w:trHeight w:val="152"/>
        </w:trPr>
        <w:tc>
          <w:tcPr>
            <w:tcW w:w="0" w:type="auto"/>
            <w:hideMark/>
          </w:tcPr>
          <w:p w14:paraId="43E6A7F1" w14:textId="77777777" w:rsidR="006E4B73" w:rsidRPr="00001F4F" w:rsidRDefault="006E4B73" w:rsidP="006E4B73">
            <w:pPr>
              <w:rPr>
                <w:rFonts w:ascii="Times New Roman" w:eastAsia="Times New Roman" w:hAnsi="Times New Roman" w:cs="Times New Roman"/>
                <w:color w:val="000000"/>
              </w:rPr>
            </w:pPr>
            <w:r w:rsidRPr="00001F4F">
              <w:rPr>
                <w:rFonts w:ascii="Times New Roman" w:eastAsia="Times New Roman" w:hAnsi="Times New Roman" w:cs="Times New Roman"/>
                <w:color w:val="000000"/>
              </w:rPr>
              <w:t>Rezultati</w:t>
            </w:r>
          </w:p>
        </w:tc>
        <w:tc>
          <w:tcPr>
            <w:tcW w:w="6984" w:type="dxa"/>
            <w:hideMark/>
          </w:tcPr>
          <w:p w14:paraId="02C5A9BD" w14:textId="77777777" w:rsidR="006E4B73" w:rsidRPr="00001F4F" w:rsidRDefault="006E4B73" w:rsidP="006E4B73">
            <w:pPr>
              <w:rPr>
                <w:rFonts w:ascii="Times New Roman" w:eastAsia="Times New Roman" w:hAnsi="Times New Roman" w:cs="Times New Roman"/>
                <w:color w:val="000000"/>
              </w:rPr>
            </w:pPr>
            <w:r w:rsidRPr="00001F4F">
              <w:rPr>
                <w:rFonts w:ascii="Times New Roman" w:eastAsia="Times New Roman" w:hAnsi="Times New Roman" w:cs="Times New Roman"/>
                <w:color w:val="000000"/>
              </w:rPr>
              <w:t>Krijimi i një mjedisi të pastër dhe të shëndetshëm</w:t>
            </w:r>
          </w:p>
        </w:tc>
      </w:tr>
      <w:tr w:rsidR="006E4B73" w:rsidRPr="00001F4F" w14:paraId="538908CC" w14:textId="77777777" w:rsidTr="006E4B73">
        <w:trPr>
          <w:trHeight w:val="140"/>
        </w:trPr>
        <w:tc>
          <w:tcPr>
            <w:tcW w:w="0" w:type="auto"/>
            <w:hideMark/>
          </w:tcPr>
          <w:p w14:paraId="3F756AAD" w14:textId="77777777" w:rsidR="006E4B73" w:rsidRPr="00001F4F" w:rsidRDefault="006E4B73" w:rsidP="006E4B73">
            <w:pPr>
              <w:rPr>
                <w:rFonts w:ascii="Times New Roman" w:eastAsia="Times New Roman" w:hAnsi="Times New Roman" w:cs="Times New Roman"/>
                <w:color w:val="000000"/>
              </w:rPr>
            </w:pPr>
            <w:r w:rsidRPr="00001F4F">
              <w:rPr>
                <w:rFonts w:ascii="Times New Roman" w:eastAsia="Times New Roman" w:hAnsi="Times New Roman" w:cs="Times New Roman"/>
                <w:color w:val="000000"/>
              </w:rPr>
              <w:t>Emri i treguesit</w:t>
            </w:r>
          </w:p>
        </w:tc>
        <w:tc>
          <w:tcPr>
            <w:tcW w:w="6984" w:type="dxa"/>
            <w:hideMark/>
          </w:tcPr>
          <w:p w14:paraId="168A526E" w14:textId="77777777" w:rsidR="006E4B73" w:rsidRPr="00001F4F" w:rsidRDefault="006E4B73" w:rsidP="006E4B73">
            <w:pPr>
              <w:rPr>
                <w:rFonts w:ascii="Times New Roman" w:eastAsia="Times New Roman" w:hAnsi="Times New Roman" w:cs="Times New Roman"/>
                <w:color w:val="000000"/>
              </w:rPr>
            </w:pPr>
            <w:r w:rsidRPr="00001F4F">
              <w:rPr>
                <w:rFonts w:ascii="Times New Roman" w:eastAsia="Times New Roman" w:hAnsi="Times New Roman" w:cs="Times New Roman"/>
                <w:color w:val="000000"/>
              </w:rPr>
              <w:t>Ndërtesat e reja që e kanë zbatuar lejen mjedisore komunale</w:t>
            </w:r>
          </w:p>
        </w:tc>
      </w:tr>
    </w:tbl>
    <w:p w14:paraId="4B2354D9" w14:textId="77777777" w:rsidR="006E4B73" w:rsidRPr="00001F4F" w:rsidRDefault="006E4B73" w:rsidP="006E4B73">
      <w:pPr>
        <w:spacing w:line="240" w:lineRule="auto"/>
        <w:ind w:left="720"/>
        <w:contextualSpacing/>
        <w:jc w:val="both"/>
        <w:rPr>
          <w:rFonts w:ascii="Times New Roman" w:eastAsia="Dotum" w:hAnsi="Times New Roman" w:cs="Times New Roman"/>
          <w:b/>
        </w:rPr>
      </w:pPr>
    </w:p>
    <w:p w14:paraId="257AE166" w14:textId="77777777" w:rsidR="006E4B73" w:rsidRPr="00001F4F" w:rsidRDefault="006E4B73" w:rsidP="0031584B">
      <w:pPr>
        <w:numPr>
          <w:ilvl w:val="0"/>
          <w:numId w:val="27"/>
        </w:numPr>
        <w:spacing w:line="240" w:lineRule="auto"/>
        <w:contextualSpacing/>
        <w:jc w:val="both"/>
        <w:rPr>
          <w:rFonts w:ascii="Times New Roman" w:eastAsia="Dotum" w:hAnsi="Times New Roman" w:cs="Times New Roman"/>
          <w:b/>
        </w:rPr>
      </w:pPr>
      <w:r w:rsidRPr="00001F4F">
        <w:rPr>
          <w:rFonts w:ascii="Times New Roman" w:eastAsia="Dotum" w:hAnsi="Times New Roman" w:cs="Times New Roman"/>
          <w:b/>
        </w:rPr>
        <w:t>Numri i objekteve të reja për të cilat kërkohet leje mjedisore të inspektuara gjatë vitit të raportimit</w:t>
      </w:r>
      <w:r>
        <w:rPr>
          <w:rFonts w:ascii="Times New Roman" w:eastAsia="Dotum" w:hAnsi="Times New Roman" w:cs="Times New Roman"/>
          <w:b/>
        </w:rPr>
        <w:t>:</w:t>
      </w:r>
      <w:r w:rsidRPr="00001F4F">
        <w:rPr>
          <w:rFonts w:ascii="Times New Roman" w:eastAsia="Dotum" w:hAnsi="Times New Roman" w:cs="Times New Roman"/>
          <w:b/>
        </w:rPr>
        <w:t xml:space="preserve"> 30;</w:t>
      </w:r>
    </w:p>
    <w:p w14:paraId="7625D45A" w14:textId="77777777" w:rsidR="006E4B73" w:rsidRPr="00001F4F" w:rsidRDefault="006E4B73" w:rsidP="0031584B">
      <w:pPr>
        <w:numPr>
          <w:ilvl w:val="0"/>
          <w:numId w:val="27"/>
        </w:numPr>
        <w:spacing w:line="240" w:lineRule="auto"/>
        <w:contextualSpacing/>
        <w:jc w:val="both"/>
        <w:rPr>
          <w:rFonts w:ascii="Times New Roman" w:eastAsia="Dotum" w:hAnsi="Times New Roman" w:cs="Times New Roman"/>
          <w:b/>
        </w:rPr>
      </w:pPr>
      <w:r w:rsidRPr="00001F4F">
        <w:rPr>
          <w:rFonts w:ascii="Times New Roman" w:eastAsia="Dotum" w:hAnsi="Times New Roman" w:cs="Times New Roman"/>
          <w:b/>
        </w:rPr>
        <w:t>Numri i gjobave të shqiptuara për mosposedimin dhe zbatimin e LMK</w:t>
      </w:r>
      <w:r>
        <w:rPr>
          <w:rFonts w:ascii="Times New Roman" w:eastAsia="Dotum" w:hAnsi="Times New Roman" w:cs="Times New Roman"/>
          <w:b/>
        </w:rPr>
        <w:t>:</w:t>
      </w:r>
      <w:r w:rsidRPr="00001F4F">
        <w:rPr>
          <w:rFonts w:ascii="Times New Roman" w:eastAsia="Dotum" w:hAnsi="Times New Roman" w:cs="Times New Roman"/>
          <w:b/>
        </w:rPr>
        <w:t xml:space="preserve"> 6;</w:t>
      </w:r>
    </w:p>
    <w:p w14:paraId="606FBB07" w14:textId="7E533973" w:rsidR="003C12DE" w:rsidRPr="006E4B73" w:rsidRDefault="006E4B73" w:rsidP="0031584B">
      <w:pPr>
        <w:numPr>
          <w:ilvl w:val="0"/>
          <w:numId w:val="27"/>
        </w:numPr>
        <w:spacing w:line="240" w:lineRule="auto"/>
        <w:contextualSpacing/>
        <w:jc w:val="both"/>
        <w:rPr>
          <w:rFonts w:ascii="Times New Roman" w:eastAsia="Dotum" w:hAnsi="Times New Roman" w:cs="Times New Roman"/>
          <w:b/>
        </w:rPr>
      </w:pPr>
      <w:r w:rsidRPr="00001F4F">
        <w:rPr>
          <w:rFonts w:ascii="Times New Roman" w:eastAsia="Dotum" w:hAnsi="Times New Roman" w:cs="Times New Roman"/>
          <w:b/>
        </w:rPr>
        <w:t>Numri i fletëparaqitjeve në gjykatë për mosposedimin dhe zbatimin e LMK</w:t>
      </w:r>
      <w:r>
        <w:rPr>
          <w:rFonts w:ascii="Times New Roman" w:eastAsia="Dotum" w:hAnsi="Times New Roman" w:cs="Times New Roman"/>
          <w:b/>
        </w:rPr>
        <w:t>:</w:t>
      </w:r>
      <w:r w:rsidRPr="00001F4F">
        <w:rPr>
          <w:rFonts w:ascii="Times New Roman" w:eastAsia="Dotum" w:hAnsi="Times New Roman" w:cs="Times New Roman"/>
          <w:b/>
        </w:rPr>
        <w:t xml:space="preserve"> 8.</w:t>
      </w:r>
    </w:p>
    <w:p w14:paraId="19C86E57" w14:textId="59660D30" w:rsidR="007F6021" w:rsidRPr="001C66CE" w:rsidRDefault="007F6021" w:rsidP="001A390B">
      <w:pPr>
        <w:pStyle w:val="Heading1"/>
        <w:jc w:val="center"/>
        <w:rPr>
          <w:rFonts w:ascii="Times New Roman" w:hAnsi="Times New Roman" w:cs="Times New Roman"/>
          <w:sz w:val="24"/>
        </w:rPr>
      </w:pPr>
      <w:bookmarkStart w:id="119" w:name="_Toc28937287"/>
      <w:bookmarkStart w:id="120" w:name="_Toc29375864"/>
      <w:bookmarkStart w:id="121" w:name="_Toc37218999"/>
      <w:bookmarkStart w:id="122" w:name="_Toc69087304"/>
      <w:bookmarkStart w:id="123" w:name="_Toc75143521"/>
      <w:bookmarkStart w:id="124" w:name="_Toc90902050"/>
      <w:bookmarkStart w:id="125" w:name="_Toc184636997"/>
      <w:r w:rsidRPr="001C66CE">
        <w:rPr>
          <w:rFonts w:ascii="Times New Roman" w:hAnsi="Times New Roman" w:cs="Times New Roman"/>
          <w:sz w:val="24"/>
        </w:rPr>
        <w:t>DREJTORIA PËR MBROJTJE DHE SHPËTIM</w:t>
      </w:r>
      <w:bookmarkEnd w:id="119"/>
      <w:bookmarkEnd w:id="120"/>
      <w:bookmarkEnd w:id="121"/>
      <w:bookmarkEnd w:id="122"/>
      <w:bookmarkEnd w:id="123"/>
      <w:bookmarkEnd w:id="124"/>
      <w:bookmarkEnd w:id="125"/>
    </w:p>
    <w:p w14:paraId="22AC46CD" w14:textId="3255695F" w:rsidR="006E4B73" w:rsidRPr="004A315B" w:rsidRDefault="006E4B73" w:rsidP="006E4B73">
      <w:pPr>
        <w:spacing w:after="0" w:line="240" w:lineRule="auto"/>
      </w:pPr>
      <w:r w:rsidRPr="004A315B">
        <w:t>Inspektimi i lumenjve, i përroskave dhe i kanaleve të hapura në të gjithë territorin e Komunës; Inspektimi i rregullt i objekteve publike, private dhe shëndetësore për verifikimin e gjendjes së aparateve për shuarjen e zjarreve</w:t>
      </w:r>
      <w:r>
        <w:t>;</w:t>
      </w:r>
    </w:p>
    <w:p w14:paraId="4624F36D" w14:textId="1842FABC" w:rsidR="006E4B73" w:rsidRPr="004A315B" w:rsidRDefault="006E4B73" w:rsidP="006E4B73">
      <w:pPr>
        <w:spacing w:after="0" w:line="240" w:lineRule="auto"/>
      </w:pPr>
      <w:r w:rsidRPr="004A315B">
        <w:t>Servisimi i aparateve për fikjen e zjarrit në 70 objekte publike të komunës, janë servisuar gjithsej 558 aparate të vendosura në objektet e Komunës së Rahovecit dhe të zyrave të administratës publike në të gjithë territorin e Komunës, në të gjitha shkollat fillore dhe të mesme, në çerdhe, në QKMF dhe në QMF-të, në shtëpitë e kulturës, në muze dhe në palestrën e sporteve</w:t>
      </w:r>
      <w:r w:rsidR="00407CDE">
        <w:t>;</w:t>
      </w:r>
    </w:p>
    <w:p w14:paraId="129B64FB" w14:textId="127BE59E" w:rsidR="006E4B73" w:rsidRPr="004A315B" w:rsidRDefault="006E4B73" w:rsidP="00407CDE">
      <w:pPr>
        <w:spacing w:after="0" w:line="240" w:lineRule="auto"/>
      </w:pPr>
      <w:r w:rsidRPr="004A315B">
        <w:t>Inspektori për parandalim ka pasur 11 verifikime për dhënien e pëlqimit për mbrojtje nga zjarri për ndërtimin e objekteve dhe 18 dalje për verifikimin dhe hulumtimin e shkaqeve të zjarreve të ndodhura</w:t>
      </w:r>
      <w:r w:rsidR="00407CDE">
        <w:t>;</w:t>
      </w:r>
    </w:p>
    <w:p w14:paraId="6E7DB67D" w14:textId="77777777" w:rsidR="006E4B73" w:rsidRPr="004A315B" w:rsidRDefault="006E4B73" w:rsidP="00407CDE">
      <w:pPr>
        <w:spacing w:after="0" w:line="240" w:lineRule="auto"/>
      </w:pPr>
      <w:r w:rsidRPr="004A315B">
        <w:t>Komisioni komunal për vlerësim të dëmeve nga fatkeqësitë natyrore dhe fatkeqësitë e tjera, ka vlerësuar 513 kërkesa për vlerësim të dëmeve, kryesisht në kultura bujqësore dhe në serra.</w:t>
      </w:r>
      <w:r w:rsidRPr="004A315B">
        <w:br/>
      </w:r>
    </w:p>
    <w:p w14:paraId="67CEDA49" w14:textId="0EA8F73E" w:rsidR="006E4B73" w:rsidRPr="001C66CE" w:rsidRDefault="006E4B73" w:rsidP="00407CDE">
      <w:pPr>
        <w:pStyle w:val="Heading2"/>
        <w:rPr>
          <w:rFonts w:ascii="Times New Roman" w:hAnsi="Times New Roman" w:cs="Times New Roman"/>
          <w:sz w:val="24"/>
        </w:rPr>
      </w:pPr>
      <w:r w:rsidRPr="001C66CE">
        <w:rPr>
          <w:rFonts w:ascii="Times New Roman" w:hAnsi="Times New Roman" w:cs="Times New Roman"/>
          <w:sz w:val="24"/>
        </w:rPr>
        <w:t xml:space="preserve">Fusha 6 - Menagjimi </w:t>
      </w:r>
      <w:r w:rsidR="00407CDE" w:rsidRPr="001C66CE">
        <w:rPr>
          <w:rFonts w:ascii="Times New Roman" w:hAnsi="Times New Roman" w:cs="Times New Roman"/>
          <w:sz w:val="24"/>
        </w:rPr>
        <w:t>i</w:t>
      </w:r>
      <w:r w:rsidRPr="001C66CE">
        <w:rPr>
          <w:rFonts w:ascii="Times New Roman" w:hAnsi="Times New Roman" w:cs="Times New Roman"/>
          <w:sz w:val="24"/>
        </w:rPr>
        <w:t xml:space="preserve"> fatkeq</w:t>
      </w:r>
      <w:r w:rsidR="00FE0366">
        <w:rPr>
          <w:rFonts w:ascii="Times New Roman" w:hAnsi="Times New Roman" w:cs="Times New Roman"/>
          <w:sz w:val="24"/>
        </w:rPr>
        <w:t>ë</w:t>
      </w:r>
      <w:r w:rsidRPr="001C66CE">
        <w:rPr>
          <w:rFonts w:ascii="Times New Roman" w:hAnsi="Times New Roman" w:cs="Times New Roman"/>
          <w:sz w:val="24"/>
        </w:rPr>
        <w:t xml:space="preserve">sive, </w:t>
      </w:r>
      <w:r w:rsidR="00407CDE" w:rsidRPr="001C66CE">
        <w:rPr>
          <w:rFonts w:ascii="Times New Roman" w:hAnsi="Times New Roman" w:cs="Times New Roman"/>
          <w:sz w:val="24"/>
        </w:rPr>
        <w:t>i</w:t>
      </w:r>
      <w:r w:rsidRPr="001C66CE">
        <w:rPr>
          <w:rFonts w:ascii="Times New Roman" w:hAnsi="Times New Roman" w:cs="Times New Roman"/>
          <w:sz w:val="24"/>
        </w:rPr>
        <w:t>ndikatorët e p</w:t>
      </w:r>
      <w:r w:rsidR="00407CDE" w:rsidRPr="001C66CE">
        <w:rPr>
          <w:rFonts w:ascii="Times New Roman" w:hAnsi="Times New Roman" w:cs="Times New Roman"/>
          <w:sz w:val="24"/>
        </w:rPr>
        <w:t>e</w:t>
      </w:r>
      <w:r w:rsidRPr="001C66CE">
        <w:rPr>
          <w:rFonts w:ascii="Times New Roman" w:hAnsi="Times New Roman" w:cs="Times New Roman"/>
          <w:sz w:val="24"/>
        </w:rPr>
        <w:t>rformancës</w:t>
      </w:r>
    </w:p>
    <w:p w14:paraId="0CBEC3E0" w14:textId="77777777" w:rsidR="00407CDE" w:rsidRDefault="006E4B73" w:rsidP="0031584B">
      <w:pPr>
        <w:pStyle w:val="ListParagraph"/>
        <w:numPr>
          <w:ilvl w:val="0"/>
          <w:numId w:val="28"/>
        </w:numPr>
        <w:spacing w:line="240" w:lineRule="auto"/>
      </w:pPr>
      <w:r w:rsidRPr="00407CDE">
        <w:rPr>
          <w:i/>
        </w:rPr>
        <w:t>Niveli i realizimit të Planit Komunal për Reagim Emergjent</w:t>
      </w:r>
      <w:r w:rsidRPr="004A315B">
        <w:t xml:space="preserve"> - për çdo fatkeqësi natyrore e cila është me rrezikshmëri të lartë, aktivizohet Plani i Reagimit Emergjent Komunal, në të cilin plan janë të detajuara detyrat dhe përgjegjësitë e çdo institucioni që vepron në komunë.</w:t>
      </w:r>
    </w:p>
    <w:p w14:paraId="5B830B28" w14:textId="04D8D061" w:rsidR="006E4B73" w:rsidRPr="004A315B" w:rsidRDefault="006E4B73" w:rsidP="0031584B">
      <w:pPr>
        <w:pStyle w:val="ListParagraph"/>
        <w:numPr>
          <w:ilvl w:val="0"/>
          <w:numId w:val="28"/>
        </w:numPr>
        <w:spacing w:line="240" w:lineRule="auto"/>
      </w:pPr>
      <w:r w:rsidRPr="00407CDE">
        <w:rPr>
          <w:i/>
        </w:rPr>
        <w:t>Intervenimet për mbrojtje nga fatkeqësitë natyrore dhe fatkeqësitë e tjera</w:t>
      </w:r>
      <w:r w:rsidRPr="004A315B">
        <w:t>- të gjitha këto informata janë nga NJPZSh-Rahovec, po ashtu me këto të dhëna janë të informuar edhe AME-MPB. Për çdo muaj këto informata përcillen në këto institucione.</w:t>
      </w:r>
    </w:p>
    <w:p w14:paraId="4D4FF57E" w14:textId="77777777" w:rsidR="006E4B73" w:rsidRPr="004A315B" w:rsidRDefault="006E4B73" w:rsidP="006E4B73">
      <w:pPr>
        <w:ind w:left="360"/>
        <w:jc w:val="both"/>
      </w:pPr>
    </w:p>
    <w:p w14:paraId="699D0416" w14:textId="77777777" w:rsidR="005279AD" w:rsidRPr="006E4B73" w:rsidRDefault="005279AD" w:rsidP="001D3EDA">
      <w:pPr>
        <w:spacing w:line="240" w:lineRule="auto"/>
        <w:rPr>
          <w:rFonts w:ascii="Times New Roman" w:hAnsi="Times New Roman" w:cs="Times New Roman"/>
          <w:b/>
          <w:color w:val="089BA2" w:themeColor="accent3" w:themeShade="BF"/>
          <w:sz w:val="28"/>
        </w:rPr>
      </w:pPr>
      <w:bookmarkStart w:id="126" w:name="_GoBack"/>
      <w:bookmarkEnd w:id="126"/>
    </w:p>
    <w:p w14:paraId="47B2A30C" w14:textId="77777777" w:rsidR="005279AD" w:rsidRPr="006E4B73" w:rsidRDefault="005279AD" w:rsidP="001D3EDA">
      <w:pPr>
        <w:spacing w:line="240" w:lineRule="auto"/>
        <w:rPr>
          <w:rFonts w:ascii="Times New Roman" w:hAnsi="Times New Roman" w:cs="Times New Roman"/>
          <w:b/>
          <w:color w:val="089BA2" w:themeColor="accent3" w:themeShade="BF"/>
          <w:sz w:val="28"/>
        </w:rPr>
      </w:pPr>
    </w:p>
    <w:p w14:paraId="21122DB4" w14:textId="2A35BE97" w:rsidR="007F6021" w:rsidRPr="001A390B" w:rsidRDefault="00407CDE" w:rsidP="001A390B">
      <w:pPr>
        <w:spacing w:line="240" w:lineRule="auto"/>
        <w:rPr>
          <w:rFonts w:ascii="Times New Roman" w:hAnsi="Times New Roman" w:cs="Times New Roman"/>
          <w:b/>
          <w:color w:val="089BA2" w:themeColor="accent3" w:themeShade="BF"/>
          <w:sz w:val="28"/>
        </w:rPr>
      </w:pPr>
      <w:r>
        <w:rPr>
          <w:rFonts w:ascii="Times New Roman" w:hAnsi="Times New Roman" w:cs="Times New Roman"/>
          <w:b/>
          <w:color w:val="089BA2" w:themeColor="accent3" w:themeShade="BF"/>
          <w:sz w:val="28"/>
        </w:rPr>
        <w:lastRenderedPageBreak/>
        <w:br/>
      </w:r>
      <w:r w:rsidR="007F6021" w:rsidRPr="001C66CE">
        <w:rPr>
          <w:rFonts w:ascii="Times New Roman" w:hAnsi="Times New Roman" w:cs="Times New Roman"/>
          <w:sz w:val="24"/>
        </w:rPr>
        <w:t>PËRFUNDIM</w:t>
      </w:r>
      <w:r w:rsidR="007F6021" w:rsidRPr="001C66CE">
        <w:rPr>
          <w:rFonts w:ascii="Times New Roman" w:hAnsi="Times New Roman" w:cs="Times New Roman"/>
          <w:sz w:val="24"/>
        </w:rPr>
        <w:tab/>
      </w:r>
    </w:p>
    <w:p w14:paraId="517012FA" w14:textId="77777777" w:rsidR="007F6021" w:rsidRPr="006E4B73" w:rsidRDefault="007F6021" w:rsidP="001D3EDA">
      <w:pPr>
        <w:spacing w:after="160" w:line="240" w:lineRule="auto"/>
        <w:jc w:val="both"/>
        <w:rPr>
          <w:rFonts w:ascii="Times New Roman" w:eastAsia="MS Mincho" w:hAnsi="Times New Roman" w:cs="Times New Roman"/>
          <w:b/>
          <w:i/>
        </w:rPr>
      </w:pPr>
      <w:r w:rsidRPr="006E4B73">
        <w:rPr>
          <w:rFonts w:ascii="Times New Roman" w:eastAsia="MS Mincho" w:hAnsi="Times New Roman" w:cs="Times New Roman"/>
          <w:b/>
          <w:i/>
        </w:rPr>
        <w:t>Ky raport përmbledhës paraqet theksat kryesore të aktiviteteve që kanë ndodhur gjatë kësaj periudhe raportuese.</w:t>
      </w:r>
    </w:p>
    <w:p w14:paraId="5394F0B0" w14:textId="3A24FC67" w:rsidR="007F6021" w:rsidRPr="006E4B73" w:rsidRDefault="007F6021" w:rsidP="001D3EDA">
      <w:pPr>
        <w:spacing w:after="160" w:line="240" w:lineRule="auto"/>
        <w:jc w:val="both"/>
        <w:rPr>
          <w:rFonts w:ascii="Times New Roman" w:eastAsia="MS Mincho" w:hAnsi="Times New Roman" w:cs="Times New Roman"/>
          <w:b/>
          <w:i/>
        </w:rPr>
      </w:pPr>
      <w:r w:rsidRPr="006E4B73">
        <w:rPr>
          <w:rFonts w:ascii="Times New Roman" w:eastAsia="MS Mincho" w:hAnsi="Times New Roman" w:cs="Times New Roman"/>
          <w:b/>
          <w:i/>
        </w:rPr>
        <w:t>Raporti i punës për vitin 202</w:t>
      </w:r>
      <w:r w:rsidR="00831E38">
        <w:rPr>
          <w:rFonts w:ascii="Times New Roman" w:eastAsia="MS Mincho" w:hAnsi="Times New Roman" w:cs="Times New Roman"/>
          <w:b/>
          <w:i/>
        </w:rPr>
        <w:t>4</w:t>
      </w:r>
      <w:r w:rsidRPr="006E4B73">
        <w:rPr>
          <w:rFonts w:ascii="Times New Roman" w:eastAsia="MS Mincho" w:hAnsi="Times New Roman" w:cs="Times New Roman"/>
          <w:b/>
          <w:i/>
        </w:rPr>
        <w:t>, është dëshmi e respektit ndaj Ligjit mbi Vetëqeverisjen Lokale dhe i dedikohet të zgjedhurve nga qytetarët, monitoruesve dhe publikut të gjerë.</w:t>
      </w:r>
    </w:p>
    <w:p w14:paraId="13E2710C" w14:textId="77777777" w:rsidR="007F6021" w:rsidRPr="006E4B73" w:rsidRDefault="007F6021" w:rsidP="001D3EDA">
      <w:pPr>
        <w:spacing w:after="160" w:line="240" w:lineRule="auto"/>
        <w:jc w:val="both"/>
        <w:rPr>
          <w:rFonts w:ascii="Times New Roman" w:eastAsia="MS Mincho" w:hAnsi="Times New Roman" w:cs="Times New Roman"/>
          <w:b/>
          <w:i/>
        </w:rPr>
      </w:pPr>
      <w:r w:rsidRPr="006E4B73">
        <w:rPr>
          <w:rFonts w:ascii="Times New Roman" w:eastAsia="MS Mincho" w:hAnsi="Times New Roman" w:cs="Times New Roman"/>
          <w:b/>
          <w:i/>
        </w:rPr>
        <w:t>Mirëpresim kontributin e secilit që përmes vërejtjeve, këshillave, plotësimeve apo të dobësive eventuale, që t’i bëjmë bashkërisht përmirësimet e nevojshme, në mënyrë që në të ardhmen ta bëjmë sa më mirë punën tonë.</w:t>
      </w:r>
    </w:p>
    <w:p w14:paraId="71179C6B" w14:textId="77777777" w:rsidR="007F6021" w:rsidRPr="006E4B73" w:rsidRDefault="007F6021" w:rsidP="001D3EDA">
      <w:pPr>
        <w:spacing w:after="160" w:line="240" w:lineRule="auto"/>
        <w:jc w:val="both"/>
        <w:rPr>
          <w:rFonts w:ascii="Times New Roman" w:eastAsia="MS Mincho" w:hAnsi="Times New Roman" w:cs="Times New Roman"/>
          <w:b/>
          <w:i/>
        </w:rPr>
      </w:pPr>
      <w:r w:rsidRPr="006E4B73">
        <w:rPr>
          <w:rFonts w:ascii="Times New Roman" w:eastAsia="MS Mincho" w:hAnsi="Times New Roman" w:cs="Times New Roman"/>
          <w:b/>
          <w:i/>
        </w:rPr>
        <w:t>Bashkërisht me ekipin tim qeverisës, kemi gatishmërinë, energjinë dhe diturinë, të gjitha këto t’i vëmë në dispozicion të qytetarëve, që Komuna e Rahovecit të ofrojë shërbime sa më cilësore.</w:t>
      </w:r>
    </w:p>
    <w:p w14:paraId="31D8A484" w14:textId="77777777" w:rsidR="007F6021" w:rsidRPr="006E4B73" w:rsidRDefault="007F6021" w:rsidP="001D3EDA">
      <w:pPr>
        <w:spacing w:after="160" w:line="240" w:lineRule="auto"/>
        <w:jc w:val="both"/>
        <w:rPr>
          <w:rFonts w:ascii="Times New Roman" w:eastAsia="MS Mincho" w:hAnsi="Times New Roman" w:cs="Times New Roman"/>
          <w:b/>
          <w:i/>
        </w:rPr>
      </w:pPr>
      <w:r w:rsidRPr="006E4B73">
        <w:rPr>
          <w:rFonts w:ascii="Times New Roman" w:eastAsia="MS Mincho" w:hAnsi="Times New Roman" w:cs="Times New Roman"/>
          <w:b/>
          <w:i/>
        </w:rPr>
        <w:t>Të vendosur për menaxhim të mirë të pronës publike, duke krijuar kushte më të mira për zhvillim ekonomik, arsim, shëndetësi, bujqësi, infrastrukturë, mirëqenie sociale, kulturë, rini dhe sport, në të ardhmen na presin angazhime edhe më të mëdha për të mirën e të gjithëve, pa dallim.</w:t>
      </w:r>
    </w:p>
    <w:p w14:paraId="5F2C284E" w14:textId="77777777" w:rsidR="007F6021" w:rsidRPr="006E4B73" w:rsidRDefault="007F6021" w:rsidP="001D3EDA">
      <w:pPr>
        <w:spacing w:after="160" w:line="240" w:lineRule="auto"/>
        <w:rPr>
          <w:rFonts w:ascii="Times New Roman" w:eastAsia="MS Mincho" w:hAnsi="Times New Roman" w:cs="Times New Roman"/>
          <w:b/>
          <w:i/>
        </w:rPr>
      </w:pPr>
      <w:r w:rsidRPr="006E4B73">
        <w:rPr>
          <w:rFonts w:ascii="Times New Roman" w:eastAsia="MS Mincho" w:hAnsi="Times New Roman" w:cs="Times New Roman"/>
          <w:b/>
          <w:i/>
        </w:rPr>
        <w:t>Ju faleminderit!</w:t>
      </w:r>
    </w:p>
    <w:p w14:paraId="3C1315B2" w14:textId="77777777" w:rsidR="007F6021" w:rsidRPr="006E4B73" w:rsidRDefault="007F6021" w:rsidP="001D3EDA">
      <w:pPr>
        <w:spacing w:after="160" w:line="240" w:lineRule="auto"/>
        <w:rPr>
          <w:rFonts w:ascii="Times New Roman" w:eastAsia="MS Mincho" w:hAnsi="Times New Roman" w:cs="Times New Roman"/>
          <w:b/>
          <w:i/>
        </w:rPr>
      </w:pPr>
    </w:p>
    <w:p w14:paraId="433433F1" w14:textId="77777777" w:rsidR="007F6021" w:rsidRPr="006E4B73" w:rsidRDefault="007F6021" w:rsidP="001D3EDA">
      <w:pPr>
        <w:spacing w:after="160" w:line="240" w:lineRule="auto"/>
        <w:rPr>
          <w:rFonts w:ascii="Times New Roman" w:eastAsia="MS Mincho" w:hAnsi="Times New Roman" w:cs="Times New Roman"/>
          <w:b/>
          <w:i/>
        </w:rPr>
      </w:pPr>
    </w:p>
    <w:p w14:paraId="44B97C11" w14:textId="77777777" w:rsidR="007F6021" w:rsidRPr="006E4B73" w:rsidRDefault="007F6021" w:rsidP="001D3EDA">
      <w:pPr>
        <w:spacing w:after="160" w:line="240" w:lineRule="auto"/>
        <w:rPr>
          <w:rFonts w:ascii="Times New Roman" w:eastAsia="MS Mincho" w:hAnsi="Times New Roman" w:cs="Times New Roman"/>
          <w:b/>
          <w:i/>
        </w:rPr>
      </w:pPr>
    </w:p>
    <w:p w14:paraId="1AD97803" w14:textId="77777777" w:rsidR="007F6021" w:rsidRPr="006E4B73" w:rsidRDefault="007F6021" w:rsidP="001D3EDA">
      <w:pPr>
        <w:spacing w:after="160" w:line="240" w:lineRule="auto"/>
        <w:rPr>
          <w:rFonts w:ascii="Times New Roman" w:eastAsia="MS Mincho" w:hAnsi="Times New Roman" w:cs="Times New Roman"/>
          <w:b/>
          <w:i/>
        </w:rPr>
      </w:pPr>
    </w:p>
    <w:p w14:paraId="23DDCAC8" w14:textId="77777777" w:rsidR="007F6021" w:rsidRPr="006E4B73" w:rsidRDefault="007F6021" w:rsidP="001D3EDA">
      <w:pPr>
        <w:spacing w:after="160" w:line="240" w:lineRule="auto"/>
        <w:rPr>
          <w:rFonts w:ascii="Times New Roman" w:eastAsia="MS Mincho" w:hAnsi="Times New Roman" w:cs="Times New Roman"/>
          <w:b/>
          <w:i/>
        </w:rPr>
      </w:pPr>
    </w:p>
    <w:p w14:paraId="0EB91D45" w14:textId="77777777" w:rsidR="00BC29A2" w:rsidRPr="006E4B73" w:rsidRDefault="00BC29A2" w:rsidP="001D3EDA">
      <w:pPr>
        <w:spacing w:after="160" w:line="240" w:lineRule="auto"/>
        <w:rPr>
          <w:rFonts w:ascii="Times New Roman" w:eastAsia="MS Mincho" w:hAnsi="Times New Roman" w:cs="Times New Roman"/>
          <w:b/>
          <w:i/>
        </w:rPr>
      </w:pPr>
    </w:p>
    <w:p w14:paraId="6EA4A5E6" w14:textId="77777777" w:rsidR="00BC29A2" w:rsidRPr="006E4B73" w:rsidRDefault="00BC29A2" w:rsidP="001D3EDA">
      <w:pPr>
        <w:spacing w:after="160" w:line="240" w:lineRule="auto"/>
        <w:rPr>
          <w:rFonts w:ascii="Times New Roman" w:eastAsia="MS Mincho" w:hAnsi="Times New Roman" w:cs="Times New Roman"/>
          <w:b/>
          <w:i/>
        </w:rPr>
      </w:pPr>
    </w:p>
    <w:p w14:paraId="3D7D4D7C" w14:textId="77777777" w:rsidR="00BC29A2" w:rsidRPr="006E4B73" w:rsidRDefault="00BC29A2" w:rsidP="001D3EDA">
      <w:pPr>
        <w:spacing w:after="160" w:line="240" w:lineRule="auto"/>
        <w:rPr>
          <w:rFonts w:ascii="Times New Roman" w:eastAsia="MS Mincho" w:hAnsi="Times New Roman" w:cs="Times New Roman"/>
          <w:b/>
          <w:i/>
        </w:rPr>
      </w:pPr>
    </w:p>
    <w:p w14:paraId="0B125B4D" w14:textId="77777777" w:rsidR="00BC29A2" w:rsidRPr="006E4B73" w:rsidRDefault="00BC29A2" w:rsidP="001D3EDA">
      <w:pPr>
        <w:spacing w:after="160" w:line="240" w:lineRule="auto"/>
        <w:rPr>
          <w:rFonts w:ascii="Times New Roman" w:eastAsia="MS Mincho" w:hAnsi="Times New Roman" w:cs="Times New Roman"/>
          <w:b/>
          <w:i/>
        </w:rPr>
      </w:pPr>
    </w:p>
    <w:p w14:paraId="5A4556DD" w14:textId="77777777" w:rsidR="00BC29A2" w:rsidRPr="006E4B73" w:rsidRDefault="00BC29A2" w:rsidP="001D3EDA">
      <w:pPr>
        <w:spacing w:after="160" w:line="240" w:lineRule="auto"/>
        <w:rPr>
          <w:rFonts w:ascii="Times New Roman" w:eastAsia="MS Mincho" w:hAnsi="Times New Roman" w:cs="Times New Roman"/>
          <w:b/>
          <w:i/>
        </w:rPr>
      </w:pPr>
    </w:p>
    <w:p w14:paraId="31223779" w14:textId="77777777" w:rsidR="00BC29A2" w:rsidRPr="006E4B73" w:rsidRDefault="00BC29A2" w:rsidP="001D3EDA">
      <w:pPr>
        <w:spacing w:after="160" w:line="240" w:lineRule="auto"/>
        <w:rPr>
          <w:rFonts w:ascii="Times New Roman" w:eastAsia="MS Mincho" w:hAnsi="Times New Roman" w:cs="Times New Roman"/>
          <w:b/>
          <w:i/>
        </w:rPr>
      </w:pPr>
    </w:p>
    <w:p w14:paraId="08B6F8F9" w14:textId="77777777" w:rsidR="00BC29A2" w:rsidRPr="006E4B73" w:rsidRDefault="00BC29A2" w:rsidP="001D3EDA">
      <w:pPr>
        <w:spacing w:after="160" w:line="240" w:lineRule="auto"/>
        <w:rPr>
          <w:rFonts w:ascii="Times New Roman" w:eastAsia="MS Mincho" w:hAnsi="Times New Roman" w:cs="Times New Roman"/>
          <w:b/>
          <w:i/>
        </w:rPr>
      </w:pPr>
    </w:p>
    <w:p w14:paraId="6E7A1E07" w14:textId="77777777" w:rsidR="007F6021" w:rsidRPr="006E4B73" w:rsidRDefault="007F6021" w:rsidP="001D3EDA">
      <w:pPr>
        <w:spacing w:after="160" w:line="240" w:lineRule="auto"/>
        <w:rPr>
          <w:rFonts w:ascii="Times New Roman" w:eastAsia="MS Mincho" w:hAnsi="Times New Roman" w:cs="Times New Roman"/>
          <w:b/>
          <w:i/>
        </w:rPr>
      </w:pPr>
    </w:p>
    <w:p w14:paraId="5DDEEDE0" w14:textId="77777777" w:rsidR="007F6021" w:rsidRPr="006E4B73" w:rsidRDefault="007F6021" w:rsidP="001D3EDA">
      <w:pPr>
        <w:spacing w:after="160" w:line="240" w:lineRule="auto"/>
        <w:rPr>
          <w:rFonts w:ascii="Times New Roman" w:eastAsia="MS Mincho" w:hAnsi="Times New Roman" w:cs="Times New Roman"/>
          <w:b/>
          <w:i/>
        </w:rPr>
      </w:pPr>
    </w:p>
    <w:p w14:paraId="4C58839D" w14:textId="77777777" w:rsidR="007F6021" w:rsidRPr="006E4B73" w:rsidRDefault="002D4F25" w:rsidP="001D3EDA">
      <w:pPr>
        <w:spacing w:after="160" w:line="240" w:lineRule="auto"/>
        <w:jc w:val="both"/>
        <w:rPr>
          <w:rFonts w:ascii="Times New Roman" w:eastAsia="MS Mincho" w:hAnsi="Times New Roman" w:cs="Times New Roman"/>
          <w:b/>
          <w:i/>
        </w:rPr>
      </w:pPr>
      <w:r w:rsidRPr="006E4B73">
        <w:rPr>
          <w:rFonts w:ascii="Times New Roman" w:eastAsia="MS Mincho" w:hAnsi="Times New Roman" w:cs="Times New Roman"/>
          <w:b/>
          <w:i/>
        </w:rPr>
        <w:br/>
      </w:r>
    </w:p>
    <w:p w14:paraId="7ABE04AF" w14:textId="77777777" w:rsidR="007F6021" w:rsidRPr="006E4B73" w:rsidRDefault="007F6021" w:rsidP="001D3EDA">
      <w:pPr>
        <w:spacing w:after="160" w:line="240" w:lineRule="auto"/>
        <w:jc w:val="right"/>
        <w:rPr>
          <w:rFonts w:ascii="Times New Roman" w:eastAsia="MS Mincho" w:hAnsi="Times New Roman" w:cs="Times New Roman"/>
        </w:rPr>
      </w:pPr>
      <w:r w:rsidRPr="006E4B73">
        <w:rPr>
          <w:rFonts w:ascii="Times New Roman" w:eastAsia="MS Mincho" w:hAnsi="Times New Roman" w:cs="Times New Roman"/>
        </w:rPr>
        <w:t xml:space="preserve">                          </w:t>
      </w:r>
      <w:r w:rsidRPr="006E4B73">
        <w:rPr>
          <w:rFonts w:ascii="Times New Roman" w:eastAsia="MS Mincho" w:hAnsi="Times New Roman" w:cs="Times New Roman"/>
          <w:b/>
        </w:rPr>
        <w:t>Kryetari i Komunës</w:t>
      </w:r>
    </w:p>
    <w:p w14:paraId="66C6A7EE" w14:textId="3BA37CB5" w:rsidR="007F6021" w:rsidRPr="006E4B73" w:rsidRDefault="007F6021" w:rsidP="002D4F25">
      <w:pPr>
        <w:spacing w:after="160" w:line="240" w:lineRule="auto"/>
        <w:jc w:val="center"/>
        <w:rPr>
          <w:rFonts w:ascii="Times New Roman" w:hAnsi="Times New Roman" w:cs="Times New Roman"/>
        </w:rPr>
      </w:pPr>
      <w:r w:rsidRPr="006E4B73">
        <w:rPr>
          <w:rFonts w:ascii="Times New Roman" w:eastAsia="MS Mincho" w:hAnsi="Times New Roman" w:cs="Times New Roman"/>
          <w:b/>
          <w:i/>
        </w:rPr>
        <w:t xml:space="preserve">                                                  </w:t>
      </w:r>
      <w:r w:rsidRPr="006E4B73">
        <w:rPr>
          <w:rFonts w:ascii="Times New Roman" w:eastAsia="MS Mincho" w:hAnsi="Times New Roman" w:cs="Times New Roman"/>
        </w:rPr>
        <w:t xml:space="preserve">    </w:t>
      </w:r>
      <w:r w:rsidR="002D4F25" w:rsidRPr="006E4B73">
        <w:rPr>
          <w:rFonts w:ascii="Times New Roman" w:eastAsia="MS Mincho" w:hAnsi="Times New Roman" w:cs="Times New Roman"/>
        </w:rPr>
        <w:t xml:space="preserve">                                                                                   </w:t>
      </w:r>
      <w:r w:rsidRPr="006E4B73">
        <w:rPr>
          <w:rFonts w:ascii="Times New Roman" w:eastAsia="MS Mincho" w:hAnsi="Times New Roman" w:cs="Times New Roman"/>
        </w:rPr>
        <w:t xml:space="preserve">    </w:t>
      </w:r>
      <w:r w:rsidR="002D4F25" w:rsidRPr="006E4B73">
        <w:rPr>
          <w:rFonts w:ascii="Times New Roman" w:eastAsia="MS Mincho" w:hAnsi="Times New Roman" w:cs="Times New Roman"/>
        </w:rPr>
        <w:t xml:space="preserve">  </w:t>
      </w:r>
      <w:r w:rsidR="007F35D1">
        <w:rPr>
          <w:rFonts w:ascii="Times New Roman" w:eastAsia="MS Mincho" w:hAnsi="Times New Roman" w:cs="Times New Roman"/>
        </w:rPr>
        <w:t xml:space="preserve">         </w:t>
      </w:r>
      <w:r w:rsidR="002D4F25" w:rsidRPr="006E4B73">
        <w:rPr>
          <w:rFonts w:ascii="Times New Roman" w:eastAsia="MS Mincho" w:hAnsi="Times New Roman" w:cs="Times New Roman"/>
        </w:rPr>
        <w:t>____________________</w:t>
      </w:r>
      <w:r w:rsidRPr="006E4B73">
        <w:rPr>
          <w:rFonts w:ascii="Times New Roman" w:eastAsia="MS Mincho" w:hAnsi="Times New Roman" w:cs="Times New Roman"/>
        </w:rPr>
        <w:t xml:space="preserve">                                                                                                                           </w:t>
      </w:r>
      <w:r w:rsidR="002D4F25" w:rsidRPr="006E4B73">
        <w:rPr>
          <w:rFonts w:ascii="Times New Roman" w:eastAsia="MS Mincho" w:hAnsi="Times New Roman" w:cs="Times New Roman"/>
        </w:rPr>
        <w:t xml:space="preserve">   </w:t>
      </w:r>
    </w:p>
    <w:p w14:paraId="6E254720" w14:textId="062C369C" w:rsidR="002D4F25" w:rsidRPr="006E4B73" w:rsidRDefault="002D4F25" w:rsidP="001D3EDA">
      <w:pPr>
        <w:spacing w:line="240" w:lineRule="auto"/>
        <w:rPr>
          <w:rFonts w:ascii="Times New Roman" w:hAnsi="Times New Roman" w:cs="Times New Roman"/>
          <w:b/>
          <w:sz w:val="24"/>
        </w:rPr>
      </w:pPr>
      <w:r w:rsidRPr="006E4B73">
        <w:rPr>
          <w:rFonts w:ascii="Times New Roman" w:hAnsi="Times New Roman" w:cs="Times New Roman"/>
          <w:sz w:val="24"/>
        </w:rPr>
        <w:t xml:space="preserve"> </w:t>
      </w:r>
      <w:r w:rsidR="00BC29A2" w:rsidRPr="006E4B73">
        <w:rPr>
          <w:rFonts w:ascii="Times New Roman" w:hAnsi="Times New Roman" w:cs="Times New Roman"/>
          <w:sz w:val="24"/>
        </w:rPr>
        <w:t>Rahovec, dhjetor 202</w:t>
      </w:r>
      <w:r w:rsidR="00831E38">
        <w:rPr>
          <w:rFonts w:ascii="Times New Roman" w:hAnsi="Times New Roman" w:cs="Times New Roman"/>
          <w:sz w:val="24"/>
        </w:rPr>
        <w:t>4</w:t>
      </w:r>
      <w:r w:rsidRPr="006E4B73">
        <w:rPr>
          <w:rFonts w:ascii="Times New Roman" w:hAnsi="Times New Roman" w:cs="Times New Roman"/>
          <w:sz w:val="24"/>
        </w:rPr>
        <w:t xml:space="preserve">                                                                                                       </w:t>
      </w:r>
      <w:r w:rsidRPr="006E4B73">
        <w:rPr>
          <w:rFonts w:ascii="Times New Roman" w:hAnsi="Times New Roman" w:cs="Times New Roman"/>
          <w:b/>
          <w:sz w:val="24"/>
        </w:rPr>
        <w:t>Smajl Latifi</w:t>
      </w:r>
    </w:p>
    <w:p w14:paraId="27268585" w14:textId="77777777" w:rsidR="002D4F25" w:rsidRPr="006E4B73" w:rsidRDefault="002D4F25" w:rsidP="002D4F25">
      <w:pPr>
        <w:rPr>
          <w:rFonts w:ascii="Times New Roman" w:hAnsi="Times New Roman" w:cs="Times New Roman"/>
          <w:sz w:val="24"/>
        </w:rPr>
      </w:pPr>
    </w:p>
    <w:p w14:paraId="0BDD1291" w14:textId="69BCBFED" w:rsidR="002D4F25" w:rsidRPr="006E4B73" w:rsidRDefault="002D4F25" w:rsidP="002D4F25">
      <w:pPr>
        <w:rPr>
          <w:rFonts w:ascii="Times New Roman" w:hAnsi="Times New Roman" w:cs="Times New Roman"/>
          <w:sz w:val="24"/>
        </w:rPr>
      </w:pPr>
    </w:p>
    <w:sectPr w:rsidR="002D4F25" w:rsidRPr="006E4B73">
      <w:footerReference w:type="default" r:id="rId46"/>
      <w:pgSz w:w="12240" w:h="15840"/>
      <w:pgMar w:top="1080" w:right="1080" w:bottom="1080"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200546" w14:textId="77777777" w:rsidR="00FD74A3" w:rsidRDefault="00FD74A3">
      <w:pPr>
        <w:spacing w:after="0" w:line="240" w:lineRule="auto"/>
      </w:pPr>
      <w:r>
        <w:separator/>
      </w:r>
    </w:p>
  </w:endnote>
  <w:endnote w:type="continuationSeparator" w:id="0">
    <w:p w14:paraId="0F3B0DDB" w14:textId="77777777" w:rsidR="00FD74A3" w:rsidRDefault="00FD74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HYGothic-Extra">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Microsoft Sans Serif">
    <w:panose1 w:val="020B0604020202020204"/>
    <w:charset w:val="00"/>
    <w:family w:val="swiss"/>
    <w:pitch w:val="variable"/>
    <w:sig w:usb0="E5002EFF" w:usb1="C000605B" w:usb2="00000029" w:usb3="00000000" w:csb0="000101FF" w:csb1="00000000"/>
  </w:font>
  <w:font w:name="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9069149"/>
      <w:docPartObj>
        <w:docPartGallery w:val="Page Numbers (Bottom of Page)"/>
        <w:docPartUnique/>
      </w:docPartObj>
    </w:sdtPr>
    <w:sdtEndPr>
      <w:rPr>
        <w:noProof/>
      </w:rPr>
    </w:sdtEndPr>
    <w:sdtContent>
      <w:p w14:paraId="3D975C7D" w14:textId="77777777" w:rsidR="00EE21A0" w:rsidRDefault="00EE21A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2C3F40F" w14:textId="77777777" w:rsidR="00EE21A0" w:rsidRDefault="00EE21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EC7DCC" w14:textId="77777777" w:rsidR="00FD74A3" w:rsidRDefault="00FD74A3">
      <w:pPr>
        <w:spacing w:after="0" w:line="240" w:lineRule="auto"/>
      </w:pPr>
      <w:r>
        <w:separator/>
      </w:r>
    </w:p>
  </w:footnote>
  <w:footnote w:type="continuationSeparator" w:id="0">
    <w:p w14:paraId="174EBA43" w14:textId="77777777" w:rsidR="00FD74A3" w:rsidRDefault="00FD74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3B94F042"/>
    <w:lvl w:ilvl="0">
      <w:start w:val="1"/>
      <w:numFmt w:val="decimal"/>
      <w:pStyle w:val="ListNumber1"/>
      <w:lvlText w:val="%1."/>
      <w:lvlJc w:val="left"/>
      <w:pPr>
        <w:tabs>
          <w:tab w:val="num" w:pos="360"/>
        </w:tabs>
        <w:ind w:left="360" w:hanging="360"/>
      </w:pPr>
    </w:lvl>
  </w:abstractNum>
  <w:abstractNum w:abstractNumId="1" w15:restartNumberingAfterBreak="0">
    <w:nsid w:val="07EE54A6"/>
    <w:multiLevelType w:val="hybridMultilevel"/>
    <w:tmpl w:val="7B504096"/>
    <w:lvl w:ilvl="0" w:tplc="241A0001">
      <w:start w:val="1"/>
      <w:numFmt w:val="bullet"/>
      <w:lvlText w:val=""/>
      <w:lvlJc w:val="left"/>
      <w:pPr>
        <w:ind w:left="360" w:hanging="360"/>
      </w:pPr>
      <w:rPr>
        <w:rFonts w:ascii="Symbol" w:hAnsi="Symbol"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2" w15:restartNumberingAfterBreak="0">
    <w:nsid w:val="0B590963"/>
    <w:multiLevelType w:val="hybridMultilevel"/>
    <w:tmpl w:val="308270C6"/>
    <w:lvl w:ilvl="0" w:tplc="615C6758">
      <w:start w:val="1"/>
      <w:numFmt w:val="decimal"/>
      <w:lvlText w:val="%1."/>
      <w:lvlJc w:val="left"/>
      <w:pPr>
        <w:ind w:left="360" w:hanging="360"/>
      </w:pPr>
      <w:rPr>
        <w:rFonts w:hint="default"/>
        <w:sz w:val="22"/>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3" w15:restartNumberingAfterBreak="0">
    <w:nsid w:val="11FE7D4B"/>
    <w:multiLevelType w:val="hybridMultilevel"/>
    <w:tmpl w:val="04022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81768A"/>
    <w:multiLevelType w:val="hybridMultilevel"/>
    <w:tmpl w:val="A4480C78"/>
    <w:lvl w:ilvl="0" w:tplc="0409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5" w15:restartNumberingAfterBreak="0">
    <w:nsid w:val="1AD479CE"/>
    <w:multiLevelType w:val="hybridMultilevel"/>
    <w:tmpl w:val="709EF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0D3262"/>
    <w:multiLevelType w:val="hybridMultilevel"/>
    <w:tmpl w:val="20B644F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 w15:restartNumberingAfterBreak="0">
    <w:nsid w:val="232E634D"/>
    <w:multiLevelType w:val="hybridMultilevel"/>
    <w:tmpl w:val="B3902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0F299B"/>
    <w:multiLevelType w:val="hybridMultilevel"/>
    <w:tmpl w:val="D018C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3A5E1A"/>
    <w:multiLevelType w:val="hybridMultilevel"/>
    <w:tmpl w:val="563C9E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584303"/>
    <w:multiLevelType w:val="hybridMultilevel"/>
    <w:tmpl w:val="2E8E850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B40C5E"/>
    <w:multiLevelType w:val="hybridMultilevel"/>
    <w:tmpl w:val="23A28100"/>
    <w:lvl w:ilvl="0" w:tplc="5CDE251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205FFE"/>
    <w:multiLevelType w:val="hybridMultilevel"/>
    <w:tmpl w:val="E17C0B28"/>
    <w:lvl w:ilvl="0" w:tplc="0409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3" w15:restartNumberingAfterBreak="0">
    <w:nsid w:val="326D2F3F"/>
    <w:multiLevelType w:val="hybridMultilevel"/>
    <w:tmpl w:val="E00E37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0D20D0"/>
    <w:multiLevelType w:val="hybridMultilevel"/>
    <w:tmpl w:val="0862E5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8F47FA"/>
    <w:multiLevelType w:val="hybridMultilevel"/>
    <w:tmpl w:val="28140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2120B1"/>
    <w:multiLevelType w:val="hybridMultilevel"/>
    <w:tmpl w:val="9D88D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8C239E6"/>
    <w:multiLevelType w:val="hybridMultilevel"/>
    <w:tmpl w:val="613E2500"/>
    <w:lvl w:ilvl="0" w:tplc="0409000B">
      <w:start w:val="1"/>
      <w:numFmt w:val="bullet"/>
      <w:lvlText w:val=""/>
      <w:lvlJc w:val="left"/>
      <w:pPr>
        <w:ind w:left="720" w:hanging="360"/>
      </w:pPr>
      <w:rPr>
        <w:rFonts w:ascii="Wingdings" w:hAnsi="Wingdings" w:hint="default"/>
      </w:rPr>
    </w:lvl>
    <w:lvl w:ilvl="1" w:tplc="188AC2A4">
      <w:numFmt w:val="bullet"/>
      <w:lvlText w:val="•"/>
      <w:lvlJc w:val="left"/>
      <w:pPr>
        <w:ind w:left="1800" w:hanging="720"/>
      </w:pPr>
      <w:rPr>
        <w:rFonts w:ascii="Calibri" w:eastAsiaTheme="minorEastAsia" w:hAnsi="Calibri" w:cstheme="minorBidi" w:hint="default"/>
        <w:sz w:val="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0C5F1A"/>
    <w:multiLevelType w:val="hybridMultilevel"/>
    <w:tmpl w:val="CC3476B2"/>
    <w:lvl w:ilvl="0" w:tplc="CAAEF6D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BE3086A"/>
    <w:multiLevelType w:val="hybridMultilevel"/>
    <w:tmpl w:val="95E03858"/>
    <w:lvl w:ilvl="0" w:tplc="D276763C">
      <w:start w:val="1"/>
      <w:numFmt w:val="bullet"/>
      <w:pStyle w:val="ListNumber2"/>
      <w:lvlText w:val=""/>
      <w:lvlJc w:val="left"/>
      <w:pPr>
        <w:ind w:left="540" w:hanging="360"/>
      </w:pPr>
      <w:rPr>
        <w:rFonts w:ascii="Wingdings" w:hAnsi="Wingdings" w:hint="default"/>
        <w:color w:val="004E6C" w:themeColor="accent2" w:themeShade="8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0" w15:restartNumberingAfterBreak="0">
    <w:nsid w:val="58690420"/>
    <w:multiLevelType w:val="hybridMultilevel"/>
    <w:tmpl w:val="5C48CA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9D48C9"/>
    <w:multiLevelType w:val="hybridMultilevel"/>
    <w:tmpl w:val="378E9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7C14EB"/>
    <w:multiLevelType w:val="multilevel"/>
    <w:tmpl w:val="B0B20D5A"/>
    <w:lvl w:ilvl="0">
      <w:start w:val="1"/>
      <w:numFmt w:val="bullet"/>
      <w:pStyle w:val="ListBullet1"/>
      <w:lvlText w:val=""/>
      <w:lvlJc w:val="left"/>
      <w:pPr>
        <w:ind w:left="360" w:hanging="360"/>
      </w:pPr>
      <w:rPr>
        <w:rFonts w:ascii="Symbol" w:hAnsi="Symbol" w:hint="default"/>
        <w:color w:val="0F6FC6" w:themeColor="accent1"/>
      </w:rPr>
    </w:lvl>
    <w:lvl w:ilvl="1">
      <w:start w:val="1"/>
      <w:numFmt w:val="bullet"/>
      <w:lvlText w:val="•"/>
      <w:lvlJc w:val="left"/>
      <w:pPr>
        <w:tabs>
          <w:tab w:val="num" w:pos="378"/>
        </w:tabs>
        <w:ind w:left="450" w:hanging="360"/>
      </w:pPr>
      <w:rPr>
        <w:rFonts w:ascii="Cambria" w:hAnsi="Cambria" w:hint="default"/>
        <w:color w:val="0F6FC6" w:themeColor="accent1"/>
      </w:rPr>
    </w:lvl>
    <w:lvl w:ilvl="2">
      <w:start w:val="1"/>
      <w:numFmt w:val="bullet"/>
      <w:lvlText w:val="•"/>
      <w:lvlJc w:val="left"/>
      <w:pPr>
        <w:tabs>
          <w:tab w:val="num" w:pos="1008"/>
        </w:tabs>
        <w:ind w:left="1080" w:hanging="360"/>
      </w:pPr>
      <w:rPr>
        <w:rFonts w:ascii="Cambria" w:hAnsi="Cambria" w:hint="default"/>
        <w:color w:val="0F6FC6" w:themeColor="accent1"/>
      </w:rPr>
    </w:lvl>
    <w:lvl w:ilvl="3">
      <w:start w:val="1"/>
      <w:numFmt w:val="bullet"/>
      <w:lvlText w:val="•"/>
      <w:lvlJc w:val="left"/>
      <w:pPr>
        <w:tabs>
          <w:tab w:val="num" w:pos="1368"/>
        </w:tabs>
        <w:ind w:left="1440" w:hanging="360"/>
      </w:pPr>
      <w:rPr>
        <w:rFonts w:ascii="Cambria" w:hAnsi="Cambria" w:hint="default"/>
        <w:color w:val="0F6FC6" w:themeColor="accent1"/>
      </w:rPr>
    </w:lvl>
    <w:lvl w:ilvl="4">
      <w:start w:val="1"/>
      <w:numFmt w:val="bullet"/>
      <w:lvlText w:val="•"/>
      <w:lvlJc w:val="left"/>
      <w:pPr>
        <w:tabs>
          <w:tab w:val="num" w:pos="1728"/>
        </w:tabs>
        <w:ind w:left="1800" w:hanging="360"/>
      </w:pPr>
      <w:rPr>
        <w:rFonts w:ascii="Cambria" w:hAnsi="Cambria" w:hint="default"/>
        <w:color w:val="0F6FC6" w:themeColor="accent1"/>
      </w:rPr>
    </w:lvl>
    <w:lvl w:ilvl="5">
      <w:start w:val="1"/>
      <w:numFmt w:val="bullet"/>
      <w:lvlText w:val=""/>
      <w:lvlJc w:val="left"/>
      <w:pPr>
        <w:tabs>
          <w:tab w:val="num" w:pos="2088"/>
        </w:tabs>
        <w:ind w:left="2160" w:hanging="360"/>
      </w:pPr>
      <w:rPr>
        <w:rFonts w:ascii="Wingdings" w:hAnsi="Wingdings" w:hint="default"/>
        <w:color w:val="0F6FC6" w:themeColor="accent1"/>
      </w:rPr>
    </w:lvl>
    <w:lvl w:ilvl="6">
      <w:start w:val="1"/>
      <w:numFmt w:val="bullet"/>
      <w:lvlText w:val=""/>
      <w:lvlJc w:val="left"/>
      <w:pPr>
        <w:tabs>
          <w:tab w:val="num" w:pos="2448"/>
        </w:tabs>
        <w:ind w:left="2520" w:hanging="360"/>
      </w:pPr>
      <w:rPr>
        <w:rFonts w:ascii="Symbol" w:hAnsi="Symbol" w:hint="default"/>
        <w:color w:val="0F6FC6" w:themeColor="accent1"/>
      </w:rPr>
    </w:lvl>
    <w:lvl w:ilvl="7">
      <w:start w:val="1"/>
      <w:numFmt w:val="bullet"/>
      <w:lvlText w:val="o"/>
      <w:lvlJc w:val="left"/>
      <w:pPr>
        <w:tabs>
          <w:tab w:val="num" w:pos="2808"/>
        </w:tabs>
        <w:ind w:left="2880" w:hanging="360"/>
      </w:pPr>
      <w:rPr>
        <w:rFonts w:ascii="Courier New" w:hAnsi="Courier New" w:hint="default"/>
        <w:color w:val="0F6FC6" w:themeColor="accent1"/>
      </w:rPr>
    </w:lvl>
    <w:lvl w:ilvl="8">
      <w:start w:val="1"/>
      <w:numFmt w:val="bullet"/>
      <w:lvlText w:val=""/>
      <w:lvlJc w:val="left"/>
      <w:pPr>
        <w:tabs>
          <w:tab w:val="num" w:pos="3168"/>
        </w:tabs>
        <w:ind w:left="3240" w:hanging="360"/>
      </w:pPr>
      <w:rPr>
        <w:rFonts w:ascii="Wingdings" w:hAnsi="Wingdings" w:hint="default"/>
        <w:color w:val="0F6FC6" w:themeColor="accent1"/>
      </w:rPr>
    </w:lvl>
  </w:abstractNum>
  <w:abstractNum w:abstractNumId="23" w15:restartNumberingAfterBreak="0">
    <w:nsid w:val="6A336D50"/>
    <w:multiLevelType w:val="hybridMultilevel"/>
    <w:tmpl w:val="DB9C76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47759B8"/>
    <w:multiLevelType w:val="hybridMultilevel"/>
    <w:tmpl w:val="31A27F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AF1DEE"/>
    <w:multiLevelType w:val="hybridMultilevel"/>
    <w:tmpl w:val="2B8ACE44"/>
    <w:lvl w:ilvl="0" w:tplc="ACDAA01E">
      <w:start w:val="8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8010131"/>
    <w:multiLevelType w:val="hybridMultilevel"/>
    <w:tmpl w:val="E6223CC8"/>
    <w:lvl w:ilvl="0" w:tplc="0409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7" w15:restartNumberingAfterBreak="0">
    <w:nsid w:val="7AA31771"/>
    <w:multiLevelType w:val="hybridMultilevel"/>
    <w:tmpl w:val="DB0258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DE08FF"/>
    <w:multiLevelType w:val="hybridMultilevel"/>
    <w:tmpl w:val="E6EEF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9"/>
  </w:num>
  <w:num w:numId="3">
    <w:abstractNumId w:val="0"/>
  </w:num>
  <w:num w:numId="4">
    <w:abstractNumId w:val="22"/>
  </w:num>
  <w:num w:numId="5">
    <w:abstractNumId w:val="5"/>
  </w:num>
  <w:num w:numId="6">
    <w:abstractNumId w:val="11"/>
  </w:num>
  <w:num w:numId="7">
    <w:abstractNumId w:val="17"/>
  </w:num>
  <w:num w:numId="8">
    <w:abstractNumId w:val="13"/>
  </w:num>
  <w:num w:numId="9">
    <w:abstractNumId w:val="27"/>
  </w:num>
  <w:num w:numId="10">
    <w:abstractNumId w:val="14"/>
  </w:num>
  <w:num w:numId="11">
    <w:abstractNumId w:val="26"/>
  </w:num>
  <w:num w:numId="12">
    <w:abstractNumId w:val="12"/>
  </w:num>
  <w:num w:numId="13">
    <w:abstractNumId w:val="1"/>
  </w:num>
  <w:num w:numId="14">
    <w:abstractNumId w:val="4"/>
  </w:num>
  <w:num w:numId="15">
    <w:abstractNumId w:val="18"/>
  </w:num>
  <w:num w:numId="16">
    <w:abstractNumId w:val="3"/>
  </w:num>
  <w:num w:numId="17">
    <w:abstractNumId w:val="23"/>
  </w:num>
  <w:num w:numId="18">
    <w:abstractNumId w:val="9"/>
  </w:num>
  <w:num w:numId="19">
    <w:abstractNumId w:val="10"/>
  </w:num>
  <w:num w:numId="20">
    <w:abstractNumId w:val="24"/>
  </w:num>
  <w:num w:numId="21">
    <w:abstractNumId w:val="20"/>
  </w:num>
  <w:num w:numId="22">
    <w:abstractNumId w:val="16"/>
  </w:num>
  <w:num w:numId="23">
    <w:abstractNumId w:val="7"/>
  </w:num>
  <w:num w:numId="24">
    <w:abstractNumId w:val="25"/>
  </w:num>
  <w:num w:numId="25">
    <w:abstractNumId w:val="6"/>
  </w:num>
  <w:num w:numId="26">
    <w:abstractNumId w:val="21"/>
  </w:num>
  <w:num w:numId="27">
    <w:abstractNumId w:val="15"/>
  </w:num>
  <w:num w:numId="28">
    <w:abstractNumId w:val="8"/>
  </w:num>
  <w:num w:numId="29">
    <w:abstractNumId w:val="2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DateAndTime/>
  <w:doNotDisplayPageBoundaries/>
  <w:hideSpellingErrors/>
  <w:proofState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62FE"/>
    <w:rsid w:val="0000260D"/>
    <w:rsid w:val="0001248E"/>
    <w:rsid w:val="0001269C"/>
    <w:rsid w:val="000216BC"/>
    <w:rsid w:val="000242CE"/>
    <w:rsid w:val="00033F73"/>
    <w:rsid w:val="00041521"/>
    <w:rsid w:val="00054988"/>
    <w:rsid w:val="00067AF7"/>
    <w:rsid w:val="00067F09"/>
    <w:rsid w:val="000745F9"/>
    <w:rsid w:val="000824EC"/>
    <w:rsid w:val="00092460"/>
    <w:rsid w:val="000B4A63"/>
    <w:rsid w:val="000C4056"/>
    <w:rsid w:val="000F52FE"/>
    <w:rsid w:val="00112B5D"/>
    <w:rsid w:val="001153E8"/>
    <w:rsid w:val="0012205D"/>
    <w:rsid w:val="0015733B"/>
    <w:rsid w:val="00165F2B"/>
    <w:rsid w:val="001806D4"/>
    <w:rsid w:val="001A1629"/>
    <w:rsid w:val="001A390B"/>
    <w:rsid w:val="001B660A"/>
    <w:rsid w:val="001C1A93"/>
    <w:rsid w:val="001C66CE"/>
    <w:rsid w:val="001C7199"/>
    <w:rsid w:val="001D3EDA"/>
    <w:rsid w:val="001D73D2"/>
    <w:rsid w:val="001E351B"/>
    <w:rsid w:val="001E6D41"/>
    <w:rsid w:val="002044C9"/>
    <w:rsid w:val="00211974"/>
    <w:rsid w:val="00212F24"/>
    <w:rsid w:val="00237641"/>
    <w:rsid w:val="00242273"/>
    <w:rsid w:val="00244CC9"/>
    <w:rsid w:val="00245182"/>
    <w:rsid w:val="00245992"/>
    <w:rsid w:val="00270E76"/>
    <w:rsid w:val="00276CC8"/>
    <w:rsid w:val="002850D8"/>
    <w:rsid w:val="002872D7"/>
    <w:rsid w:val="002A4FC9"/>
    <w:rsid w:val="002B26ED"/>
    <w:rsid w:val="002D4F25"/>
    <w:rsid w:val="002D5D4A"/>
    <w:rsid w:val="002E0017"/>
    <w:rsid w:val="002E3AD1"/>
    <w:rsid w:val="002F3CDB"/>
    <w:rsid w:val="0031401D"/>
    <w:rsid w:val="0031584B"/>
    <w:rsid w:val="0031684D"/>
    <w:rsid w:val="00326FDD"/>
    <w:rsid w:val="00345AA1"/>
    <w:rsid w:val="003505AD"/>
    <w:rsid w:val="00360452"/>
    <w:rsid w:val="00364925"/>
    <w:rsid w:val="003666F0"/>
    <w:rsid w:val="0037539B"/>
    <w:rsid w:val="0039009F"/>
    <w:rsid w:val="0039248F"/>
    <w:rsid w:val="003929E5"/>
    <w:rsid w:val="003A0EB2"/>
    <w:rsid w:val="003A3FEE"/>
    <w:rsid w:val="003C12DE"/>
    <w:rsid w:val="003C1BBB"/>
    <w:rsid w:val="003C35F5"/>
    <w:rsid w:val="003C4B6B"/>
    <w:rsid w:val="003F0D27"/>
    <w:rsid w:val="00404AF6"/>
    <w:rsid w:val="00407CDE"/>
    <w:rsid w:val="004144D8"/>
    <w:rsid w:val="00424811"/>
    <w:rsid w:val="00431817"/>
    <w:rsid w:val="004501DA"/>
    <w:rsid w:val="004548AB"/>
    <w:rsid w:val="0046623D"/>
    <w:rsid w:val="004666E6"/>
    <w:rsid w:val="004734A1"/>
    <w:rsid w:val="0048144C"/>
    <w:rsid w:val="00485B8D"/>
    <w:rsid w:val="004A116E"/>
    <w:rsid w:val="004A5161"/>
    <w:rsid w:val="004C6F77"/>
    <w:rsid w:val="004D1016"/>
    <w:rsid w:val="004D1534"/>
    <w:rsid w:val="004D4656"/>
    <w:rsid w:val="004D6C2F"/>
    <w:rsid w:val="004E07D8"/>
    <w:rsid w:val="004E6A20"/>
    <w:rsid w:val="004F6C56"/>
    <w:rsid w:val="00500038"/>
    <w:rsid w:val="00502A3B"/>
    <w:rsid w:val="005279AD"/>
    <w:rsid w:val="00531B25"/>
    <w:rsid w:val="00531DFA"/>
    <w:rsid w:val="00533EA4"/>
    <w:rsid w:val="00541774"/>
    <w:rsid w:val="0054742F"/>
    <w:rsid w:val="00547885"/>
    <w:rsid w:val="00551DB6"/>
    <w:rsid w:val="00553476"/>
    <w:rsid w:val="00593E37"/>
    <w:rsid w:val="005950EF"/>
    <w:rsid w:val="005B7315"/>
    <w:rsid w:val="005C636A"/>
    <w:rsid w:val="005D4DC9"/>
    <w:rsid w:val="0060012C"/>
    <w:rsid w:val="00614B16"/>
    <w:rsid w:val="00616C4E"/>
    <w:rsid w:val="00620C7C"/>
    <w:rsid w:val="00620EC1"/>
    <w:rsid w:val="00627B41"/>
    <w:rsid w:val="00642D33"/>
    <w:rsid w:val="006576CA"/>
    <w:rsid w:val="0067024F"/>
    <w:rsid w:val="00670461"/>
    <w:rsid w:val="006736E5"/>
    <w:rsid w:val="00675C43"/>
    <w:rsid w:val="006811F8"/>
    <w:rsid w:val="006A3611"/>
    <w:rsid w:val="006B2B1A"/>
    <w:rsid w:val="006C60AE"/>
    <w:rsid w:val="006D62FE"/>
    <w:rsid w:val="006E2862"/>
    <w:rsid w:val="006E2AF2"/>
    <w:rsid w:val="006E4B73"/>
    <w:rsid w:val="00701211"/>
    <w:rsid w:val="00701A9B"/>
    <w:rsid w:val="00717566"/>
    <w:rsid w:val="007259B6"/>
    <w:rsid w:val="00727A8D"/>
    <w:rsid w:val="00731EA5"/>
    <w:rsid w:val="00741E1D"/>
    <w:rsid w:val="007510BA"/>
    <w:rsid w:val="00772164"/>
    <w:rsid w:val="007735A4"/>
    <w:rsid w:val="007740BD"/>
    <w:rsid w:val="00776834"/>
    <w:rsid w:val="0078125F"/>
    <w:rsid w:val="00781528"/>
    <w:rsid w:val="007A109D"/>
    <w:rsid w:val="007A4920"/>
    <w:rsid w:val="007E1EB8"/>
    <w:rsid w:val="007F2C34"/>
    <w:rsid w:val="007F35D1"/>
    <w:rsid w:val="007F5ABC"/>
    <w:rsid w:val="007F6021"/>
    <w:rsid w:val="0081262D"/>
    <w:rsid w:val="00831E38"/>
    <w:rsid w:val="00855102"/>
    <w:rsid w:val="00857B87"/>
    <w:rsid w:val="0086426A"/>
    <w:rsid w:val="00885290"/>
    <w:rsid w:val="008A51FE"/>
    <w:rsid w:val="008B1C41"/>
    <w:rsid w:val="008B1DC9"/>
    <w:rsid w:val="008B35FA"/>
    <w:rsid w:val="008C38B1"/>
    <w:rsid w:val="008D53D1"/>
    <w:rsid w:val="008E07F3"/>
    <w:rsid w:val="00900428"/>
    <w:rsid w:val="0091096C"/>
    <w:rsid w:val="00920185"/>
    <w:rsid w:val="00921FF4"/>
    <w:rsid w:val="00927D2B"/>
    <w:rsid w:val="00933FB5"/>
    <w:rsid w:val="00945FBB"/>
    <w:rsid w:val="009511BB"/>
    <w:rsid w:val="0096178B"/>
    <w:rsid w:val="00964F9D"/>
    <w:rsid w:val="00967B12"/>
    <w:rsid w:val="00980D6A"/>
    <w:rsid w:val="00982552"/>
    <w:rsid w:val="00982CB6"/>
    <w:rsid w:val="00982D56"/>
    <w:rsid w:val="00987328"/>
    <w:rsid w:val="00991D0B"/>
    <w:rsid w:val="00992717"/>
    <w:rsid w:val="009A1CC0"/>
    <w:rsid w:val="009A5821"/>
    <w:rsid w:val="009B2242"/>
    <w:rsid w:val="009B3CE5"/>
    <w:rsid w:val="009D792A"/>
    <w:rsid w:val="009E3C3B"/>
    <w:rsid w:val="009E4E8F"/>
    <w:rsid w:val="009F772E"/>
    <w:rsid w:val="00A0505C"/>
    <w:rsid w:val="00A0589C"/>
    <w:rsid w:val="00A064EC"/>
    <w:rsid w:val="00A17958"/>
    <w:rsid w:val="00A238FC"/>
    <w:rsid w:val="00A25168"/>
    <w:rsid w:val="00A4599C"/>
    <w:rsid w:val="00A56A27"/>
    <w:rsid w:val="00A66353"/>
    <w:rsid w:val="00A73C14"/>
    <w:rsid w:val="00A75EC7"/>
    <w:rsid w:val="00A83D36"/>
    <w:rsid w:val="00A85543"/>
    <w:rsid w:val="00A860B3"/>
    <w:rsid w:val="00A97736"/>
    <w:rsid w:val="00AC5DE7"/>
    <w:rsid w:val="00AF148C"/>
    <w:rsid w:val="00B07623"/>
    <w:rsid w:val="00B16227"/>
    <w:rsid w:val="00B17CA3"/>
    <w:rsid w:val="00B24BCC"/>
    <w:rsid w:val="00B57F0A"/>
    <w:rsid w:val="00B60580"/>
    <w:rsid w:val="00B6276E"/>
    <w:rsid w:val="00B72373"/>
    <w:rsid w:val="00B7301F"/>
    <w:rsid w:val="00B73B95"/>
    <w:rsid w:val="00B90E48"/>
    <w:rsid w:val="00B92D0A"/>
    <w:rsid w:val="00BA13A5"/>
    <w:rsid w:val="00BA2D89"/>
    <w:rsid w:val="00BC29A2"/>
    <w:rsid w:val="00BE1B73"/>
    <w:rsid w:val="00BF0B4B"/>
    <w:rsid w:val="00BF32AC"/>
    <w:rsid w:val="00C13D22"/>
    <w:rsid w:val="00C318E5"/>
    <w:rsid w:val="00C350F0"/>
    <w:rsid w:val="00C74017"/>
    <w:rsid w:val="00C81B06"/>
    <w:rsid w:val="00C833FC"/>
    <w:rsid w:val="00C83973"/>
    <w:rsid w:val="00C87F14"/>
    <w:rsid w:val="00CA5AC6"/>
    <w:rsid w:val="00CE2119"/>
    <w:rsid w:val="00D269B6"/>
    <w:rsid w:val="00D33E4A"/>
    <w:rsid w:val="00D61A67"/>
    <w:rsid w:val="00D8261C"/>
    <w:rsid w:val="00DB429E"/>
    <w:rsid w:val="00DB51B6"/>
    <w:rsid w:val="00DB76F2"/>
    <w:rsid w:val="00DC6F85"/>
    <w:rsid w:val="00DD02BA"/>
    <w:rsid w:val="00DD77B4"/>
    <w:rsid w:val="00E02A11"/>
    <w:rsid w:val="00E03AAB"/>
    <w:rsid w:val="00E14BC4"/>
    <w:rsid w:val="00E15180"/>
    <w:rsid w:val="00E17F0B"/>
    <w:rsid w:val="00E22D6B"/>
    <w:rsid w:val="00E42271"/>
    <w:rsid w:val="00E51E84"/>
    <w:rsid w:val="00E5569F"/>
    <w:rsid w:val="00E64206"/>
    <w:rsid w:val="00E73A97"/>
    <w:rsid w:val="00E87F90"/>
    <w:rsid w:val="00EA368A"/>
    <w:rsid w:val="00ED63EB"/>
    <w:rsid w:val="00EE21A0"/>
    <w:rsid w:val="00EE2F10"/>
    <w:rsid w:val="00EE7365"/>
    <w:rsid w:val="00EF631C"/>
    <w:rsid w:val="00F325BE"/>
    <w:rsid w:val="00F36612"/>
    <w:rsid w:val="00F6100E"/>
    <w:rsid w:val="00F62924"/>
    <w:rsid w:val="00F751ED"/>
    <w:rsid w:val="00F815C1"/>
    <w:rsid w:val="00F816D9"/>
    <w:rsid w:val="00FA0255"/>
    <w:rsid w:val="00FA2939"/>
    <w:rsid w:val="00FD17B2"/>
    <w:rsid w:val="00FD34EE"/>
    <w:rsid w:val="00FD6E62"/>
    <w:rsid w:val="00FD74A3"/>
    <w:rsid w:val="00FE0366"/>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53BA7"/>
  <w15:docId w15:val="{22A5FD16-DB59-4324-A765-CAE9A8EFB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01A9B"/>
  </w:style>
  <w:style w:type="paragraph" w:styleId="Heading1">
    <w:name w:val="heading 1"/>
    <w:basedOn w:val="Normal"/>
    <w:next w:val="Normal"/>
    <w:link w:val="Heading1Char"/>
    <w:uiPriority w:val="9"/>
    <w:qFormat/>
    <w:rsid w:val="00701A9B"/>
    <w:pPr>
      <w:keepNext/>
      <w:keepLines/>
      <w:pBdr>
        <w:bottom w:val="single" w:sz="4" w:space="1" w:color="0F6FC6" w:themeColor="accent1"/>
      </w:pBdr>
      <w:spacing w:before="400" w:after="40" w:line="240" w:lineRule="auto"/>
      <w:outlineLvl w:val="0"/>
    </w:pPr>
    <w:rPr>
      <w:rFonts w:asciiTheme="majorHAnsi" w:eastAsiaTheme="majorEastAsia" w:hAnsiTheme="majorHAnsi" w:cstheme="majorBidi"/>
      <w:color w:val="0B5294" w:themeColor="accent1" w:themeShade="BF"/>
      <w:sz w:val="36"/>
      <w:szCs w:val="36"/>
    </w:rPr>
  </w:style>
  <w:style w:type="paragraph" w:styleId="Heading2">
    <w:name w:val="heading 2"/>
    <w:basedOn w:val="Normal"/>
    <w:next w:val="Normal"/>
    <w:link w:val="Heading2Char"/>
    <w:uiPriority w:val="9"/>
    <w:unhideWhenUsed/>
    <w:qFormat/>
    <w:rsid w:val="00701A9B"/>
    <w:pPr>
      <w:keepNext/>
      <w:keepLines/>
      <w:spacing w:before="160" w:after="0" w:line="240" w:lineRule="auto"/>
      <w:outlineLvl w:val="1"/>
    </w:pPr>
    <w:rPr>
      <w:rFonts w:asciiTheme="majorHAnsi" w:eastAsiaTheme="majorEastAsia" w:hAnsiTheme="majorHAnsi" w:cstheme="majorBidi"/>
      <w:color w:val="0B5294" w:themeColor="accent1" w:themeShade="BF"/>
      <w:sz w:val="28"/>
      <w:szCs w:val="28"/>
    </w:rPr>
  </w:style>
  <w:style w:type="paragraph" w:styleId="Heading3">
    <w:name w:val="heading 3"/>
    <w:basedOn w:val="Normal"/>
    <w:next w:val="Normal"/>
    <w:link w:val="Heading3Char"/>
    <w:uiPriority w:val="9"/>
    <w:unhideWhenUsed/>
    <w:qFormat/>
    <w:rsid w:val="00701A9B"/>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701A9B"/>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unhideWhenUsed/>
    <w:qFormat/>
    <w:rsid w:val="00701A9B"/>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unhideWhenUsed/>
    <w:qFormat/>
    <w:rsid w:val="00701A9B"/>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701A9B"/>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701A9B"/>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701A9B"/>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1A9B"/>
    <w:rPr>
      <w:rFonts w:asciiTheme="majorHAnsi" w:eastAsiaTheme="majorEastAsia" w:hAnsiTheme="majorHAnsi" w:cstheme="majorBidi"/>
      <w:color w:val="0B5294" w:themeColor="accent1" w:themeShade="BF"/>
      <w:sz w:val="36"/>
      <w:szCs w:val="36"/>
    </w:rPr>
  </w:style>
  <w:style w:type="character" w:customStyle="1" w:styleId="Heading2Char">
    <w:name w:val="Heading 2 Char"/>
    <w:basedOn w:val="DefaultParagraphFont"/>
    <w:link w:val="Heading2"/>
    <w:uiPriority w:val="9"/>
    <w:rsid w:val="00701A9B"/>
    <w:rPr>
      <w:rFonts w:asciiTheme="majorHAnsi" w:eastAsiaTheme="majorEastAsia" w:hAnsiTheme="majorHAnsi" w:cstheme="majorBidi"/>
      <w:color w:val="0B5294" w:themeColor="accent1" w:themeShade="BF"/>
      <w:sz w:val="28"/>
      <w:szCs w:val="28"/>
    </w:rPr>
  </w:style>
  <w:style w:type="character" w:customStyle="1" w:styleId="Heading3Char">
    <w:name w:val="Heading 3 Char"/>
    <w:basedOn w:val="DefaultParagraphFont"/>
    <w:link w:val="Heading3"/>
    <w:uiPriority w:val="9"/>
    <w:rsid w:val="00701A9B"/>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rsid w:val="00701A9B"/>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rsid w:val="00701A9B"/>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rsid w:val="00701A9B"/>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701A9B"/>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701A9B"/>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701A9B"/>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unhideWhenUsed/>
    <w:qFormat/>
    <w:rsid w:val="00701A9B"/>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701A9B"/>
    <w:pPr>
      <w:spacing w:after="0" w:line="240" w:lineRule="auto"/>
      <w:contextualSpacing/>
    </w:pPr>
    <w:rPr>
      <w:rFonts w:asciiTheme="majorHAnsi" w:eastAsiaTheme="majorEastAsia" w:hAnsiTheme="majorHAnsi" w:cstheme="majorBidi"/>
      <w:color w:val="0B5294" w:themeColor="accent1" w:themeShade="BF"/>
      <w:spacing w:val="-7"/>
      <w:sz w:val="80"/>
      <w:szCs w:val="80"/>
    </w:rPr>
  </w:style>
  <w:style w:type="character" w:customStyle="1" w:styleId="TitleChar">
    <w:name w:val="Title Char"/>
    <w:basedOn w:val="DefaultParagraphFont"/>
    <w:link w:val="Title"/>
    <w:uiPriority w:val="10"/>
    <w:rsid w:val="00701A9B"/>
    <w:rPr>
      <w:rFonts w:asciiTheme="majorHAnsi" w:eastAsiaTheme="majorEastAsia" w:hAnsiTheme="majorHAnsi" w:cstheme="majorBidi"/>
      <w:color w:val="0B5294" w:themeColor="accent1" w:themeShade="BF"/>
      <w:spacing w:val="-7"/>
      <w:sz w:val="80"/>
      <w:szCs w:val="80"/>
    </w:rPr>
  </w:style>
  <w:style w:type="paragraph" w:styleId="Subtitle">
    <w:name w:val="Subtitle"/>
    <w:basedOn w:val="Normal"/>
    <w:next w:val="Normal"/>
    <w:link w:val="SubtitleChar"/>
    <w:uiPriority w:val="11"/>
    <w:qFormat/>
    <w:rsid w:val="00701A9B"/>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701A9B"/>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701A9B"/>
    <w:rPr>
      <w:b/>
      <w:bCs/>
    </w:rPr>
  </w:style>
  <w:style w:type="character" w:styleId="Emphasis">
    <w:name w:val="Emphasis"/>
    <w:basedOn w:val="DefaultParagraphFont"/>
    <w:uiPriority w:val="20"/>
    <w:qFormat/>
    <w:rsid w:val="00701A9B"/>
    <w:rPr>
      <w:i/>
      <w:iCs/>
    </w:rPr>
  </w:style>
  <w:style w:type="paragraph" w:styleId="NoSpacing">
    <w:name w:val="No Spacing"/>
    <w:link w:val="NoSpacingChar"/>
    <w:uiPriority w:val="1"/>
    <w:qFormat/>
    <w:rsid w:val="00701A9B"/>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aliases w:val="Normal 1,List Paragraph 1,Akapit z listą BS"/>
    <w:basedOn w:val="Normal"/>
    <w:link w:val="ListParagraphChar"/>
    <w:uiPriority w:val="34"/>
    <w:qFormat/>
    <w:pPr>
      <w:ind w:left="720"/>
      <w:contextualSpacing/>
    </w:pPr>
  </w:style>
  <w:style w:type="paragraph" w:styleId="Quote">
    <w:name w:val="Quote"/>
    <w:basedOn w:val="Normal"/>
    <w:next w:val="Normal"/>
    <w:link w:val="QuoteChar"/>
    <w:uiPriority w:val="29"/>
    <w:qFormat/>
    <w:rsid w:val="00701A9B"/>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701A9B"/>
    <w:rPr>
      <w:i/>
      <w:iCs/>
    </w:rPr>
  </w:style>
  <w:style w:type="paragraph" w:styleId="IntenseQuote">
    <w:name w:val="Intense Quote"/>
    <w:basedOn w:val="Normal"/>
    <w:next w:val="Normal"/>
    <w:link w:val="IntenseQuoteChar"/>
    <w:uiPriority w:val="30"/>
    <w:qFormat/>
    <w:rsid w:val="00701A9B"/>
    <w:pPr>
      <w:spacing w:before="100" w:beforeAutospacing="1" w:after="240"/>
      <w:ind w:left="864" w:right="864"/>
      <w:jc w:val="center"/>
    </w:pPr>
    <w:rPr>
      <w:rFonts w:asciiTheme="majorHAnsi" w:eastAsiaTheme="majorEastAsia" w:hAnsiTheme="majorHAnsi" w:cstheme="majorBidi"/>
      <w:color w:val="0F6FC6" w:themeColor="accent1"/>
      <w:sz w:val="28"/>
      <w:szCs w:val="28"/>
    </w:rPr>
  </w:style>
  <w:style w:type="character" w:customStyle="1" w:styleId="IntenseQuoteChar">
    <w:name w:val="Intense Quote Char"/>
    <w:basedOn w:val="DefaultParagraphFont"/>
    <w:link w:val="IntenseQuote"/>
    <w:uiPriority w:val="30"/>
    <w:rsid w:val="00701A9B"/>
    <w:rPr>
      <w:rFonts w:asciiTheme="majorHAnsi" w:eastAsiaTheme="majorEastAsia" w:hAnsiTheme="majorHAnsi" w:cstheme="majorBidi"/>
      <w:color w:val="0F6FC6" w:themeColor="accent1"/>
      <w:sz w:val="28"/>
      <w:szCs w:val="28"/>
    </w:rPr>
  </w:style>
  <w:style w:type="character" w:styleId="SubtleEmphasis">
    <w:name w:val="Subtle Emphasis"/>
    <w:basedOn w:val="DefaultParagraphFont"/>
    <w:uiPriority w:val="19"/>
    <w:qFormat/>
    <w:rsid w:val="00701A9B"/>
    <w:rPr>
      <w:i/>
      <w:iCs/>
      <w:color w:val="595959" w:themeColor="text1" w:themeTint="A6"/>
    </w:rPr>
  </w:style>
  <w:style w:type="character" w:styleId="IntenseEmphasis">
    <w:name w:val="Intense Emphasis"/>
    <w:basedOn w:val="DefaultParagraphFont"/>
    <w:uiPriority w:val="21"/>
    <w:qFormat/>
    <w:rsid w:val="00701A9B"/>
    <w:rPr>
      <w:b/>
      <w:bCs/>
      <w:i/>
      <w:iCs/>
    </w:rPr>
  </w:style>
  <w:style w:type="character" w:styleId="SubtleReference">
    <w:name w:val="Subtle Reference"/>
    <w:basedOn w:val="DefaultParagraphFont"/>
    <w:uiPriority w:val="31"/>
    <w:qFormat/>
    <w:rsid w:val="00701A9B"/>
    <w:rPr>
      <w:smallCaps/>
      <w:color w:val="404040" w:themeColor="text1" w:themeTint="BF"/>
    </w:rPr>
  </w:style>
  <w:style w:type="character" w:styleId="IntenseReference">
    <w:name w:val="Intense Reference"/>
    <w:basedOn w:val="DefaultParagraphFont"/>
    <w:uiPriority w:val="32"/>
    <w:qFormat/>
    <w:rsid w:val="00701A9B"/>
    <w:rPr>
      <w:b/>
      <w:bCs/>
      <w:smallCaps/>
      <w:u w:val="single"/>
    </w:rPr>
  </w:style>
  <w:style w:type="character" w:styleId="BookTitle">
    <w:name w:val="Book Title"/>
    <w:basedOn w:val="DefaultParagraphFont"/>
    <w:uiPriority w:val="33"/>
    <w:qFormat/>
    <w:rsid w:val="00701A9B"/>
    <w:rPr>
      <w:b/>
      <w:bCs/>
      <w:smallCaps/>
    </w:rPr>
  </w:style>
  <w:style w:type="paragraph" w:styleId="TOCHeading">
    <w:name w:val="TOC Heading"/>
    <w:basedOn w:val="Heading1"/>
    <w:next w:val="Normal"/>
    <w:uiPriority w:val="39"/>
    <w:unhideWhenUsed/>
    <w:qFormat/>
    <w:rsid w:val="00701A9B"/>
    <w:pPr>
      <w:outlineLvl w:val="9"/>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PlaceholderText">
    <w:name w:val="Placeholder Text"/>
    <w:basedOn w:val="DefaultParagraphFont"/>
    <w:uiPriority w:val="99"/>
    <w:rPr>
      <w:color w:val="808080"/>
    </w:rPr>
  </w:style>
  <w:style w:type="paragraph" w:styleId="Header">
    <w:name w:val="header"/>
    <w:basedOn w:val="Normal"/>
    <w:link w:val="HeaderChar"/>
    <w:uiPriority w:val="99"/>
    <w:unhideWhenUsed/>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TOC2">
    <w:name w:val="toc 2"/>
    <w:basedOn w:val="Normal"/>
    <w:next w:val="Normal"/>
    <w:autoRedefine/>
    <w:uiPriority w:val="39"/>
    <w:unhideWhenUsed/>
    <w:rsid w:val="006D62FE"/>
    <w:pPr>
      <w:spacing w:after="100"/>
      <w:ind w:left="220"/>
    </w:pPr>
  </w:style>
  <w:style w:type="paragraph" w:styleId="TOC3">
    <w:name w:val="toc 3"/>
    <w:basedOn w:val="Normal"/>
    <w:next w:val="Normal"/>
    <w:autoRedefine/>
    <w:uiPriority w:val="39"/>
    <w:unhideWhenUsed/>
    <w:rsid w:val="006D62FE"/>
    <w:pPr>
      <w:spacing w:after="100"/>
      <w:ind w:left="440"/>
    </w:pPr>
  </w:style>
  <w:style w:type="character" w:styleId="Hyperlink">
    <w:name w:val="Hyperlink"/>
    <w:basedOn w:val="DefaultParagraphFont"/>
    <w:uiPriority w:val="99"/>
    <w:unhideWhenUsed/>
    <w:rsid w:val="006D62FE"/>
    <w:rPr>
      <w:color w:val="F49100" w:themeColor="hyperlink"/>
      <w:u w:val="single"/>
    </w:rPr>
  </w:style>
  <w:style w:type="paragraph" w:styleId="TOC1">
    <w:name w:val="toc 1"/>
    <w:basedOn w:val="Normal"/>
    <w:next w:val="Normal"/>
    <w:autoRedefine/>
    <w:uiPriority w:val="39"/>
    <w:unhideWhenUsed/>
    <w:rsid w:val="006E2AF2"/>
    <w:pPr>
      <w:tabs>
        <w:tab w:val="right" w:leader="dot" w:pos="10070"/>
      </w:tabs>
      <w:spacing w:after="100"/>
    </w:pPr>
    <w:rPr>
      <w:b/>
    </w:rPr>
  </w:style>
  <w:style w:type="table" w:styleId="TableGrid">
    <w:name w:val="Table Grid"/>
    <w:basedOn w:val="TableNormal"/>
    <w:uiPriority w:val="59"/>
    <w:rsid w:val="00A9773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A73C14"/>
    <w:pPr>
      <w:spacing w:after="0" w:line="240" w:lineRule="auto"/>
    </w:pPr>
    <w:rPr>
      <w:rFonts w:eastAsia="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Emphasis2">
    <w:name w:val="Emphasis 2"/>
    <w:basedOn w:val="Normal"/>
    <w:link w:val="Emphasis2Char"/>
    <w:uiPriority w:val="8"/>
    <w:rsid w:val="008B1DC9"/>
    <w:pPr>
      <w:spacing w:before="240" w:after="240"/>
      <w:contextualSpacing/>
    </w:pPr>
    <w:rPr>
      <w:b/>
      <w:color w:val="000000"/>
      <w:spacing w:val="20"/>
      <w:sz w:val="24"/>
      <w:szCs w:val="20"/>
      <w:lang w:eastAsia="ja-JP"/>
    </w:rPr>
  </w:style>
  <w:style w:type="character" w:customStyle="1" w:styleId="Emphasis2Char">
    <w:name w:val="Emphasis 2 Char"/>
    <w:basedOn w:val="DefaultParagraphFont"/>
    <w:link w:val="Emphasis2"/>
    <w:uiPriority w:val="8"/>
    <w:rsid w:val="008B1DC9"/>
    <w:rPr>
      <w:b/>
      <w:color w:val="000000"/>
      <w:spacing w:val="20"/>
      <w:sz w:val="24"/>
      <w:szCs w:val="20"/>
      <w:lang w:eastAsia="ja-JP"/>
    </w:rPr>
  </w:style>
  <w:style w:type="table" w:customStyle="1" w:styleId="GridTable1Light-Accent51">
    <w:name w:val="Grid Table 1 Light - Accent 51"/>
    <w:basedOn w:val="TableNormal"/>
    <w:uiPriority w:val="46"/>
    <w:rsid w:val="008B1DC9"/>
    <w:pPr>
      <w:spacing w:after="0" w:line="240" w:lineRule="auto"/>
    </w:pPr>
    <w:tblPr>
      <w:tblStyleRowBandSize w:val="1"/>
      <w:tblStyleColBandSize w:val="1"/>
      <w:tblBorders>
        <w:top w:val="single" w:sz="4" w:space="0" w:color="CAE9C0" w:themeColor="accent5" w:themeTint="66"/>
        <w:left w:val="single" w:sz="4" w:space="0" w:color="CAE9C0" w:themeColor="accent5" w:themeTint="66"/>
        <w:bottom w:val="single" w:sz="4" w:space="0" w:color="CAE9C0" w:themeColor="accent5" w:themeTint="66"/>
        <w:right w:val="single" w:sz="4" w:space="0" w:color="CAE9C0" w:themeColor="accent5" w:themeTint="66"/>
        <w:insideH w:val="single" w:sz="4" w:space="0" w:color="CAE9C0" w:themeColor="accent5" w:themeTint="66"/>
        <w:insideV w:val="single" w:sz="4" w:space="0" w:color="CAE9C0" w:themeColor="accent5" w:themeTint="66"/>
      </w:tblBorders>
    </w:tblPr>
    <w:tblStylePr w:type="firstRow">
      <w:rPr>
        <w:b/>
        <w:bCs/>
      </w:rPr>
      <w:tblPr/>
      <w:tcPr>
        <w:tcBorders>
          <w:bottom w:val="single" w:sz="12" w:space="0" w:color="B0DFA0" w:themeColor="accent5" w:themeTint="99"/>
        </w:tcBorders>
      </w:tcPr>
    </w:tblStylePr>
    <w:tblStylePr w:type="lastRow">
      <w:rPr>
        <w:b/>
        <w:bCs/>
      </w:rPr>
      <w:tblPr/>
      <w:tcPr>
        <w:tcBorders>
          <w:top w:val="double" w:sz="2" w:space="0" w:color="B0DFA0" w:themeColor="accent5" w:themeTint="99"/>
        </w:tcBorders>
      </w:tcPr>
    </w:tblStylePr>
    <w:tblStylePr w:type="firstCol">
      <w:rPr>
        <w:b/>
        <w:bCs/>
      </w:rPr>
    </w:tblStylePr>
    <w:tblStylePr w:type="lastCol">
      <w:rPr>
        <w:b/>
        <w:bCs/>
      </w:rPr>
    </w:tblStylePr>
  </w:style>
  <w:style w:type="table" w:customStyle="1" w:styleId="LightGrid1">
    <w:name w:val="Light Grid1"/>
    <w:basedOn w:val="TableNormal"/>
    <w:next w:val="LightGrid"/>
    <w:uiPriority w:val="62"/>
    <w:rsid w:val="008B1DC9"/>
    <w:pPr>
      <w:spacing w:after="0" w:line="240" w:lineRule="auto"/>
    </w:pPr>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
    <w:name w:val="Light Grid"/>
    <w:basedOn w:val="TableNormal"/>
    <w:uiPriority w:val="62"/>
    <w:semiHidden/>
    <w:unhideWhenUsed/>
    <w:rsid w:val="008B1DC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stTable3-Accent51">
    <w:name w:val="List Table 3 - Accent 51"/>
    <w:basedOn w:val="TableNormal"/>
    <w:uiPriority w:val="48"/>
    <w:rsid w:val="008B1DC9"/>
    <w:pPr>
      <w:spacing w:after="0" w:line="240" w:lineRule="auto"/>
    </w:pPr>
    <w:tblPr>
      <w:tblStyleRowBandSize w:val="1"/>
      <w:tblStyleColBandSize w:val="1"/>
      <w:tblBorders>
        <w:top w:val="single" w:sz="4" w:space="0" w:color="7CCA62" w:themeColor="accent5"/>
        <w:left w:val="single" w:sz="4" w:space="0" w:color="7CCA62" w:themeColor="accent5"/>
        <w:bottom w:val="single" w:sz="4" w:space="0" w:color="7CCA62" w:themeColor="accent5"/>
        <w:right w:val="single" w:sz="4" w:space="0" w:color="7CCA62" w:themeColor="accent5"/>
      </w:tblBorders>
    </w:tblPr>
    <w:tblStylePr w:type="firstRow">
      <w:rPr>
        <w:b/>
        <w:bCs/>
        <w:color w:val="FFFFFF" w:themeColor="background1"/>
      </w:rPr>
      <w:tblPr/>
      <w:tcPr>
        <w:shd w:val="clear" w:color="auto" w:fill="7CCA62" w:themeFill="accent5"/>
      </w:tcPr>
    </w:tblStylePr>
    <w:tblStylePr w:type="lastRow">
      <w:rPr>
        <w:b/>
        <w:bCs/>
      </w:rPr>
      <w:tblPr/>
      <w:tcPr>
        <w:tcBorders>
          <w:top w:val="double" w:sz="4" w:space="0" w:color="7CCA6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CCA62" w:themeColor="accent5"/>
          <w:right w:val="single" w:sz="4" w:space="0" w:color="7CCA62" w:themeColor="accent5"/>
        </w:tcBorders>
      </w:tcPr>
    </w:tblStylePr>
    <w:tblStylePr w:type="band1Horz">
      <w:tblPr/>
      <w:tcPr>
        <w:tcBorders>
          <w:top w:val="single" w:sz="4" w:space="0" w:color="7CCA62" w:themeColor="accent5"/>
          <w:bottom w:val="single" w:sz="4" w:space="0" w:color="7CCA6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CCA62" w:themeColor="accent5"/>
          <w:left w:val="nil"/>
        </w:tcBorders>
      </w:tcPr>
    </w:tblStylePr>
    <w:tblStylePr w:type="swCell">
      <w:tblPr/>
      <w:tcPr>
        <w:tcBorders>
          <w:top w:val="double" w:sz="4" w:space="0" w:color="7CCA62" w:themeColor="accent5"/>
          <w:right w:val="nil"/>
        </w:tcBorders>
      </w:tcPr>
    </w:tblStylePr>
  </w:style>
  <w:style w:type="table" w:customStyle="1" w:styleId="ListTable3-Accent61">
    <w:name w:val="List Table 3 - Accent 61"/>
    <w:basedOn w:val="TableNormal"/>
    <w:uiPriority w:val="48"/>
    <w:rsid w:val="008B1DC9"/>
    <w:pPr>
      <w:spacing w:after="0" w:line="240" w:lineRule="auto"/>
    </w:pPr>
    <w:tblPr>
      <w:tblStyleRowBandSize w:val="1"/>
      <w:tblStyleColBandSize w:val="1"/>
      <w:tblBorders>
        <w:top w:val="single" w:sz="4" w:space="0" w:color="A5C249" w:themeColor="accent6"/>
        <w:left w:val="single" w:sz="4" w:space="0" w:color="A5C249" w:themeColor="accent6"/>
        <w:bottom w:val="single" w:sz="4" w:space="0" w:color="A5C249" w:themeColor="accent6"/>
        <w:right w:val="single" w:sz="4" w:space="0" w:color="A5C249" w:themeColor="accent6"/>
      </w:tblBorders>
    </w:tblPr>
    <w:tblStylePr w:type="firstRow">
      <w:rPr>
        <w:b/>
        <w:bCs/>
        <w:color w:val="FFFFFF" w:themeColor="background1"/>
      </w:rPr>
      <w:tblPr/>
      <w:tcPr>
        <w:shd w:val="clear" w:color="auto" w:fill="A5C249" w:themeFill="accent6"/>
      </w:tcPr>
    </w:tblStylePr>
    <w:tblStylePr w:type="lastRow">
      <w:rPr>
        <w:b/>
        <w:bCs/>
      </w:rPr>
      <w:tblPr/>
      <w:tcPr>
        <w:tcBorders>
          <w:top w:val="double" w:sz="4" w:space="0" w:color="A5C24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C249" w:themeColor="accent6"/>
          <w:right w:val="single" w:sz="4" w:space="0" w:color="A5C249" w:themeColor="accent6"/>
        </w:tcBorders>
      </w:tcPr>
    </w:tblStylePr>
    <w:tblStylePr w:type="band1Horz">
      <w:tblPr/>
      <w:tcPr>
        <w:tcBorders>
          <w:top w:val="single" w:sz="4" w:space="0" w:color="A5C249" w:themeColor="accent6"/>
          <w:bottom w:val="single" w:sz="4" w:space="0" w:color="A5C24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C249" w:themeColor="accent6"/>
          <w:left w:val="nil"/>
        </w:tcBorders>
      </w:tcPr>
    </w:tblStylePr>
    <w:tblStylePr w:type="swCell">
      <w:tblPr/>
      <w:tcPr>
        <w:tcBorders>
          <w:top w:val="double" w:sz="4" w:space="0" w:color="A5C249" w:themeColor="accent6"/>
          <w:right w:val="nil"/>
        </w:tcBorders>
      </w:tcPr>
    </w:tblStylePr>
  </w:style>
  <w:style w:type="table" w:customStyle="1" w:styleId="GridTable6Colorful-Accent51">
    <w:name w:val="Grid Table 6 Colorful - Accent 51"/>
    <w:basedOn w:val="TableNormal"/>
    <w:uiPriority w:val="51"/>
    <w:rsid w:val="008B1DC9"/>
    <w:pPr>
      <w:spacing w:after="0" w:line="240" w:lineRule="auto"/>
    </w:pPr>
    <w:rPr>
      <w:color w:val="54A738" w:themeColor="accent5" w:themeShade="BF"/>
    </w:rPr>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blStylePr w:type="firstRow">
      <w:rPr>
        <w:b/>
        <w:bCs/>
      </w:rPr>
      <w:tblPr/>
      <w:tcPr>
        <w:tcBorders>
          <w:bottom w:val="single" w:sz="12" w:space="0" w:color="B0DFA0" w:themeColor="accent5" w:themeTint="99"/>
        </w:tcBorders>
      </w:tcPr>
    </w:tblStylePr>
    <w:tblStylePr w:type="lastRow">
      <w:rPr>
        <w:b/>
        <w:bCs/>
      </w:rPr>
      <w:tblPr/>
      <w:tcPr>
        <w:tcBorders>
          <w:top w:val="double" w:sz="4" w:space="0" w:color="B0DFA0" w:themeColor="accent5" w:themeTint="99"/>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customStyle="1" w:styleId="GridTable2-Accent51">
    <w:name w:val="Grid Table 2 - Accent 51"/>
    <w:basedOn w:val="TableNormal"/>
    <w:uiPriority w:val="47"/>
    <w:rsid w:val="008B1DC9"/>
    <w:pPr>
      <w:spacing w:after="0" w:line="240" w:lineRule="auto"/>
    </w:pPr>
    <w:tblPr>
      <w:tblStyleRowBandSize w:val="1"/>
      <w:tblStyleColBandSize w:val="1"/>
      <w:tblBorders>
        <w:top w:val="single" w:sz="2" w:space="0" w:color="B0DFA0" w:themeColor="accent5" w:themeTint="99"/>
        <w:bottom w:val="single" w:sz="2" w:space="0" w:color="B0DFA0" w:themeColor="accent5" w:themeTint="99"/>
        <w:insideH w:val="single" w:sz="2" w:space="0" w:color="B0DFA0" w:themeColor="accent5" w:themeTint="99"/>
        <w:insideV w:val="single" w:sz="2" w:space="0" w:color="B0DFA0" w:themeColor="accent5" w:themeTint="99"/>
      </w:tblBorders>
    </w:tblPr>
    <w:tblStylePr w:type="firstRow">
      <w:rPr>
        <w:b/>
        <w:bCs/>
      </w:rPr>
      <w:tblPr/>
      <w:tcPr>
        <w:tcBorders>
          <w:top w:val="nil"/>
          <w:bottom w:val="single" w:sz="12" w:space="0" w:color="B0DFA0" w:themeColor="accent5" w:themeTint="99"/>
          <w:insideH w:val="nil"/>
          <w:insideV w:val="nil"/>
        </w:tcBorders>
        <w:shd w:val="clear" w:color="auto" w:fill="FFFFFF" w:themeFill="background1"/>
      </w:tcPr>
    </w:tblStylePr>
    <w:tblStylePr w:type="lastRow">
      <w:rPr>
        <w:b/>
        <w:bCs/>
      </w:rPr>
      <w:tblPr/>
      <w:tcPr>
        <w:tcBorders>
          <w:top w:val="double" w:sz="2" w:space="0" w:color="B0DFA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customStyle="1" w:styleId="GridTable4-Accent51">
    <w:name w:val="Grid Table 4 - Accent 51"/>
    <w:basedOn w:val="TableNormal"/>
    <w:uiPriority w:val="49"/>
    <w:rsid w:val="008B1DC9"/>
    <w:pPr>
      <w:spacing w:after="0" w:line="240" w:lineRule="auto"/>
    </w:pPr>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blStylePr w:type="firstRow">
      <w:rPr>
        <w:b/>
        <w:bCs/>
        <w:color w:val="FFFFFF" w:themeColor="background1"/>
      </w:rPr>
      <w:tblPr/>
      <w:tcPr>
        <w:tcBorders>
          <w:top w:val="single" w:sz="4" w:space="0" w:color="7CCA62" w:themeColor="accent5"/>
          <w:left w:val="single" w:sz="4" w:space="0" w:color="7CCA62" w:themeColor="accent5"/>
          <w:bottom w:val="single" w:sz="4" w:space="0" w:color="7CCA62" w:themeColor="accent5"/>
          <w:right w:val="single" w:sz="4" w:space="0" w:color="7CCA62" w:themeColor="accent5"/>
          <w:insideH w:val="nil"/>
          <w:insideV w:val="nil"/>
        </w:tcBorders>
        <w:shd w:val="clear" w:color="auto" w:fill="7CCA62" w:themeFill="accent5"/>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customStyle="1" w:styleId="GridTable5Dark-Accent51">
    <w:name w:val="Grid Table 5 Dark - Accent 51"/>
    <w:basedOn w:val="TableNormal"/>
    <w:uiPriority w:val="50"/>
    <w:rsid w:val="008B1DC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4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CCA6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CCA6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CCA6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CCA62" w:themeFill="accent5"/>
      </w:tcPr>
    </w:tblStylePr>
    <w:tblStylePr w:type="band1Vert">
      <w:tblPr/>
      <w:tcPr>
        <w:shd w:val="clear" w:color="auto" w:fill="CAE9C0" w:themeFill="accent5" w:themeFillTint="66"/>
      </w:tcPr>
    </w:tblStylePr>
    <w:tblStylePr w:type="band1Horz">
      <w:tblPr/>
      <w:tcPr>
        <w:shd w:val="clear" w:color="auto" w:fill="CAE9C0" w:themeFill="accent5" w:themeFillTint="66"/>
      </w:tcPr>
    </w:tblStylePr>
  </w:style>
  <w:style w:type="table" w:customStyle="1" w:styleId="TableGrid1">
    <w:name w:val="Table Grid1"/>
    <w:basedOn w:val="TableNormal"/>
    <w:next w:val="TableGrid"/>
    <w:uiPriority w:val="59"/>
    <w:rsid w:val="00AF148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F148C"/>
    <w:pPr>
      <w:spacing w:after="0" w:line="240" w:lineRule="auto"/>
    </w:pPr>
    <w:rPr>
      <w:rFonts w:eastAsia="MS Minch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502A3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02A3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sid w:val="00C81B06"/>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2">
    <w:name w:val="Grid Table 1 Light2"/>
    <w:basedOn w:val="TableNormal"/>
    <w:uiPriority w:val="46"/>
    <w:rsid w:val="002D5D4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2D5D4A"/>
    <w:pPr>
      <w:spacing w:after="0" w:line="240" w:lineRule="auto"/>
    </w:pPr>
    <w:tblPr>
      <w:tblStyleRowBandSize w:val="1"/>
      <w:tblStyleColBandSize w:val="1"/>
      <w:tblBorders>
        <w:top w:val="single" w:sz="4" w:space="0" w:color="DAE6B6" w:themeColor="accent6" w:themeTint="66"/>
        <w:left w:val="single" w:sz="4" w:space="0" w:color="DAE6B6" w:themeColor="accent6" w:themeTint="66"/>
        <w:bottom w:val="single" w:sz="4" w:space="0" w:color="DAE6B6" w:themeColor="accent6" w:themeTint="66"/>
        <w:right w:val="single" w:sz="4" w:space="0" w:color="DAE6B6" w:themeColor="accent6" w:themeTint="66"/>
        <w:insideH w:val="single" w:sz="4" w:space="0" w:color="DAE6B6" w:themeColor="accent6" w:themeTint="66"/>
        <w:insideV w:val="single" w:sz="4" w:space="0" w:color="DAE6B6" w:themeColor="accent6" w:themeTint="66"/>
      </w:tblBorders>
    </w:tblPr>
    <w:tblStylePr w:type="firstRow">
      <w:rPr>
        <w:b/>
        <w:bCs/>
      </w:rPr>
      <w:tblPr/>
      <w:tcPr>
        <w:tcBorders>
          <w:bottom w:val="single" w:sz="12" w:space="0" w:color="C8DA91" w:themeColor="accent6" w:themeTint="99"/>
        </w:tcBorders>
      </w:tcPr>
    </w:tblStylePr>
    <w:tblStylePr w:type="lastRow">
      <w:rPr>
        <w:b/>
        <w:bCs/>
      </w:rPr>
      <w:tblPr/>
      <w:tcPr>
        <w:tcBorders>
          <w:top w:val="double" w:sz="2" w:space="0" w:color="C8DA91" w:themeColor="accent6" w:themeTint="99"/>
        </w:tcBorders>
      </w:tcPr>
    </w:tblStylePr>
    <w:tblStylePr w:type="firstCol">
      <w:rPr>
        <w:b/>
        <w:bCs/>
      </w:rPr>
    </w:tblStylePr>
    <w:tblStylePr w:type="lastCol">
      <w:rPr>
        <w:b/>
        <w:bCs/>
      </w:rPr>
    </w:tblStylePr>
  </w:style>
  <w:style w:type="table" w:customStyle="1" w:styleId="PlainTable111">
    <w:name w:val="Plain Table 111"/>
    <w:basedOn w:val="TableNormal"/>
    <w:uiPriority w:val="41"/>
    <w:rsid w:val="002D5D4A"/>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1">
    <w:name w:val="No List1"/>
    <w:next w:val="NoList"/>
    <w:uiPriority w:val="99"/>
    <w:semiHidden/>
    <w:unhideWhenUsed/>
    <w:rsid w:val="00533EA4"/>
  </w:style>
  <w:style w:type="paragraph" w:styleId="NormalWeb">
    <w:name w:val="Normal (Web)"/>
    <w:basedOn w:val="Normal"/>
    <w:uiPriority w:val="99"/>
    <w:unhideWhenUsed/>
    <w:rsid w:val="00533EA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GridTable1Light-Accent11">
    <w:name w:val="Grid Table 1 Light - Accent 11"/>
    <w:basedOn w:val="TableNormal"/>
    <w:uiPriority w:val="46"/>
    <w:rsid w:val="00533EA4"/>
    <w:pPr>
      <w:spacing w:after="0" w:line="240" w:lineRule="auto"/>
    </w:pPr>
    <w:rPr>
      <w:rFonts w:eastAsia="MS Minch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5">
    <w:name w:val="Table Grid5"/>
    <w:basedOn w:val="TableNormal"/>
    <w:next w:val="TableGrid"/>
    <w:uiPriority w:val="59"/>
    <w:rsid w:val="00533EA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TableNormal"/>
    <w:uiPriority w:val="49"/>
    <w:rsid w:val="00533EA4"/>
    <w:pPr>
      <w:spacing w:after="0" w:line="240" w:lineRule="auto"/>
    </w:pPr>
    <w:rPr>
      <w:rFonts w:eastAsia="MS Mincho"/>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11">
    <w:name w:val="Grid Table 6 Colorful - Accent 11"/>
    <w:basedOn w:val="TableNormal"/>
    <w:next w:val="GridTable6Colorful-Accent12"/>
    <w:uiPriority w:val="51"/>
    <w:rsid w:val="00533EA4"/>
    <w:pPr>
      <w:spacing w:after="0" w:line="240" w:lineRule="auto"/>
    </w:pPr>
    <w:rPr>
      <w:rFonts w:eastAsia="MS Mincho"/>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12">
    <w:name w:val="Grid Table 6 Colorful - Accent 12"/>
    <w:basedOn w:val="TableNormal"/>
    <w:uiPriority w:val="51"/>
    <w:rsid w:val="00533EA4"/>
    <w:pPr>
      <w:spacing w:after="0" w:line="240" w:lineRule="auto"/>
    </w:pPr>
    <w:rPr>
      <w:rFonts w:eastAsia="MS Mincho"/>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PlainTable112">
    <w:name w:val="Plain Table 112"/>
    <w:basedOn w:val="TableNormal"/>
    <w:uiPriority w:val="41"/>
    <w:rsid w:val="00533EA4"/>
    <w:pPr>
      <w:spacing w:after="0" w:line="240" w:lineRule="auto"/>
    </w:pPr>
    <w:rPr>
      <w:rFonts w:eastAsia="MS Mincho"/>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511">
    <w:name w:val="Grid Table 1 Light - Accent 511"/>
    <w:basedOn w:val="TableNormal"/>
    <w:uiPriority w:val="46"/>
    <w:rsid w:val="00533EA4"/>
    <w:pPr>
      <w:spacing w:after="0" w:line="240" w:lineRule="auto"/>
    </w:pPr>
    <w:rPr>
      <w:rFonts w:eastAsia="MS Mincho"/>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533EA4"/>
    <w:pPr>
      <w:spacing w:after="0" w:line="240" w:lineRule="auto"/>
    </w:pPr>
    <w:rPr>
      <w:rFonts w:eastAsia="MS Minch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LightGrid-Accent51">
    <w:name w:val="Light Grid - Accent 51"/>
    <w:basedOn w:val="TableNormal"/>
    <w:next w:val="LightGrid-Accent5"/>
    <w:uiPriority w:val="62"/>
    <w:rsid w:val="00533EA4"/>
    <w:pPr>
      <w:spacing w:after="0" w:line="240" w:lineRule="auto"/>
    </w:pPr>
    <w:rPr>
      <w:rFonts w:eastAsia="MS Mincho"/>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
    <w:name w:val="Light Grid - Accent 52"/>
    <w:basedOn w:val="TableNormal"/>
    <w:next w:val="LightGrid-Accent5"/>
    <w:uiPriority w:val="62"/>
    <w:semiHidden/>
    <w:unhideWhenUsed/>
    <w:rsid w:val="00533EA4"/>
    <w:pPr>
      <w:spacing w:after="0" w:line="240" w:lineRule="auto"/>
    </w:pPr>
    <w:rPr>
      <w:rFonts w:eastAsia="MS Mincho"/>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TableGridLight1">
    <w:name w:val="Table Grid Light1"/>
    <w:basedOn w:val="TableNormal"/>
    <w:uiPriority w:val="40"/>
    <w:rsid w:val="00533EA4"/>
    <w:pPr>
      <w:spacing w:after="0" w:line="240" w:lineRule="auto"/>
    </w:pPr>
    <w:rPr>
      <w:rFonts w:eastAsia="MS Mincho"/>
      <w:lang w:val="sq-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
    <w:name w:val="Table Grid11"/>
    <w:basedOn w:val="TableNormal"/>
    <w:next w:val="TableGrid"/>
    <w:uiPriority w:val="59"/>
    <w:rsid w:val="00533EA4"/>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533EA4"/>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13">
    <w:name w:val="Grid Table 6 Colorful - Accent 13"/>
    <w:basedOn w:val="TableNormal"/>
    <w:next w:val="GridTable6Colorful-Accent12"/>
    <w:uiPriority w:val="51"/>
    <w:rsid w:val="00533EA4"/>
    <w:pPr>
      <w:spacing w:after="0" w:line="240" w:lineRule="auto"/>
    </w:pPr>
    <w:rPr>
      <w:rFonts w:eastAsia="MS Mincho"/>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511">
    <w:name w:val="Grid Table 6 Colorful - Accent 511"/>
    <w:basedOn w:val="TableNormal"/>
    <w:uiPriority w:val="51"/>
    <w:rsid w:val="00533EA4"/>
    <w:pPr>
      <w:spacing w:after="0" w:line="240" w:lineRule="auto"/>
    </w:pPr>
    <w:rPr>
      <w:rFonts w:eastAsia="MS Mincho"/>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21">
    <w:name w:val="Grid Table 2 - Accent 21"/>
    <w:basedOn w:val="TableNormal"/>
    <w:uiPriority w:val="47"/>
    <w:rsid w:val="00533EA4"/>
    <w:pPr>
      <w:spacing w:after="0" w:line="240" w:lineRule="auto"/>
    </w:pPr>
    <w:rPr>
      <w:rFonts w:eastAsia="MS Mincho"/>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MediumGrid3-Accent11">
    <w:name w:val="Medium Grid 3 - Accent 11"/>
    <w:basedOn w:val="TableNormal"/>
    <w:next w:val="MediumGrid3-Accent1"/>
    <w:uiPriority w:val="69"/>
    <w:rsid w:val="00533EA4"/>
    <w:pPr>
      <w:spacing w:after="0" w:line="240" w:lineRule="auto"/>
    </w:pPr>
    <w:rPr>
      <w:rFonts w:eastAsia="MS Minch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GridTable5Dark-Accent11">
    <w:name w:val="Grid Table 5 Dark - Accent 11"/>
    <w:basedOn w:val="TableNormal"/>
    <w:uiPriority w:val="50"/>
    <w:rsid w:val="00533EA4"/>
    <w:pPr>
      <w:spacing w:after="0" w:line="240" w:lineRule="auto"/>
    </w:pPr>
    <w:rPr>
      <w:rFonts w:eastAsia="MS 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ListParagraphChar">
    <w:name w:val="List Paragraph Char"/>
    <w:aliases w:val="Normal 1 Char,List Paragraph 1 Char,Akapit z listą BS Char"/>
    <w:link w:val="ListParagraph"/>
    <w:uiPriority w:val="34"/>
    <w:rsid w:val="00533EA4"/>
  </w:style>
  <w:style w:type="table" w:customStyle="1" w:styleId="GridTable1Light-Accent41">
    <w:name w:val="Grid Table 1 Light - Accent 41"/>
    <w:basedOn w:val="TableNormal"/>
    <w:uiPriority w:val="46"/>
    <w:rsid w:val="00533EA4"/>
    <w:pPr>
      <w:spacing w:before="40" w:after="0" w:line="240" w:lineRule="auto"/>
    </w:pPr>
    <w:rPr>
      <w:rFonts w:eastAsia="MS Mincho"/>
      <w:color w:val="595959"/>
      <w:sz w:val="20"/>
      <w:szCs w:val="20"/>
      <w:lang w:eastAsia="ja-JP"/>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paragraph" w:customStyle="1" w:styleId="Signature1">
    <w:name w:val="Signature1"/>
    <w:basedOn w:val="Normal"/>
    <w:next w:val="Signature"/>
    <w:link w:val="SignatureChar"/>
    <w:uiPriority w:val="8"/>
    <w:unhideWhenUsed/>
    <w:rsid w:val="00533EA4"/>
    <w:pPr>
      <w:spacing w:before="720" w:after="0" w:line="312" w:lineRule="auto"/>
      <w:contextualSpacing/>
    </w:pPr>
    <w:rPr>
      <w:rFonts w:eastAsia="Times New Roman"/>
      <w:b/>
      <w:color w:val="000000"/>
      <w:kern w:val="20"/>
      <w:sz w:val="24"/>
      <w:szCs w:val="20"/>
      <w:lang w:eastAsia="ja-JP"/>
    </w:rPr>
  </w:style>
  <w:style w:type="character" w:customStyle="1" w:styleId="SignatureChar">
    <w:name w:val="Signature Char"/>
    <w:basedOn w:val="DefaultParagraphFont"/>
    <w:link w:val="Signature1"/>
    <w:uiPriority w:val="8"/>
    <w:rsid w:val="00533EA4"/>
    <w:rPr>
      <w:rFonts w:eastAsia="Times New Roman"/>
      <w:b/>
      <w:color w:val="000000"/>
      <w:kern w:val="20"/>
      <w:sz w:val="24"/>
      <w:szCs w:val="20"/>
      <w:lang w:eastAsia="ja-JP"/>
    </w:rPr>
  </w:style>
  <w:style w:type="paragraph" w:customStyle="1" w:styleId="ListNumber1">
    <w:name w:val="List Number1"/>
    <w:basedOn w:val="ListNumber2"/>
    <w:next w:val="ListNumber"/>
    <w:uiPriority w:val="9"/>
    <w:unhideWhenUsed/>
    <w:rsid w:val="00533EA4"/>
    <w:pPr>
      <w:numPr>
        <w:numId w:val="3"/>
      </w:numPr>
      <w:tabs>
        <w:tab w:val="clear" w:pos="360"/>
      </w:tabs>
      <w:spacing w:after="0" w:line="360" w:lineRule="auto"/>
      <w:ind w:left="450"/>
    </w:pPr>
    <w:rPr>
      <w:rFonts w:eastAsia="Times New Roman"/>
      <w:color w:val="000000"/>
      <w:sz w:val="24"/>
      <w:szCs w:val="20"/>
      <w:lang w:eastAsia="ja-JP"/>
    </w:rPr>
  </w:style>
  <w:style w:type="paragraph" w:styleId="ListNumber2">
    <w:name w:val="List Number 2"/>
    <w:basedOn w:val="Normal"/>
    <w:uiPriority w:val="99"/>
    <w:semiHidden/>
    <w:unhideWhenUsed/>
    <w:rsid w:val="00533EA4"/>
    <w:pPr>
      <w:numPr>
        <w:numId w:val="2"/>
      </w:numPr>
      <w:spacing w:after="160" w:line="259" w:lineRule="auto"/>
      <w:ind w:left="720"/>
      <w:contextualSpacing/>
    </w:pPr>
    <w:rPr>
      <w:rFonts w:eastAsia="MS Mincho"/>
    </w:rPr>
  </w:style>
  <w:style w:type="paragraph" w:customStyle="1" w:styleId="ListBullet1">
    <w:name w:val="List Bullet1"/>
    <w:basedOn w:val="Normal"/>
    <w:next w:val="ListBullet"/>
    <w:uiPriority w:val="11"/>
    <w:rsid w:val="00533EA4"/>
    <w:pPr>
      <w:numPr>
        <w:numId w:val="4"/>
      </w:numPr>
      <w:spacing w:before="40" w:after="40"/>
      <w:ind w:left="1080"/>
      <w:contextualSpacing/>
    </w:pPr>
    <w:rPr>
      <w:color w:val="000000"/>
      <w:sz w:val="24"/>
    </w:rPr>
  </w:style>
  <w:style w:type="character" w:customStyle="1" w:styleId="nc684nl6">
    <w:name w:val="nc684nl6"/>
    <w:basedOn w:val="DefaultParagraphFont"/>
    <w:rsid w:val="00533EA4"/>
  </w:style>
  <w:style w:type="paragraph" w:styleId="BodyText">
    <w:name w:val="Body Text"/>
    <w:basedOn w:val="Normal"/>
    <w:link w:val="BodyTextChar"/>
    <w:uiPriority w:val="1"/>
    <w:unhideWhenUsed/>
    <w:rsid w:val="00533EA4"/>
    <w:pPr>
      <w:widowControl w:val="0"/>
      <w:autoSpaceDE w:val="0"/>
      <w:autoSpaceDN w:val="0"/>
      <w:spacing w:after="0" w:line="240" w:lineRule="auto"/>
    </w:pPr>
    <w:rPr>
      <w:rFonts w:ascii="Microsoft Sans Serif" w:eastAsia="Microsoft Sans Serif" w:hAnsi="Microsoft Sans Serif" w:cs="Microsoft Sans Serif"/>
      <w:sz w:val="24"/>
      <w:szCs w:val="24"/>
    </w:rPr>
  </w:style>
  <w:style w:type="character" w:customStyle="1" w:styleId="BodyTextChar">
    <w:name w:val="Body Text Char"/>
    <w:basedOn w:val="DefaultParagraphFont"/>
    <w:link w:val="BodyText"/>
    <w:uiPriority w:val="1"/>
    <w:rsid w:val="00533EA4"/>
    <w:rPr>
      <w:rFonts w:ascii="Microsoft Sans Serif" w:eastAsia="Microsoft Sans Serif" w:hAnsi="Microsoft Sans Serif" w:cs="Microsoft Sans Serif"/>
      <w:sz w:val="24"/>
      <w:szCs w:val="24"/>
      <w:lang w:val="sq-AL"/>
    </w:rPr>
  </w:style>
  <w:style w:type="table" w:customStyle="1" w:styleId="GridTable1Light11">
    <w:name w:val="Grid Table 1 Light11"/>
    <w:basedOn w:val="TableNormal"/>
    <w:uiPriority w:val="46"/>
    <w:rsid w:val="00533EA4"/>
    <w:pPr>
      <w:spacing w:after="0" w:line="240" w:lineRule="auto"/>
    </w:pPr>
    <w:rPr>
      <w:rFonts w:eastAsia="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BodyTextIndent">
    <w:name w:val="Body Text Indent"/>
    <w:basedOn w:val="Normal"/>
    <w:link w:val="BodyTextIndentChar"/>
    <w:uiPriority w:val="99"/>
    <w:unhideWhenUsed/>
    <w:rsid w:val="00533EA4"/>
    <w:pPr>
      <w:spacing w:line="259" w:lineRule="auto"/>
      <w:ind w:left="360"/>
    </w:pPr>
    <w:rPr>
      <w:rFonts w:eastAsia="MS Mincho"/>
    </w:rPr>
  </w:style>
  <w:style w:type="character" w:customStyle="1" w:styleId="BodyTextIndentChar">
    <w:name w:val="Body Text Indent Char"/>
    <w:basedOn w:val="DefaultParagraphFont"/>
    <w:link w:val="BodyTextIndent"/>
    <w:uiPriority w:val="99"/>
    <w:rsid w:val="00533EA4"/>
    <w:rPr>
      <w:rFonts w:eastAsia="MS Mincho"/>
    </w:rPr>
  </w:style>
  <w:style w:type="table" w:customStyle="1" w:styleId="PlainTable113">
    <w:name w:val="Plain Table 113"/>
    <w:basedOn w:val="TableNormal"/>
    <w:uiPriority w:val="41"/>
    <w:rsid w:val="00533EA4"/>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PersonalName">
    <w:name w:val="Personal Name"/>
    <w:basedOn w:val="Title"/>
    <w:rsid w:val="00533EA4"/>
    <w:rPr>
      <w:b/>
      <w:caps/>
      <w:color w:val="323E4F"/>
      <w:spacing w:val="0"/>
      <w:sz w:val="28"/>
      <w:szCs w:val="28"/>
      <w:lang w:eastAsia="ko-KR"/>
      <w14:ligatures w14:val="standard"/>
      <w14:numForm w14:val="oldStyle"/>
    </w:rPr>
  </w:style>
  <w:style w:type="table" w:customStyle="1" w:styleId="FinancialTable">
    <w:name w:val="Financial Table"/>
    <w:basedOn w:val="TableNormal"/>
    <w:uiPriority w:val="99"/>
    <w:rsid w:val="00533EA4"/>
    <w:pPr>
      <w:spacing w:before="60" w:after="60" w:line="240" w:lineRule="auto"/>
    </w:pPr>
    <w:rPr>
      <w:rFonts w:eastAsia="Calibri"/>
      <w:color w:val="404040"/>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Calibri Light" w:hAnsi="Calibri Light"/>
        <w:b/>
        <w:i w:val="0"/>
        <w:caps w:val="0"/>
        <w:smallCaps w:val="0"/>
        <w:color w:val="000000"/>
        <w:sz w:val="22"/>
      </w:rPr>
    </w:tblStylePr>
    <w:tblStylePr w:type="firstCol">
      <w:rPr>
        <w:b/>
        <w:color w:val="000000"/>
      </w:rPr>
    </w:tblStylePr>
  </w:style>
  <w:style w:type="paragraph" w:customStyle="1" w:styleId="TableTextDecimal">
    <w:name w:val="Table Text Decimal"/>
    <w:basedOn w:val="Normal"/>
    <w:uiPriority w:val="1"/>
    <w:rsid w:val="00533EA4"/>
    <w:pPr>
      <w:tabs>
        <w:tab w:val="decimal" w:pos="869"/>
      </w:tabs>
      <w:spacing w:before="60" w:after="60" w:line="240" w:lineRule="auto"/>
    </w:pPr>
    <w:rPr>
      <w:rFonts w:eastAsia="Calibri"/>
      <w:color w:val="404040"/>
      <w:sz w:val="20"/>
      <w:szCs w:val="20"/>
      <w:lang w:eastAsia="ja-JP"/>
    </w:rPr>
  </w:style>
  <w:style w:type="table" w:styleId="LightGrid-Accent5">
    <w:name w:val="Light Grid Accent 5"/>
    <w:basedOn w:val="TableNormal"/>
    <w:uiPriority w:val="62"/>
    <w:semiHidden/>
    <w:unhideWhenUsed/>
    <w:rsid w:val="00533EA4"/>
    <w:pPr>
      <w:spacing w:after="0" w:line="240" w:lineRule="auto"/>
    </w:pPr>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insideH w:val="single" w:sz="8" w:space="0" w:color="7CCA62" w:themeColor="accent5"/>
        <w:insideV w:val="single" w:sz="8" w:space="0" w:color="7CCA6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CCA62" w:themeColor="accent5"/>
          <w:left w:val="single" w:sz="8" w:space="0" w:color="7CCA62" w:themeColor="accent5"/>
          <w:bottom w:val="single" w:sz="18" w:space="0" w:color="7CCA62" w:themeColor="accent5"/>
          <w:right w:val="single" w:sz="8" w:space="0" w:color="7CCA62" w:themeColor="accent5"/>
          <w:insideH w:val="nil"/>
          <w:insideV w:val="single" w:sz="8" w:space="0" w:color="7CCA6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CCA62" w:themeColor="accent5"/>
          <w:left w:val="single" w:sz="8" w:space="0" w:color="7CCA62" w:themeColor="accent5"/>
          <w:bottom w:val="single" w:sz="8" w:space="0" w:color="7CCA62" w:themeColor="accent5"/>
          <w:right w:val="single" w:sz="8" w:space="0" w:color="7CCA62" w:themeColor="accent5"/>
          <w:insideH w:val="nil"/>
          <w:insideV w:val="single" w:sz="8" w:space="0" w:color="7CCA6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tblStylePr w:type="band1Vert">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shd w:val="clear" w:color="auto" w:fill="DEF2D8" w:themeFill="accent5" w:themeFillTint="3F"/>
      </w:tcPr>
    </w:tblStylePr>
    <w:tblStylePr w:type="band1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insideV w:val="single" w:sz="8" w:space="0" w:color="7CCA62" w:themeColor="accent5"/>
        </w:tcBorders>
        <w:shd w:val="clear" w:color="auto" w:fill="DEF2D8" w:themeFill="accent5" w:themeFillTint="3F"/>
      </w:tcPr>
    </w:tblStylePr>
    <w:tblStylePr w:type="band2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insideV w:val="single" w:sz="8" w:space="0" w:color="7CCA62" w:themeColor="accent5"/>
        </w:tcBorders>
      </w:tcPr>
    </w:tblStylePr>
  </w:style>
  <w:style w:type="table" w:styleId="MediumGrid3-Accent1">
    <w:name w:val="Medium Grid 3 Accent 1"/>
    <w:basedOn w:val="TableNormal"/>
    <w:uiPriority w:val="69"/>
    <w:semiHidden/>
    <w:unhideWhenUsed/>
    <w:rsid w:val="00533E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DB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6FC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6FC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6FC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6FC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5B7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5B7F4" w:themeFill="accent1" w:themeFillTint="7F"/>
      </w:tcPr>
    </w:tblStylePr>
  </w:style>
  <w:style w:type="paragraph" w:styleId="Signature">
    <w:name w:val="Signature"/>
    <w:basedOn w:val="Normal"/>
    <w:link w:val="SignatureChar1"/>
    <w:uiPriority w:val="99"/>
    <w:semiHidden/>
    <w:unhideWhenUsed/>
    <w:rsid w:val="00533EA4"/>
    <w:pPr>
      <w:spacing w:after="0" w:line="240" w:lineRule="auto"/>
      <w:ind w:left="4320"/>
    </w:pPr>
  </w:style>
  <w:style w:type="character" w:customStyle="1" w:styleId="SignatureChar1">
    <w:name w:val="Signature Char1"/>
    <w:basedOn w:val="DefaultParagraphFont"/>
    <w:link w:val="Signature"/>
    <w:uiPriority w:val="99"/>
    <w:semiHidden/>
    <w:rsid w:val="00533EA4"/>
  </w:style>
  <w:style w:type="paragraph" w:styleId="ListNumber">
    <w:name w:val="List Number"/>
    <w:basedOn w:val="Normal"/>
    <w:uiPriority w:val="99"/>
    <w:semiHidden/>
    <w:unhideWhenUsed/>
    <w:rsid w:val="00533EA4"/>
    <w:pPr>
      <w:ind w:left="720" w:hanging="360"/>
      <w:contextualSpacing/>
    </w:pPr>
  </w:style>
  <w:style w:type="paragraph" w:styleId="ListBullet">
    <w:name w:val="List Bullet"/>
    <w:basedOn w:val="Normal"/>
    <w:uiPriority w:val="99"/>
    <w:semiHidden/>
    <w:unhideWhenUsed/>
    <w:rsid w:val="00533EA4"/>
    <w:pPr>
      <w:ind w:left="720" w:hanging="360"/>
      <w:contextualSpacing/>
    </w:pPr>
  </w:style>
  <w:style w:type="table" w:styleId="PlainTable1">
    <w:name w:val="Plain Table 1"/>
    <w:basedOn w:val="TableNormal"/>
    <w:uiPriority w:val="41"/>
    <w:rsid w:val="0031684D"/>
    <w:pPr>
      <w:spacing w:after="0" w:line="240" w:lineRule="auto"/>
    </w:pPr>
    <w:rPr>
      <w:rFonts w:eastAsiaTheme="minorHAns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3">
    <w:name w:val="Grid Table 4 Accent 3"/>
    <w:basedOn w:val="TableNormal"/>
    <w:uiPriority w:val="49"/>
    <w:rsid w:val="004D1534"/>
    <w:pPr>
      <w:spacing w:after="0" w:line="240" w:lineRule="auto"/>
    </w:pPr>
    <w:rPr>
      <w:rFonts w:eastAsiaTheme="minorHAnsi"/>
    </w:r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insideV w:val="nil"/>
        </w:tcBorders>
        <w:shd w:val="clear" w:color="auto" w:fill="0BD0D9" w:themeFill="accent3"/>
      </w:tcPr>
    </w:tblStylePr>
    <w:tblStylePr w:type="lastRow">
      <w:rPr>
        <w:b/>
        <w:bCs/>
      </w:rPr>
      <w:tblPr/>
      <w:tcPr>
        <w:tcBorders>
          <w:top w:val="double" w:sz="4" w:space="0" w:color="0BD0D9" w:themeColor="accent3"/>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styleId="ListTable2-Accent1">
    <w:name w:val="List Table 2 Accent 1"/>
    <w:basedOn w:val="TableNormal"/>
    <w:uiPriority w:val="47"/>
    <w:rsid w:val="004D1534"/>
    <w:pPr>
      <w:spacing w:after="0" w:line="240" w:lineRule="auto"/>
    </w:pPr>
    <w:rPr>
      <w:rFonts w:eastAsiaTheme="minorHAnsi"/>
    </w:rPr>
    <w:tblPr>
      <w:tblStyleRowBandSize w:val="1"/>
      <w:tblStyleColBandSize w:val="1"/>
      <w:tblBorders>
        <w:top w:val="single" w:sz="4" w:space="0" w:color="59A9F2" w:themeColor="accent1" w:themeTint="99"/>
        <w:bottom w:val="single" w:sz="4" w:space="0" w:color="59A9F2" w:themeColor="accent1" w:themeTint="99"/>
        <w:insideH w:val="single" w:sz="4" w:space="0" w:color="59A9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GridTable6Colorful-Accent1">
    <w:name w:val="Grid Table 6 Colorful Accent 1"/>
    <w:basedOn w:val="TableNormal"/>
    <w:uiPriority w:val="51"/>
    <w:rsid w:val="004D1534"/>
    <w:pPr>
      <w:spacing w:after="0" w:line="240" w:lineRule="auto"/>
    </w:pPr>
    <w:rPr>
      <w:rFonts w:eastAsiaTheme="minorHAnsi"/>
      <w:color w:val="0B5294" w:themeColor="accent1" w:themeShade="BF"/>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GridTable1Light">
    <w:name w:val="Grid Table 1 Light"/>
    <w:basedOn w:val="TableNormal"/>
    <w:uiPriority w:val="46"/>
    <w:rsid w:val="00424811"/>
    <w:pPr>
      <w:spacing w:after="0" w:line="240" w:lineRule="auto"/>
    </w:pPr>
    <w:rPr>
      <w:rFonts w:eastAsiaTheme="minorHAnsi"/>
      <w:lang w:eastAsia="ko-K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D792A"/>
    <w:pPr>
      <w:spacing w:after="0" w:line="240" w:lineRule="auto"/>
    </w:pPr>
    <w:rPr>
      <w:rFonts w:eastAsia="MS Mincho"/>
    </w:rPr>
    <w:tblPr>
      <w:tblStyleRowBandSize w:val="1"/>
      <w:tblStyleColBandSize w:val="1"/>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table" w:styleId="LightList">
    <w:name w:val="Light List"/>
    <w:basedOn w:val="TableNormal"/>
    <w:uiPriority w:val="61"/>
    <w:rsid w:val="00A83D3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Table2-Accent3">
    <w:name w:val="List Table 2 Accent 3"/>
    <w:basedOn w:val="TableNormal"/>
    <w:uiPriority w:val="47"/>
    <w:rsid w:val="00F815C1"/>
    <w:pPr>
      <w:spacing w:after="0" w:line="240" w:lineRule="auto"/>
    </w:pPr>
    <w:tblPr>
      <w:tblStyleRowBandSize w:val="1"/>
      <w:tblStyleColBandSize w:val="1"/>
      <w:tblBorders>
        <w:top w:val="single" w:sz="4" w:space="0" w:color="5DEFF6" w:themeColor="accent3" w:themeTint="99"/>
        <w:bottom w:val="single" w:sz="4" w:space="0" w:color="5DEFF6" w:themeColor="accent3" w:themeTint="99"/>
        <w:insideH w:val="single" w:sz="4" w:space="0" w:color="5DEFF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styleId="GridTable1Light-Accent3">
    <w:name w:val="Grid Table 1 Light Accent 3"/>
    <w:basedOn w:val="TableNormal"/>
    <w:uiPriority w:val="46"/>
    <w:rsid w:val="006E4B73"/>
    <w:pPr>
      <w:spacing w:after="0" w:line="240" w:lineRule="auto"/>
    </w:pPr>
    <w:rPr>
      <w:rFonts w:eastAsiaTheme="minorHAnsi"/>
    </w:rPr>
    <w:tblPr>
      <w:tblStyleRowBandSize w:val="1"/>
      <w:tblStyleColBandSize w:val="1"/>
      <w:tblBorders>
        <w:top w:val="single" w:sz="4" w:space="0" w:color="93F4F9" w:themeColor="accent3" w:themeTint="66"/>
        <w:left w:val="single" w:sz="4" w:space="0" w:color="93F4F9" w:themeColor="accent3" w:themeTint="66"/>
        <w:bottom w:val="single" w:sz="4" w:space="0" w:color="93F4F9" w:themeColor="accent3" w:themeTint="66"/>
        <w:right w:val="single" w:sz="4" w:space="0" w:color="93F4F9" w:themeColor="accent3" w:themeTint="66"/>
        <w:insideH w:val="single" w:sz="4" w:space="0" w:color="93F4F9" w:themeColor="accent3" w:themeTint="66"/>
        <w:insideV w:val="single" w:sz="4" w:space="0" w:color="93F4F9" w:themeColor="accent3" w:themeTint="66"/>
      </w:tblBorders>
    </w:tblPr>
    <w:tblStylePr w:type="firstRow">
      <w:rPr>
        <w:b/>
        <w:bCs/>
      </w:rPr>
      <w:tblPr/>
      <w:tcPr>
        <w:tcBorders>
          <w:bottom w:val="single" w:sz="12" w:space="0" w:color="5DEFF6" w:themeColor="accent3" w:themeTint="99"/>
        </w:tcBorders>
      </w:tcPr>
    </w:tblStylePr>
    <w:tblStylePr w:type="lastRow">
      <w:rPr>
        <w:b/>
        <w:bCs/>
      </w:rPr>
      <w:tblPr/>
      <w:tcPr>
        <w:tcBorders>
          <w:top w:val="double" w:sz="2" w:space="0" w:color="5DEFF6"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828520">
      <w:bodyDiv w:val="1"/>
      <w:marLeft w:val="0"/>
      <w:marRight w:val="0"/>
      <w:marTop w:val="0"/>
      <w:marBottom w:val="0"/>
      <w:divBdr>
        <w:top w:val="none" w:sz="0" w:space="0" w:color="auto"/>
        <w:left w:val="none" w:sz="0" w:space="0" w:color="auto"/>
        <w:bottom w:val="none" w:sz="0" w:space="0" w:color="auto"/>
        <w:right w:val="none" w:sz="0" w:space="0" w:color="auto"/>
      </w:divBdr>
    </w:div>
    <w:div w:id="376510908">
      <w:bodyDiv w:val="1"/>
      <w:marLeft w:val="0"/>
      <w:marRight w:val="0"/>
      <w:marTop w:val="0"/>
      <w:marBottom w:val="0"/>
      <w:divBdr>
        <w:top w:val="none" w:sz="0" w:space="0" w:color="auto"/>
        <w:left w:val="none" w:sz="0" w:space="0" w:color="auto"/>
        <w:bottom w:val="none" w:sz="0" w:space="0" w:color="auto"/>
        <w:right w:val="none" w:sz="0" w:space="0" w:color="auto"/>
      </w:divBdr>
    </w:div>
    <w:div w:id="629093963">
      <w:bodyDiv w:val="1"/>
      <w:marLeft w:val="0"/>
      <w:marRight w:val="0"/>
      <w:marTop w:val="0"/>
      <w:marBottom w:val="0"/>
      <w:divBdr>
        <w:top w:val="none" w:sz="0" w:space="0" w:color="auto"/>
        <w:left w:val="none" w:sz="0" w:space="0" w:color="auto"/>
        <w:bottom w:val="none" w:sz="0" w:space="0" w:color="auto"/>
        <w:right w:val="none" w:sz="0" w:space="0" w:color="auto"/>
      </w:divBdr>
    </w:div>
    <w:div w:id="738091439">
      <w:bodyDiv w:val="1"/>
      <w:marLeft w:val="0"/>
      <w:marRight w:val="0"/>
      <w:marTop w:val="0"/>
      <w:marBottom w:val="0"/>
      <w:divBdr>
        <w:top w:val="none" w:sz="0" w:space="0" w:color="auto"/>
        <w:left w:val="none" w:sz="0" w:space="0" w:color="auto"/>
        <w:bottom w:val="none" w:sz="0" w:space="0" w:color="auto"/>
        <w:right w:val="none" w:sz="0" w:space="0" w:color="auto"/>
      </w:divBdr>
    </w:div>
    <w:div w:id="1036734743">
      <w:bodyDiv w:val="1"/>
      <w:marLeft w:val="0"/>
      <w:marRight w:val="0"/>
      <w:marTop w:val="0"/>
      <w:marBottom w:val="0"/>
      <w:divBdr>
        <w:top w:val="none" w:sz="0" w:space="0" w:color="auto"/>
        <w:left w:val="none" w:sz="0" w:space="0" w:color="auto"/>
        <w:bottom w:val="none" w:sz="0" w:space="0" w:color="auto"/>
        <w:right w:val="none" w:sz="0" w:space="0" w:color="auto"/>
      </w:divBdr>
      <w:divsChild>
        <w:div w:id="658272933">
          <w:marLeft w:val="446"/>
          <w:marRight w:val="0"/>
          <w:marTop w:val="0"/>
          <w:marBottom w:val="0"/>
          <w:divBdr>
            <w:top w:val="none" w:sz="0" w:space="0" w:color="auto"/>
            <w:left w:val="none" w:sz="0" w:space="0" w:color="auto"/>
            <w:bottom w:val="none" w:sz="0" w:space="0" w:color="auto"/>
            <w:right w:val="none" w:sz="0" w:space="0" w:color="auto"/>
          </w:divBdr>
        </w:div>
      </w:divsChild>
    </w:div>
    <w:div w:id="2092385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kk.rks-gov.net/rahovec/wp-content/uploads/sites/23/2024/02/Lista-e-Sherbimeve-Komunale-2024.xlsx" TargetMode="External"/><Relationship Id="rId26" Type="http://schemas.openxmlformats.org/officeDocument/2006/relationships/hyperlink" Target="https://kk.rks-gov.net/rahovec/wp-content/uploads/sites/23/2024/10/Investimet-Kapitale-per-Komunen-e-Rahovecit-2025.pdf" TargetMode="External"/><Relationship Id="rId39" Type="http://schemas.openxmlformats.org/officeDocument/2006/relationships/hyperlink" Target="https://kk.rks-gov.net/rahovec/?cat=30749" TargetMode="External"/><Relationship Id="rId21" Type="http://schemas.openxmlformats.org/officeDocument/2006/relationships/hyperlink" Target="https://kk.rks-gov.net/rahovec/wp-content/uploads/sites/23/2024/06/KAB-2025-2027.pdf" TargetMode="External"/><Relationship Id="rId34" Type="http://schemas.openxmlformats.org/officeDocument/2006/relationships/hyperlink" Target="https://kk.rks-gov.net/rahovec/wp-content/uploads/sites/23/2024/07/Raporti-financiar-Janar-Qershor-2024.docx" TargetMode="External"/><Relationship Id="rId42" Type="http://schemas.openxmlformats.org/officeDocument/2006/relationships/hyperlink" Target="https://kk.rks-gov.net/rahovec/?cat=32053&amp;lang=sr" TargetMode="Externa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kk.rks-gov.net/rahovec/wp-content/uploads/sites/23/2019/01/Organogrami-Komuna-Rahovec.pdf" TargetMode="External"/><Relationship Id="rId29" Type="http://schemas.openxmlformats.org/officeDocument/2006/relationships/hyperlink" Target="https://kk.rks-gov.net/rahovec/wp-content/uploads/sites/23/2024/04/Raporti-financiar-Janar-Mars-2024.pdf" TargetMode="External"/><Relationship Id="rId11" Type="http://schemas.openxmlformats.org/officeDocument/2006/relationships/image" Target="media/image3.png"/><Relationship Id="rId24" Type="http://schemas.openxmlformats.org/officeDocument/2006/relationships/hyperlink" Target="https://kk.rks-gov.net/rahovec/wp-content/uploads/sites/23/2024/10/Plani-i-shperndarjes-totale-te-Buxhetit-2025-2027-F_-003-29.06.2024-scan.pdf" TargetMode="External"/><Relationship Id="rId32" Type="http://schemas.openxmlformats.org/officeDocument/2006/relationships/hyperlink" Target="https://kk.rks-gov.net/rahovec/wp-content/uploads/sites/23/2024/07/Raporti-financiar-Janar-Qershor-2024-PDF.pdf" TargetMode="External"/><Relationship Id="rId37" Type="http://schemas.openxmlformats.org/officeDocument/2006/relationships/hyperlink" Target="https://kk.rks-gov.net/rahovec/wp-content/uploads/sites/23/2024/10/Raporti-financiar-Janar-Shtator-2024.docx" TargetMode="External"/><Relationship Id="rId40" Type="http://schemas.openxmlformats.org/officeDocument/2006/relationships/hyperlink" Target="https://kk.rks-gov.net/rahovec/?cat=30749" TargetMode="External"/><Relationship Id="rId45"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hyperlink" Target="https://kk.rks-gov.net/rahovec/tr/" TargetMode="External"/><Relationship Id="rId23" Type="http://schemas.openxmlformats.org/officeDocument/2006/relationships/hyperlink" Target="https://kk.rks-gov.net/rahovec/wp-content/uploads/sites/23/2024/10/Plani-i-shperndarjes-totale-te-Buxhetit-2025-2027-F_-003-29.06.2024-PDF.pdf" TargetMode="External"/><Relationship Id="rId28" Type="http://schemas.openxmlformats.org/officeDocument/2006/relationships/hyperlink" Target="https://kk.rks-gov.net/rahovec/wp-content/uploads/sites/23/2024/10/INVESTIMET-KAPITALE-2024-2025-2026-2027-BARAZIMI-09.08.2024-FINALE.xls" TargetMode="External"/><Relationship Id="rId36" Type="http://schemas.openxmlformats.org/officeDocument/2006/relationships/hyperlink" Target="https://kk.rks-gov.net/rahovec/wp-content/uploads/sites/23/2024/10/Raporti-financiar-Janar-Shtator-2024-_PDF_Scan.pdf"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Shkrimorja.Mapl@rks-gov.net" TargetMode="External"/><Relationship Id="rId31" Type="http://schemas.openxmlformats.org/officeDocument/2006/relationships/hyperlink" Target="https://kk.rks-gov.net/rahovec/wp-content/uploads/sites/23/2024/04/Raporti-financiar-Janar-Mars-2024.docx" TargetMode="External"/><Relationship Id="rId44" Type="http://schemas.openxmlformats.org/officeDocument/2006/relationships/hyperlink" Target="https://kk.rks-gov.net/rahovec/wp-content/uploads/sites/23/2024/01/Planifikimi-Perfundimtar-i-Prokurimit-per-vitin-fiskal-2024.pdf"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kk.rks-gov.net/rahovec/?page_id=100042842" TargetMode="External"/><Relationship Id="rId22" Type="http://schemas.openxmlformats.org/officeDocument/2006/relationships/hyperlink" Target="https://kk.rks-gov.net/rahovec/wp-content/uploads/sites/23/2024/10/Buxheti-i-Komunes-se-Rahovecit-per-vitin-2025-i-Aprovuar-me-Date-24.09.2024.pdf" TargetMode="External"/><Relationship Id="rId27" Type="http://schemas.openxmlformats.org/officeDocument/2006/relationships/hyperlink" Target="https://kk.rks-gov.net/rahovec/wp-content/uploads/sites/23/2024/10/Investimet-Kapitale-per-Komunen-e-Rahovecit-per-vitin-2025-scan.pdf" TargetMode="External"/><Relationship Id="rId30" Type="http://schemas.openxmlformats.org/officeDocument/2006/relationships/hyperlink" Target="https://kk.rks-gov.net/rahovec/wp-content/uploads/sites/23/2024/04/Raporti-Financiar-Janar-Mars-2024-Scan.pdf" TargetMode="External"/><Relationship Id="rId35" Type="http://schemas.openxmlformats.org/officeDocument/2006/relationships/hyperlink" Target="https://kk.rks-gov.net/rahovec/wp-content/uploads/sites/23/2024/10/Raporti-financiar-Janar-Shtator-2024-_PDF_Scan.pdf" TargetMode="External"/><Relationship Id="rId43" Type="http://schemas.openxmlformats.org/officeDocument/2006/relationships/hyperlink" Target="https://kk.rks-gov.net/rahovec/qyteti/numri-i-banoreve/" TargetMode="External"/><Relationship Id="rId48" Type="http://schemas.openxmlformats.org/officeDocument/2006/relationships/glossaryDocument" Target="glossary/document.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https://kk.rks-gov.net/rahovec/?cat=31491" TargetMode="External"/><Relationship Id="rId25" Type="http://schemas.openxmlformats.org/officeDocument/2006/relationships/hyperlink" Target="https://kk.rks-gov.net/rahovec/wp-content/uploads/sites/23/2024/10/Plani-i-shperndarjes-totale-te-Buxhetit-2025-2027-F_-003-29.06.2024.xlsx" TargetMode="External"/><Relationship Id="rId33" Type="http://schemas.openxmlformats.org/officeDocument/2006/relationships/hyperlink" Target="https://kk.rks-gov.net/rahovec/wp-content/uploads/sites/23/2024/07/Raporti-financiar-Janar-Qershor-2024-PDF-Scan.pdf" TargetMode="External"/><Relationship Id="rId38" Type="http://schemas.openxmlformats.org/officeDocument/2006/relationships/hyperlink" Target="https://kk.rks-gov.net/rahovec/wp-content/uploads/sites/23/2024/01/Planifikimi-Perfundimtar-i-Prokurimit-per-vitin-fiskal-2024.pdf" TargetMode="External"/><Relationship Id="rId46" Type="http://schemas.openxmlformats.org/officeDocument/2006/relationships/footer" Target="footer1.xml"/><Relationship Id="rId20" Type="http://schemas.openxmlformats.org/officeDocument/2006/relationships/hyperlink" Target="https://kk.rks-gov.net/rahovec/wp-content/uploads/sites/23/2024/12/Lista-e-vendimeve-per-muajin-Nentor-2024.pdf" TargetMode="External"/><Relationship Id="rId41" Type="http://schemas.openxmlformats.org/officeDocument/2006/relationships/hyperlink" Target="https://kk.rks-gov.net/rahovec/wp-content/uploads/sites/23/2024/06/Njoftim-takimi-i-pare-publik-i-kryetarit-per-vitin-2024.pdf"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1033\EssentialReport.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a:t>JANAR-DHJETOR</a:t>
            </a:r>
            <a:r>
              <a:rPr lang="en-GB" baseline="0"/>
              <a:t> </a:t>
            </a:r>
            <a:endParaRPr lang="en-GB"/>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0958369057826047E-2"/>
          <c:y val="0.28891258384368623"/>
          <c:w val="0.95808326188434789"/>
          <c:h val="0.56707494896471278"/>
        </c:manualLayout>
      </c:layout>
      <c:barChart>
        <c:barDir val="col"/>
        <c:grouping val="clustered"/>
        <c:varyColors val="0"/>
        <c:ser>
          <c:idx val="2"/>
          <c:order val="2"/>
          <c:tx>
            <c:strRef>
              <c:f>Sheet1!$D$1</c:f>
              <c:strCache>
                <c:ptCount val="1"/>
                <c:pt idx="0">
                  <c:v>Buxheti final</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Sheet1!$A$2:$A$8</c:f>
              <c:strCache>
                <c:ptCount val="7"/>
                <c:pt idx="0">
                  <c:v>Paga dhe Mëditje </c:v>
                </c:pt>
                <c:pt idx="1">
                  <c:v>Mallëra dhe Shërbime </c:v>
                </c:pt>
                <c:pt idx="2">
                  <c:v>Shpenzime Komunale </c:v>
                </c:pt>
                <c:pt idx="3">
                  <c:v>Subvencione dhe Transfere</c:v>
                </c:pt>
                <c:pt idx="4">
                  <c:v>Investime Kapitale </c:v>
                </c:pt>
                <c:pt idx="5">
                  <c:v>Donacione</c:v>
                </c:pt>
                <c:pt idx="6">
                  <c:v>Totali</c:v>
                </c:pt>
              </c:strCache>
            </c:strRef>
          </c:cat>
          <c:val>
            <c:numRef>
              <c:f>Sheet1!$D$2:$D$8</c:f>
              <c:numCache>
                <c:formatCode>#,##0.00</c:formatCode>
                <c:ptCount val="7"/>
                <c:pt idx="0">
                  <c:v>10407313.560000001</c:v>
                </c:pt>
                <c:pt idx="1">
                  <c:v>2546449.7400000002</c:v>
                </c:pt>
                <c:pt idx="2">
                  <c:v>390000</c:v>
                </c:pt>
                <c:pt idx="3">
                  <c:v>960562.3</c:v>
                </c:pt>
                <c:pt idx="4">
                  <c:v>6154560.5199999996</c:v>
                </c:pt>
                <c:pt idx="5">
                  <c:v>1009650.56</c:v>
                </c:pt>
                <c:pt idx="6">
                  <c:v>21468536.68</c:v>
                </c:pt>
              </c:numCache>
            </c:numRef>
          </c:val>
          <c:extLst>
            <c:ext xmlns:c16="http://schemas.microsoft.com/office/drawing/2014/chart" uri="{C3380CC4-5D6E-409C-BE32-E72D297353CC}">
              <c16:uniqueId val="{00000000-75B9-44FD-95F6-1CA06DCDFDFF}"/>
            </c:ext>
          </c:extLst>
        </c:ser>
        <c:ser>
          <c:idx val="3"/>
          <c:order val="3"/>
          <c:tx>
            <c:strRef>
              <c:f>Sheet1!$E$1</c:f>
              <c:strCache>
                <c:ptCount val="1"/>
                <c:pt idx="0">
                  <c:v>Alokimet</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Sheet1!$A$2:$A$8</c:f>
              <c:strCache>
                <c:ptCount val="7"/>
                <c:pt idx="0">
                  <c:v>Paga dhe Mëditje </c:v>
                </c:pt>
                <c:pt idx="1">
                  <c:v>Mallëra dhe Shërbime </c:v>
                </c:pt>
                <c:pt idx="2">
                  <c:v>Shpenzime Komunale </c:v>
                </c:pt>
                <c:pt idx="3">
                  <c:v>Subvencione dhe Transfere</c:v>
                </c:pt>
                <c:pt idx="4">
                  <c:v>Investime Kapitale </c:v>
                </c:pt>
                <c:pt idx="5">
                  <c:v>Donacione</c:v>
                </c:pt>
                <c:pt idx="6">
                  <c:v>Totali</c:v>
                </c:pt>
              </c:strCache>
            </c:strRef>
          </c:cat>
          <c:val>
            <c:numRef>
              <c:f>Sheet1!$E$2:$E$8</c:f>
              <c:numCache>
                <c:formatCode>#,##0.00</c:formatCode>
                <c:ptCount val="7"/>
                <c:pt idx="0">
                  <c:v>10134904.189999999</c:v>
                </c:pt>
                <c:pt idx="1">
                  <c:v>2546449.7400000002</c:v>
                </c:pt>
                <c:pt idx="2">
                  <c:v>390000</c:v>
                </c:pt>
                <c:pt idx="3">
                  <c:v>960562.3</c:v>
                </c:pt>
                <c:pt idx="4">
                  <c:v>6154560.5199999996</c:v>
                </c:pt>
                <c:pt idx="5" formatCode="_(* #,##0.00_);_(* \(#,##0.00\);_(* &quot;-&quot;??_);_(@_)">
                  <c:v>1009650.56</c:v>
                </c:pt>
                <c:pt idx="6">
                  <c:v>21196127.309999999</c:v>
                </c:pt>
              </c:numCache>
            </c:numRef>
          </c:val>
          <c:extLst>
            <c:ext xmlns:c16="http://schemas.microsoft.com/office/drawing/2014/chart" uri="{C3380CC4-5D6E-409C-BE32-E72D297353CC}">
              <c16:uniqueId val="{00000001-75B9-44FD-95F6-1CA06DCDFDFF}"/>
            </c:ext>
          </c:extLst>
        </c:ser>
        <c:ser>
          <c:idx val="4"/>
          <c:order val="4"/>
          <c:tx>
            <c:strRef>
              <c:f>Sheet1!$F$1</c:f>
              <c:strCache>
                <c:ptCount val="1"/>
                <c:pt idx="0">
                  <c:v>Shpenzimet </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Sheet1!$A$2:$A$8</c:f>
              <c:strCache>
                <c:ptCount val="7"/>
                <c:pt idx="0">
                  <c:v>Paga dhe Mëditje </c:v>
                </c:pt>
                <c:pt idx="1">
                  <c:v>Mallëra dhe Shërbime </c:v>
                </c:pt>
                <c:pt idx="2">
                  <c:v>Shpenzime Komunale </c:v>
                </c:pt>
                <c:pt idx="3">
                  <c:v>Subvencione dhe Transfere</c:v>
                </c:pt>
                <c:pt idx="4">
                  <c:v>Investime Kapitale </c:v>
                </c:pt>
                <c:pt idx="5">
                  <c:v>Donacione</c:v>
                </c:pt>
                <c:pt idx="6">
                  <c:v>Totali</c:v>
                </c:pt>
              </c:strCache>
            </c:strRef>
          </c:cat>
          <c:val>
            <c:numRef>
              <c:f>Sheet1!$F$2:$F$8</c:f>
              <c:numCache>
                <c:formatCode>#,##0.00</c:formatCode>
                <c:ptCount val="7"/>
                <c:pt idx="0">
                  <c:v>10013146.140000001</c:v>
                </c:pt>
                <c:pt idx="1">
                  <c:v>2354430.77</c:v>
                </c:pt>
                <c:pt idx="2">
                  <c:v>325384.8</c:v>
                </c:pt>
                <c:pt idx="3">
                  <c:v>951979.31</c:v>
                </c:pt>
                <c:pt idx="4">
                  <c:v>5871170.04</c:v>
                </c:pt>
                <c:pt idx="5" formatCode="_(* #,##0.00_);_(* \(#,##0.00\);_(* &quot;-&quot;??_);_(@_)">
                  <c:v>805084.89</c:v>
                </c:pt>
                <c:pt idx="6">
                  <c:v>20321195.950000003</c:v>
                </c:pt>
              </c:numCache>
            </c:numRef>
          </c:val>
          <c:extLst>
            <c:ext xmlns:c16="http://schemas.microsoft.com/office/drawing/2014/chart" uri="{C3380CC4-5D6E-409C-BE32-E72D297353CC}">
              <c16:uniqueId val="{00000002-75B9-44FD-95F6-1CA06DCDFDFF}"/>
            </c:ext>
          </c:extLst>
        </c:ser>
        <c:dLbls>
          <c:dLblPos val="outEnd"/>
          <c:showLegendKey val="0"/>
          <c:showVal val="1"/>
          <c:showCatName val="0"/>
          <c:showSerName val="0"/>
          <c:showPercent val="0"/>
          <c:showBubbleSize val="0"/>
        </c:dLbls>
        <c:gapWidth val="444"/>
        <c:overlap val="-90"/>
        <c:axId val="186226495"/>
        <c:axId val="186227327"/>
        <c:extLst>
          <c:ext xmlns:c15="http://schemas.microsoft.com/office/drawing/2012/chart" uri="{02D57815-91ED-43cb-92C2-25804820EDAC}">
            <c15:filteredBarSeries>
              <c15:ser>
                <c:idx val="0"/>
                <c:order val="0"/>
                <c:tx>
                  <c:strRef>
                    <c:extLst>
                      <c:ext uri="{02D57815-91ED-43cb-92C2-25804820EDAC}">
                        <c15:formulaRef>
                          <c15:sqref>Sheet1!$B$1</c15:sqref>
                        </c15:formulaRef>
                      </c:ext>
                    </c:extLst>
                    <c:strCache>
                      <c:ptCount val="1"/>
                      <c:pt idx="0">
                        <c:v>Lëndët e kryera</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Sheet1!$A$2:$A$8</c15:sqref>
                        </c15:formulaRef>
                      </c:ext>
                    </c:extLst>
                    <c:strCache>
                      <c:ptCount val="7"/>
                      <c:pt idx="0">
                        <c:v>Paga dhe Mëditje </c:v>
                      </c:pt>
                      <c:pt idx="1">
                        <c:v>Mallëra dhe Shërbime </c:v>
                      </c:pt>
                      <c:pt idx="2">
                        <c:v>Shpenzime Komunale </c:v>
                      </c:pt>
                      <c:pt idx="3">
                        <c:v>Subvencione dhe Transfere</c:v>
                      </c:pt>
                      <c:pt idx="4">
                        <c:v>Investime Kapitale </c:v>
                      </c:pt>
                      <c:pt idx="5">
                        <c:v>Donacione</c:v>
                      </c:pt>
                      <c:pt idx="6">
                        <c:v>Totali</c:v>
                      </c:pt>
                    </c:strCache>
                  </c:strRef>
                </c:cat>
                <c:val>
                  <c:numRef>
                    <c:extLst>
                      <c:ext uri="{02D57815-91ED-43cb-92C2-25804820EDAC}">
                        <c15:formulaRef>
                          <c15:sqref>Sheet1!$B$2:$B$8</c15:sqref>
                        </c15:formulaRef>
                      </c:ext>
                    </c:extLst>
                    <c:numCache>
                      <c:formatCode>General</c:formatCode>
                      <c:ptCount val="7"/>
                      <c:pt idx="0">
                        <c:v>0</c:v>
                      </c:pt>
                      <c:pt idx="1">
                        <c:v>2046</c:v>
                      </c:pt>
                      <c:pt idx="2">
                        <c:v>643</c:v>
                      </c:pt>
                      <c:pt idx="3">
                        <c:v>238</c:v>
                      </c:pt>
                      <c:pt idx="4">
                        <c:v>187</c:v>
                      </c:pt>
                      <c:pt idx="5">
                        <c:v>0</c:v>
                      </c:pt>
                      <c:pt idx="6">
                        <c:v>3114</c:v>
                      </c:pt>
                    </c:numCache>
                  </c:numRef>
                </c:val>
                <c:extLst>
                  <c:ext xmlns:c16="http://schemas.microsoft.com/office/drawing/2014/chart" uri="{C3380CC4-5D6E-409C-BE32-E72D297353CC}">
                    <c16:uniqueId val="{00000003-75B9-44FD-95F6-1CA06DCDFDFF}"/>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Sheet1!$C$1</c15:sqref>
                        </c15:formulaRef>
                      </c:ext>
                    </c:extLst>
                    <c:strCache>
                      <c:ptCount val="1"/>
                      <c:pt idx="0">
                        <c:v>Buxheti fillestar</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Sheet1!$A$2:$A$8</c15:sqref>
                        </c15:formulaRef>
                      </c:ext>
                    </c:extLst>
                    <c:strCache>
                      <c:ptCount val="7"/>
                      <c:pt idx="0">
                        <c:v>Paga dhe Mëditje </c:v>
                      </c:pt>
                      <c:pt idx="1">
                        <c:v>Mallëra dhe Shërbime </c:v>
                      </c:pt>
                      <c:pt idx="2">
                        <c:v>Shpenzime Komunale </c:v>
                      </c:pt>
                      <c:pt idx="3">
                        <c:v>Subvencione dhe Transfere</c:v>
                      </c:pt>
                      <c:pt idx="4">
                        <c:v>Investime Kapitale </c:v>
                      </c:pt>
                      <c:pt idx="5">
                        <c:v>Donacione</c:v>
                      </c:pt>
                      <c:pt idx="6">
                        <c:v>Totali</c:v>
                      </c:pt>
                    </c:strCache>
                  </c:strRef>
                </c:cat>
                <c:val>
                  <c:numRef>
                    <c:extLst xmlns:c15="http://schemas.microsoft.com/office/drawing/2012/chart">
                      <c:ext xmlns:c15="http://schemas.microsoft.com/office/drawing/2012/chart" uri="{02D57815-91ED-43cb-92C2-25804820EDAC}">
                        <c15:formulaRef>
                          <c15:sqref>Sheet1!$C$2:$C$8</c15:sqref>
                        </c15:formulaRef>
                      </c:ext>
                    </c:extLst>
                    <c:numCache>
                      <c:formatCode>#,##0.00</c:formatCode>
                      <c:ptCount val="7"/>
                      <c:pt idx="0">
                        <c:v>10407313.560000001</c:v>
                      </c:pt>
                      <c:pt idx="1">
                        <c:v>2466340</c:v>
                      </c:pt>
                      <c:pt idx="2">
                        <c:v>390000</c:v>
                      </c:pt>
                      <c:pt idx="3">
                        <c:v>890000</c:v>
                      </c:pt>
                      <c:pt idx="4">
                        <c:v>5651132</c:v>
                      </c:pt>
                      <c:pt idx="5" formatCode="General">
                        <c:v>0</c:v>
                      </c:pt>
                      <c:pt idx="6">
                        <c:v>19804785.560000002</c:v>
                      </c:pt>
                    </c:numCache>
                  </c:numRef>
                </c:val>
                <c:extLst xmlns:c15="http://schemas.microsoft.com/office/drawing/2012/chart">
                  <c:ext xmlns:c16="http://schemas.microsoft.com/office/drawing/2014/chart" uri="{C3380CC4-5D6E-409C-BE32-E72D297353CC}">
                    <c16:uniqueId val="{00000004-75B9-44FD-95F6-1CA06DCDFDFF}"/>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Sheet1!$G$1</c15:sqref>
                        </c15:formulaRef>
                      </c:ext>
                    </c:extLst>
                    <c:strCache>
                      <c:ptCount val="1"/>
                      <c:pt idx="0">
                        <c:v>Shpenzim           Buxheti final         %  </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Sheet1!$A$2:$A$8</c15:sqref>
                        </c15:formulaRef>
                      </c:ext>
                    </c:extLst>
                    <c:strCache>
                      <c:ptCount val="7"/>
                      <c:pt idx="0">
                        <c:v>Paga dhe Mëditje </c:v>
                      </c:pt>
                      <c:pt idx="1">
                        <c:v>Mallëra dhe Shërbime </c:v>
                      </c:pt>
                      <c:pt idx="2">
                        <c:v>Shpenzime Komunale </c:v>
                      </c:pt>
                      <c:pt idx="3">
                        <c:v>Subvencione dhe Transfere</c:v>
                      </c:pt>
                      <c:pt idx="4">
                        <c:v>Investime Kapitale </c:v>
                      </c:pt>
                      <c:pt idx="5">
                        <c:v>Donacione</c:v>
                      </c:pt>
                      <c:pt idx="6">
                        <c:v>Totali</c:v>
                      </c:pt>
                    </c:strCache>
                  </c:strRef>
                </c:cat>
                <c:val>
                  <c:numRef>
                    <c:extLst xmlns:c15="http://schemas.microsoft.com/office/drawing/2012/chart">
                      <c:ext xmlns:c15="http://schemas.microsoft.com/office/drawing/2012/chart" uri="{02D57815-91ED-43cb-92C2-25804820EDAC}">
                        <c15:formulaRef>
                          <c15:sqref>Sheet1!$G$2:$G$8</c15:sqref>
                        </c15:formulaRef>
                      </c:ext>
                    </c:extLst>
                    <c:numCache>
                      <c:formatCode>#,##0.00</c:formatCode>
                      <c:ptCount val="7"/>
                      <c:pt idx="0">
                        <c:v>96.212592061077487</c:v>
                      </c:pt>
                      <c:pt idx="1">
                        <c:v>92.459345771340452</c:v>
                      </c:pt>
                      <c:pt idx="2">
                        <c:v>83.431999999999988</c:v>
                      </c:pt>
                      <c:pt idx="3">
                        <c:v>99.10646191298575</c:v>
                      </c:pt>
                      <c:pt idx="4">
                        <c:v>95.39543921813609</c:v>
                      </c:pt>
                      <c:pt idx="5">
                        <c:v>79.73896334985443</c:v>
                      </c:pt>
                      <c:pt idx="6">
                        <c:v>94.655710600579241</c:v>
                      </c:pt>
                    </c:numCache>
                  </c:numRef>
                </c:val>
                <c:extLst xmlns:c15="http://schemas.microsoft.com/office/drawing/2012/chart">
                  <c:ext xmlns:c16="http://schemas.microsoft.com/office/drawing/2014/chart" uri="{C3380CC4-5D6E-409C-BE32-E72D297353CC}">
                    <c16:uniqueId val="{00000005-75B9-44FD-95F6-1CA06DCDFDFF}"/>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Sheet1!$H$1</c15:sqref>
                        </c15:formulaRef>
                      </c:ext>
                    </c:extLst>
                    <c:strCache>
                      <c:ptCount val="1"/>
                      <c:pt idx="0">
                        <c:v>Shpenzim                     Alokim                  %</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Sheet1!$A$2:$A$8</c15:sqref>
                        </c15:formulaRef>
                      </c:ext>
                    </c:extLst>
                    <c:strCache>
                      <c:ptCount val="7"/>
                      <c:pt idx="0">
                        <c:v>Paga dhe Mëditje </c:v>
                      </c:pt>
                      <c:pt idx="1">
                        <c:v>Mallëra dhe Shërbime </c:v>
                      </c:pt>
                      <c:pt idx="2">
                        <c:v>Shpenzime Komunale </c:v>
                      </c:pt>
                      <c:pt idx="3">
                        <c:v>Subvencione dhe Transfere</c:v>
                      </c:pt>
                      <c:pt idx="4">
                        <c:v>Investime Kapitale </c:v>
                      </c:pt>
                      <c:pt idx="5">
                        <c:v>Donacione</c:v>
                      </c:pt>
                      <c:pt idx="6">
                        <c:v>Totali</c:v>
                      </c:pt>
                    </c:strCache>
                  </c:strRef>
                </c:cat>
                <c:val>
                  <c:numRef>
                    <c:extLst xmlns:c15="http://schemas.microsoft.com/office/drawing/2012/chart">
                      <c:ext xmlns:c15="http://schemas.microsoft.com/office/drawing/2012/chart" uri="{02D57815-91ED-43cb-92C2-25804820EDAC}">
                        <c15:formulaRef>
                          <c15:sqref>Sheet1!$H$2:$H$8</c15:sqref>
                        </c15:formulaRef>
                      </c:ext>
                    </c:extLst>
                    <c:numCache>
                      <c:formatCode>#,##0.00</c:formatCode>
                      <c:ptCount val="7"/>
                      <c:pt idx="0">
                        <c:v>98.798626531466013</c:v>
                      </c:pt>
                      <c:pt idx="1">
                        <c:v>92.459345771340452</c:v>
                      </c:pt>
                      <c:pt idx="2">
                        <c:v>83.431999999999988</c:v>
                      </c:pt>
                      <c:pt idx="3">
                        <c:v>99.10646191298575</c:v>
                      </c:pt>
                      <c:pt idx="4">
                        <c:v>95.39543921813609</c:v>
                      </c:pt>
                      <c:pt idx="5">
                        <c:v>79.73896334985443</c:v>
                      </c:pt>
                      <c:pt idx="6">
                        <c:v>95.872211243101859</c:v>
                      </c:pt>
                    </c:numCache>
                  </c:numRef>
                </c:val>
                <c:extLst xmlns:c15="http://schemas.microsoft.com/office/drawing/2012/chart">
                  <c:ext xmlns:c16="http://schemas.microsoft.com/office/drawing/2014/chart" uri="{C3380CC4-5D6E-409C-BE32-E72D297353CC}">
                    <c16:uniqueId val="{00000006-75B9-44FD-95F6-1CA06DCDFDFF}"/>
                  </c:ext>
                </c:extLst>
              </c15:ser>
            </c15:filteredBarSeries>
          </c:ext>
        </c:extLst>
      </c:barChart>
      <c:catAx>
        <c:axId val="18622649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86227327"/>
        <c:crosses val="autoZero"/>
        <c:auto val="1"/>
        <c:lblAlgn val="ctr"/>
        <c:lblOffset val="100"/>
        <c:noMultiLvlLbl val="0"/>
      </c:catAx>
      <c:valAx>
        <c:axId val="186227327"/>
        <c:scaling>
          <c:orientation val="minMax"/>
        </c:scaling>
        <c:delete val="1"/>
        <c:axPos val="l"/>
        <c:numFmt formatCode="#,##0.00" sourceLinked="1"/>
        <c:majorTickMark val="none"/>
        <c:minorTickMark val="none"/>
        <c:tickLblPos val="nextTo"/>
        <c:crossAx val="1862264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5262246624A435887F1C83DAAD26D06"/>
        <w:category>
          <w:name w:val="General"/>
          <w:gallery w:val="placeholder"/>
        </w:category>
        <w:types>
          <w:type w:val="bbPlcHdr"/>
        </w:types>
        <w:behaviors>
          <w:behavior w:val="content"/>
        </w:behaviors>
        <w:guid w:val="{5AFFFACA-B96C-4CAC-A869-D66D960B77F5}"/>
      </w:docPartPr>
      <w:docPartBody>
        <w:p w:rsidR="000039D0" w:rsidRDefault="000039D0" w:rsidP="000039D0">
          <w:pPr>
            <w:pStyle w:val="25262246624A435887F1C83DAAD26D06"/>
          </w:pPr>
          <w:r>
            <w:rPr>
              <w:rFonts w:asciiTheme="majorHAnsi" w:eastAsiaTheme="majorEastAsia" w:hAnsiTheme="majorHAnsi" w:cstheme="majorBidi"/>
              <w:caps/>
              <w:color w:val="4472C4" w:themeColor="accent1"/>
              <w:sz w:val="80"/>
              <w:szCs w:val="80"/>
            </w:rPr>
            <w:t>[Document title]</w:t>
          </w:r>
        </w:p>
      </w:docPartBody>
    </w:docPart>
    <w:docPart>
      <w:docPartPr>
        <w:name w:val="1C3BE217279C4F0BA121DEE87C0BE0EA"/>
        <w:category>
          <w:name w:val="General"/>
          <w:gallery w:val="placeholder"/>
        </w:category>
        <w:types>
          <w:type w:val="bbPlcHdr"/>
        </w:types>
        <w:behaviors>
          <w:behavior w:val="content"/>
        </w:behaviors>
        <w:guid w:val="{5BE5AC00-E3C1-466C-8BDE-93370DEEA9B6}"/>
      </w:docPartPr>
      <w:docPartBody>
        <w:p w:rsidR="000039D0" w:rsidRDefault="000039D0" w:rsidP="000039D0">
          <w:pPr>
            <w:pStyle w:val="1C3BE217279C4F0BA121DEE87C0BE0EA"/>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HYGothic-Extra">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Microsoft Sans Serif">
    <w:panose1 w:val="020B0604020202020204"/>
    <w:charset w:val="00"/>
    <w:family w:val="swiss"/>
    <w:pitch w:val="variable"/>
    <w:sig w:usb0="E5002EFF" w:usb1="C000605B" w:usb2="00000029" w:usb3="00000000" w:csb0="000101FF" w:csb1="00000000"/>
  </w:font>
  <w:font w:name="MingLiU-ExtB">
    <w:panose1 w:val="02020500000000000000"/>
    <w:charset w:val="88"/>
    <w:family w:val="roman"/>
    <w:pitch w:val="variable"/>
    <w:sig w:usb0="8000002F" w:usb1="0A080008" w:usb2="00000010" w:usb3="00000000" w:csb0="001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9D0"/>
    <w:rsid w:val="000039D0"/>
    <w:rsid w:val="00110B47"/>
    <w:rsid w:val="00132C4B"/>
    <w:rsid w:val="001F58B9"/>
    <w:rsid w:val="00202EF6"/>
    <w:rsid w:val="00286EB2"/>
    <w:rsid w:val="00331692"/>
    <w:rsid w:val="004A2645"/>
    <w:rsid w:val="005A601A"/>
    <w:rsid w:val="005F07E6"/>
    <w:rsid w:val="00683EEB"/>
    <w:rsid w:val="009317F6"/>
    <w:rsid w:val="00A17A74"/>
    <w:rsid w:val="00AA196C"/>
    <w:rsid w:val="00AC5089"/>
    <w:rsid w:val="00C6212F"/>
    <w:rsid w:val="00C64E50"/>
    <w:rsid w:val="00DE7C46"/>
    <w:rsid w:val="00E761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5262246624A435887F1C83DAAD26D06">
    <w:name w:val="25262246624A435887F1C83DAAD26D06"/>
    <w:rsid w:val="000039D0"/>
  </w:style>
  <w:style w:type="paragraph" w:customStyle="1" w:styleId="1C3BE217279C4F0BA121DEE87C0BE0EA">
    <w:name w:val="1C3BE217279C4F0BA121DEE87C0BE0EA"/>
    <w:rsid w:val="000039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Essential">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Dhjetor 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6E9115-6A98-4DC0-897D-681DD6808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EssentialReport</Template>
  <TotalTime>175</TotalTime>
  <Pages>26</Pages>
  <Words>9525</Words>
  <Characters>54295</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raporti vjetor i punës i Kryetarit</vt:lpstr>
    </vt:vector>
  </TitlesOfParts>
  <Company/>
  <LinksUpToDate>false</LinksUpToDate>
  <CharactersWithSpaces>63693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raporti vjetor i punës i Kryetarit</dc:title>
  <dc:subject>(janar – dhjetor 2024)</dc:subject>
  <dc:creator>KOMUNA E RAHOVECIT</dc:creator>
  <cp:keywords/>
  <cp:lastModifiedBy>Fjolla Duraku</cp:lastModifiedBy>
  <cp:revision>34</cp:revision>
  <cp:lastPrinted>2024-12-16T07:33:00Z</cp:lastPrinted>
  <dcterms:created xsi:type="dcterms:W3CDTF">2023-12-18T13:43:00Z</dcterms:created>
  <dcterms:modified xsi:type="dcterms:W3CDTF">2024-12-16T07:38:00Z</dcterms:modified>
</cp:coreProperties>
</file>