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281996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13985E36" w:rsidR="00854819" w:rsidRPr="00854819" w:rsidRDefault="00FC10C3" w:rsidP="003D41AA">
      <w:pPr>
        <w:jc w:val="center"/>
        <w:rPr>
          <w:rFonts w:ascii="Constantia" w:eastAsia="Calibri" w:hAnsi="Constantia" w:cs="Times New Roman"/>
          <w:noProof/>
        </w:rPr>
      </w:pPr>
      <w:r w:rsidRPr="00FC10C3">
        <w:rPr>
          <w:rFonts w:ascii="Constantia" w:eastAsia="Calibri" w:hAnsi="Constantia" w:cs="Times New Roman"/>
          <w:b/>
          <w:noProof/>
        </w:rPr>
        <w:t>Dëgjimi publik me qytetarët e Rahovecit, me fokus banorët  fshatrave Opterushë, Zoqisht, Retijë dhe Retijë e Ulët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6DF14E65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FC10C3" w:rsidRPr="00FC10C3">
        <w:rPr>
          <w:rFonts w:ascii="Times New Roman" w:eastAsia="Calibri" w:hAnsi="Times New Roman" w:cs="Times New Roman"/>
          <w:b/>
        </w:rPr>
        <w:t>Objekti i shkollës në Opterushë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20F1E0C3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FC10C3">
        <w:rPr>
          <w:rFonts w:ascii="Times New Roman" w:hAnsi="Times New Roman" w:cs="Times New Roman"/>
          <w:b/>
          <w:sz w:val="24"/>
          <w:szCs w:val="24"/>
        </w:rPr>
        <w:t>6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FC10C3">
        <w:rPr>
          <w:rFonts w:ascii="Times New Roman" w:hAnsi="Times New Roman" w:cs="Times New Roman"/>
          <w:b/>
          <w:sz w:val="24"/>
          <w:szCs w:val="24"/>
        </w:rPr>
        <w:t>premt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9E4559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2024-07-18T12:59:00Z</cp:lastPrinted>
  <dcterms:created xsi:type="dcterms:W3CDTF">2024-07-18T12:59:00Z</dcterms:created>
  <dcterms:modified xsi:type="dcterms:W3CDTF">2024-07-18T12:59:00Z</dcterms:modified>
</cp:coreProperties>
</file>