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DBDB" w:themeColor="accent3" w:themeTint="66"/>
  <w:body>
    <w:p w14:paraId="68626679" w14:textId="77777777" w:rsidR="00665D9A" w:rsidRPr="000945FD" w:rsidRDefault="006A2737" w:rsidP="008D0AA7">
      <w:pPr>
        <w:pStyle w:val="Salutation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945F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A7F136" wp14:editId="28DD74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121" cy="12573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865B" w14:textId="77777777" w:rsidR="006A2737" w:rsidRDefault="006A2737" w:rsidP="006A2737">
                              <w:r>
                                <w:object w:dxaOrig="1290" w:dyaOrig="1335" w14:anchorId="7ECB59EA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65pt">
                                    <v:imagedata r:id="rId11" o:title=""/>
                                  </v:shape>
                                  <o:OLEObject Type="Embed" ProgID="MSPhotoEd.3" ShapeID="_x0000_i1026" DrawAspect="Content" ObjectID="_1766570467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0713F" w14:textId="77777777" w:rsidR="006A2737" w:rsidRPr="000301BC" w:rsidRDefault="006A2737" w:rsidP="006A273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0F356D9C" w14:textId="77777777" w:rsidR="006A2737" w:rsidRDefault="006A2737" w:rsidP="006A273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0FBAA67B" w14:textId="77777777" w:rsidR="006A2737" w:rsidRPr="00050B25" w:rsidRDefault="006A2737" w:rsidP="006A273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14:paraId="069187FE" w14:textId="77777777" w:rsidR="006A2737" w:rsidRDefault="006A2737" w:rsidP="006A273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14:paraId="181ABD72" w14:textId="77777777" w:rsidR="006A2737" w:rsidRDefault="006A2737" w:rsidP="006A273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A45A1B">
                                <w:rPr>
                                  <w:b/>
                                </w:rPr>
                                <w:t>Kry</w:t>
                              </w:r>
                              <w:r>
                                <w:rPr>
                                  <w:b/>
                                </w:rPr>
                                <w:t>etari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Komunës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Presednik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sr-Latn-RS"/>
                                </w:rPr>
                                <w:t>Opś</w:t>
                              </w:r>
                              <w:r w:rsidRPr="00B72827">
                                <w:rPr>
                                  <w:b/>
                                  <w:lang w:val="sr-Latn-RS"/>
                                </w:rPr>
                                <w:t>tine</w:t>
                              </w:r>
                              <w:r w:rsidRPr="00A45A1B">
                                <w:rPr>
                                  <w:b/>
                                </w:rPr>
                                <w:t xml:space="preserve"> – Municipal </w:t>
                              </w:r>
                              <w:r>
                                <w:rPr>
                                  <w:b/>
                                </w:rPr>
                                <w:t>Mayor</w:t>
                              </w:r>
                            </w:p>
                            <w:p w14:paraId="54E26B4C" w14:textId="77777777" w:rsidR="006A2737" w:rsidRDefault="006A2737" w:rsidP="006A273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0D3B14E2" w14:textId="77777777" w:rsidR="006A2737" w:rsidRPr="00A45A1B" w:rsidRDefault="006A2737" w:rsidP="006A273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40335" w14:textId="77777777" w:rsidR="006A2737" w:rsidRDefault="006A2737" w:rsidP="006A273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456FE0" wp14:editId="34E1C69B">
                                    <wp:extent cx="609600" cy="676275"/>
                                    <wp:effectExtent l="0" t="0" r="0" b="9525"/>
                                    <wp:docPr id="3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7F136" id="Group 12" o:spid="_x0000_s1026" style="position:absolute;margin-left:0;margin-top:-.05pt;width:471.75pt;height:99pt;z-index:251668480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2xvAIAAIIJAAAOAAAAZHJzL2Uyb0RvYy54bWzkVttu3CAQfa/Uf0C8Nza+JGsr3ihNmqhS&#10;L5GSfgCL8UW1wQU2dvr1HcB76aZSpFRNVfXFAgaGM2fOjDk9m/oO3XOlWykKTI5CjLhgsmxFXeAv&#10;d1dvFhhpQ0VJOyl4gR+4xmfL169OxyHnkWxkV3KFwInQ+TgUuDFmyINAs4b3VB/JgQswVlL11MBU&#10;1UGp6Aje+y6IwvA4GKUqByUZ1xpWL70RL53/quLMfK4qzQ3qCgzYjPsq913Zb7A8pXmt6NC0bIZB&#10;n4Gip62AS7euLqmhaK3aR676limpZWWOmOwDWVUt4y4GiIaEB9FcK7keXCx1PtbDliag9oCnZ7tl&#10;n+6v1XA73CiPHoYfJPuqgZdgHOp8327ntd+MVuNHWUI+6dpIF/hUqd66gJDQ5Ph92PLLJ4MYLKZZ&#10;RkhEMGJgI1F6EodzBlgDabLnSEpijKw5WaQ+O6x5N5/P4hiM9nAUJu5kQHN/sQM7g7PJBzXpHWH6&#10;9wi7bejAXR60JeRGobYEhBlGgvZAwp0N8K2cEDm2kO3tsM2SiswE67DXcaQ9t0jIi4aKmp8rJceG&#10;0xLwEXsSotge9X60dfIU2VmSzaSlycKTtqGcxOlMGYmO/R0bymg+KG2uueyRHRRYQbU4nPT+gzYW&#10;zm6LTa2QV23XwTrNO/HTAmy0Kw6+Reyxm2k1zXSsZPkAgSjpCxAaBgwaqb5jNELxFVhAd8Coey+A&#10;iowkkF1k3CRJTyKYqH3Lat9CBQNHBTYY+eGF8fW9HlRbN3CPJ1/Ic9Bq1brALM8e04wa1PJCsrHR&#10;HMrm5K/IhmThYa1tZLOIs7lMH1XaThN/UDa+wDasPKke/W1N1f+iH0jMoX5c0e/1jpdpO7/o1Rv9&#10;QLMBmbs2H0eJa20v2nacfqJ/TT/uJwY/etd550eJfUnsz12/2j2dlj8AAAD//wMAUEsDBBQABgAI&#10;AAAAIQBnB/Yk3QAAAAYBAAAPAAAAZHJzL2Rvd25yZXYueG1sTI9BS8NAFITvgv9heYK3dhNr1cRs&#10;SinqqQi2gnh7TV6T0OzbkN0m6b/3edLjMMPMN9lqsq0aqPeNYwPxPAJFXLiy4crA5/519gTKB+QS&#10;W8dk4EIeVvn1VYZp6Ub+oGEXKiUl7FM0UIfQpVr7oiaLfu46YvGOrrcYRPaVLnscpdy2+i6KHrTF&#10;hmWhxo42NRWn3dkaeBtxXC/il2F7Om4u3/vl+9c2JmNub6b1M6hAU/gLwy++oEMuTAd35tKr1oAc&#10;CQZmMSgxk/vFEtRBUsljAjrP9H/8/AcAAP//AwBQSwECLQAUAAYACAAAACEAtoM4kv4AAADhAQAA&#10;EwAAAAAAAAAAAAAAAAAAAAAAW0NvbnRlbnRfVHlwZXNdLnhtbFBLAQItABQABgAIAAAAIQA4/SH/&#10;1gAAAJQBAAALAAAAAAAAAAAAAAAAAC8BAABfcmVscy8ucmVsc1BLAQItABQABgAIAAAAIQDk5m2x&#10;vAIAAIIJAAAOAAAAAAAAAAAAAAAAAC4CAABkcnMvZTJvRG9jLnhtbFBLAQItABQABgAIAAAAIQBn&#10;B/Yk3QAAAAYBAAAPAAAAAAAAAAAAAAAAABY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XdxAAAANsAAAAPAAAAZHJzL2Rvd25yZXYueG1sRE9NS8NA&#10;EL0X/A/LCF6k2SSC2JhtEUURLCm2PXgcs2MSzc6G3TWN/vquIPQ2j/c55WoyvRjJ+c6ygixJQRDX&#10;VnfcKNjvHuc3IHxA1thbJgU/5GG1PJuVWGh74Fcat6ERMYR9gQraEIZCSl+3ZNAndiCO3Id1BkOE&#10;rpHa4SGGm17maXotDXYcG1oc6L6l+mv7bRT8btza5vn6KXt/u+rG8HD5Wb1USl2cT3e3IAJN4ST+&#10;dz/rOH8Bf7/EA+TyCAAA//8DAFBLAQItABQABgAIAAAAIQDb4fbL7gAAAIUBAAATAAAAAAAAAAAA&#10;AAAAAAAAAABbQ29udGVudF9UeXBlc10ueG1sUEsBAi0AFAAGAAgAAAAhAFr0LFu/AAAAFQEAAAsA&#10;AAAAAAAAAAAAAAAAHwEAAF9yZWxzLy5yZWxzUEsBAi0AFAAGAAgAAAAhAOtzJd3EAAAA2wAAAA8A&#10;AAAAAAAAAAAAAAAABwIAAGRycy9kb3ducmV2LnhtbFBLBQYAAAAAAwADALcAAAD4AgAAAAA=&#10;" filled="f" stroked="f">
                  <v:textbox>
                    <w:txbxContent>
                      <w:p w14:paraId="3330865B" w14:textId="77777777" w:rsidR="006A2737" w:rsidRDefault="006A2737" w:rsidP="006A2737">
                        <w:r>
                          <w:object w:dxaOrig="1290" w:dyaOrig="1335" w14:anchorId="7ECB59EA">
                            <v:shape id="_x0000_i1025" type="#_x0000_t75" style="width:54pt;height:56.4pt">
                              <v:imagedata r:id="rId14" o:title=""/>
                            </v:shape>
                            <o:OLEObject Type="Embed" ProgID="MSPhotoEd.3" ShapeID="_x0000_i1025" DrawAspect="Content" ObjectID="_1766493734" r:id="rId15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CF0713F" w14:textId="77777777" w:rsidR="006A2737" w:rsidRPr="000301BC" w:rsidRDefault="006A2737" w:rsidP="006A273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0F356D9C" w14:textId="77777777" w:rsidR="006A2737" w:rsidRDefault="006A2737" w:rsidP="006A273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0FBAA67B" w14:textId="77777777" w:rsidR="006A2737" w:rsidRPr="00050B25" w:rsidRDefault="006A2737" w:rsidP="006A273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069187FE" w14:textId="77777777" w:rsidR="006A2737" w:rsidRDefault="006A2737" w:rsidP="006A273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14:paraId="181ABD72" w14:textId="77777777" w:rsidR="006A2737" w:rsidRDefault="006A2737" w:rsidP="006A2737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A45A1B">
                          <w:rPr>
                            <w:b/>
                          </w:rPr>
                          <w:t>Kry</w:t>
                        </w:r>
                        <w:r>
                          <w:rPr>
                            <w:b/>
                          </w:rPr>
                          <w:t>etari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Komunës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b/>
                          </w:rPr>
                          <w:t>Presednik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lang w:val="sr-Latn-RS"/>
                          </w:rPr>
                          <w:t>Opś</w:t>
                        </w:r>
                        <w:r w:rsidRPr="00B72827">
                          <w:rPr>
                            <w:b/>
                            <w:lang w:val="sr-Latn-RS"/>
                          </w:rPr>
                          <w:t>tine</w:t>
                        </w:r>
                        <w:r w:rsidRPr="00A45A1B">
                          <w:rPr>
                            <w:b/>
                          </w:rPr>
                          <w:t xml:space="preserve"> – Municipal </w:t>
                        </w:r>
                        <w:r>
                          <w:rPr>
                            <w:b/>
                          </w:rPr>
                          <w:t>Mayor</w:t>
                        </w:r>
                      </w:p>
                      <w:p w14:paraId="54E26B4C" w14:textId="77777777" w:rsidR="006A2737" w:rsidRDefault="006A2737" w:rsidP="006A273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____________________________________________________________________________</w:t>
                        </w:r>
                      </w:p>
                      <w:p w14:paraId="0D3B14E2" w14:textId="77777777" w:rsidR="006A2737" w:rsidRPr="00A45A1B" w:rsidRDefault="006A2737" w:rsidP="006A273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4440335" w14:textId="77777777" w:rsidR="006A2737" w:rsidRDefault="006A2737" w:rsidP="006A2737">
                        <w:r>
                          <w:rPr>
                            <w:noProof/>
                          </w:rPr>
                          <w:drawing>
                            <wp:inline distT="0" distB="0" distL="0" distR="0" wp14:anchorId="5A456FE0" wp14:editId="34E1C69B">
                              <wp:extent cx="609600" cy="676275"/>
                              <wp:effectExtent l="0" t="0" r="0" b="9525"/>
                              <wp:docPr id="3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021556" w14:textId="77777777" w:rsidR="00C17E90" w:rsidRPr="000945FD" w:rsidRDefault="00C17E90" w:rsidP="00F56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  <w:lang w:val="sq-AL"/>
        </w:rPr>
      </w:pPr>
    </w:p>
    <w:p w14:paraId="44F954DD" w14:textId="77777777" w:rsidR="00590A88" w:rsidRPr="000945FD" w:rsidRDefault="00590A88" w:rsidP="00F56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  <w:lang w:val="sq-AL"/>
        </w:rPr>
      </w:pPr>
    </w:p>
    <w:p w14:paraId="2C398D36" w14:textId="77777777" w:rsidR="006A2737" w:rsidRPr="000945FD" w:rsidRDefault="006A2737" w:rsidP="00527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</w:rPr>
      </w:pPr>
    </w:p>
    <w:p w14:paraId="36EB0BD0" w14:textId="77777777" w:rsidR="006A2737" w:rsidRPr="000945FD" w:rsidRDefault="006A2737" w:rsidP="00527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</w:rPr>
      </w:pPr>
    </w:p>
    <w:p w14:paraId="7230F111" w14:textId="77777777" w:rsidR="00B54DE7" w:rsidRPr="000945FD" w:rsidRDefault="00AE6BBF" w:rsidP="00AE6B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C7206" wp14:editId="226F22D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3722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27511" id="Straight Connector 4" o:spid="_x0000_s1026" style="position:absolute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55pt" to="50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m7nAEAAJQDAAAOAAAAZHJzL2Uyb0RvYy54bWysU8tu2zAQvAfoPxC8x5IVNA0EyzkkSC9B&#10;GzTJBzDU0iLAF5aMJf99l7QtF02BIkEuFB87szuzq9X1ZA3bAkbtXceXi5ozcNL32m06/vx0d37F&#10;WUzC9cJ4Bx3fQeTX6y9nqzG00PjBmx6QEYmL7Rg6PqQU2qqKcgAr4sIHcPSoPFqR6IibqkcxErs1&#10;VVPXl9XosQ/oJcRIt7f7R74u/EqBTD+VipCY6TjVlsqKZX3Ja7VeiXaDIgxaHsoQH6jCCu0o6Ux1&#10;K5Jgr6jfUFkt0Uev0kJ6W3mltISigdQs67/UPA4iQNFC5sQw2xQ/j1b+2N64ByQbxhDbGB4wq5gU&#10;2vyl+thUzNrNZsGUmKTLy4tvTdN85Uwe36oTMGBM38FbljcdN9plHaIV2/uYKBmFHkPocEpddmln&#10;IAcb9wsU0z0lWxZ0mQq4Mci2gvoppASXlrmHxFeiM0xpY2Zg/X/gIT5DoUzMe8AzomT2Ls1gq53H&#10;f2VP07FktY8/OrDXnS148f2uNKVYQ60vCg9jmmfrz3OBn36m9W8AAAD//wMAUEsDBBQABgAIAAAA&#10;IQBhx5E53QAAAAcBAAAPAAAAZHJzL2Rvd25yZXYueG1sTI/BTsMwEETvSPyDtUhcELVLCarSbCpA&#10;qnoAhGj6AW68JBHxOoqdNOXrccUBjjszmnmbrSfbipF63zhGmM8UCOLSmYYrhH2xuV2C8EGz0a1j&#10;QjiRh3V+eZHp1Lgjf9C4C5WIJexTjVCH0KVS+rImq/3MdcTR+3S91SGefSVNr4+x3LbyTqkHaXXD&#10;caHWHT3XVH7tBouw3TzRS3IaqnuTbIubsXh9+35fIl5fTY8rEIGm8BeGM35EhzwyHdzAxosWIT4S&#10;EBbJHMTZVWqRgDj8KjLP5H/+/AcAAP//AwBQSwECLQAUAAYACAAAACEAtoM4kv4AAADhAQAAEwAA&#10;AAAAAAAAAAAAAAAAAAAAW0NvbnRlbnRfVHlwZXNdLnhtbFBLAQItABQABgAIAAAAIQA4/SH/1gAA&#10;AJQBAAALAAAAAAAAAAAAAAAAAC8BAABfcmVscy8ucmVsc1BLAQItABQABgAIAAAAIQCoX6m7nAEA&#10;AJQDAAAOAAAAAAAAAAAAAAAAAC4CAABkcnMvZTJvRG9jLnhtbFBLAQItABQABgAIAAAAIQBhx5E5&#10;3QAAAAcBAAAPAAAAAAAAAAAAAAAAAPYDAABkcnMvZG93bnJldi54bWxQSwUGAAAAAAQABADzAAAA&#10;AAUAAAAA&#10;" strokecolor="#4e92d1 [3044]">
                <w10:wrap anchorx="margin"/>
              </v:line>
            </w:pict>
          </mc:Fallback>
        </mc:AlternateContent>
      </w:r>
    </w:p>
    <w:p w14:paraId="5A9D1674" w14:textId="77777777" w:rsidR="001436D7" w:rsidRDefault="001436D7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77354F4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E8EF54B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D654A96" w14:textId="0F926010" w:rsidR="00CA7B4E" w:rsidRPr="00CA7B4E" w:rsidRDefault="00CA7B4E" w:rsidP="00CA7B4E">
      <w:pPr>
        <w:spacing w:after="0" w:line="360" w:lineRule="auto"/>
        <w:ind w:left="-540" w:right="-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7B4E">
        <w:rPr>
          <w:rFonts w:ascii="Times New Roman" w:hAnsi="Times New Roman" w:cs="Times New Roman"/>
          <w:b/>
          <w:sz w:val="72"/>
          <w:szCs w:val="72"/>
        </w:rPr>
        <w:t>PROCESVERBALI I TAKIMIT TË DYTË PUBLIK PËR PUNËN NJË VJEQARE TË QEVERISË KOMUNALE PËR VITIN 202</w:t>
      </w:r>
      <w:r w:rsidR="00AF59CB">
        <w:rPr>
          <w:rFonts w:ascii="Times New Roman" w:hAnsi="Times New Roman" w:cs="Times New Roman"/>
          <w:b/>
          <w:sz w:val="72"/>
          <w:szCs w:val="72"/>
        </w:rPr>
        <w:t>3</w:t>
      </w:r>
    </w:p>
    <w:p w14:paraId="41EB3E93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8CC5E52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34B7696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11129A5" w14:textId="77777777" w:rsidR="00AE6BBF" w:rsidRPr="000945FD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A77478D" w14:textId="77777777" w:rsidR="00DE1BFF" w:rsidRPr="000945FD" w:rsidRDefault="00276415" w:rsidP="00C06229">
      <w:pPr>
        <w:keepNext/>
        <w:keepLines/>
        <w:pBdr>
          <w:bottom w:val="thickThinSmallGap" w:sz="24" w:space="1" w:color="auto"/>
        </w:pBdr>
        <w:shd w:val="pct5" w:color="3C96DE" w:fill="FFFFFF"/>
        <w:tabs>
          <w:tab w:val="left" w:pos="3345"/>
        </w:tabs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</w:pPr>
      <w:r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lastRenderedPageBreak/>
        <w:t>INFORMATË RRETH NJOFTIMIT</w:t>
      </w:r>
    </w:p>
    <w:p w14:paraId="2D00D74C" w14:textId="77777777" w:rsidR="005A0181" w:rsidRPr="000945FD" w:rsidRDefault="005A0181" w:rsidP="00F824C3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14:paraId="145047BE" w14:textId="77777777" w:rsidR="00490C0C" w:rsidRPr="000945FD" w:rsidRDefault="005B7F22" w:rsidP="005B7F22">
      <w:pPr>
        <w:jc w:val="both"/>
        <w:rPr>
          <w:rFonts w:ascii="Times New Roman" w:hAnsi="Times New Roman" w:cs="Times New Roman"/>
          <w:sz w:val="24"/>
          <w:szCs w:val="24"/>
        </w:rPr>
      </w:pPr>
      <w:r w:rsidRPr="00FB2DE8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ruatjes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68,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paragrafi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Vetëqeverisje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Nr.03/L-40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funksionalizimin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e VQL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neneve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23-24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Nr.1005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29.03.2017. Nenit 10, pika 1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2 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(MPL) Nr. 03/2020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transparencë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Transparencë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Nr.03/2019,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DE8">
        <w:rPr>
          <w:rFonts w:ascii="Times New Roman" w:hAnsi="Times New Roman" w:cs="Times New Roman"/>
          <w:sz w:val="24"/>
          <w:szCs w:val="24"/>
        </w:rPr>
        <w:t>z.Smajl</w:t>
      </w:r>
      <w:proofErr w:type="spellEnd"/>
      <w:proofErr w:type="gramEnd"/>
      <w:r w:rsidRPr="00FB2DE8">
        <w:rPr>
          <w:rFonts w:ascii="Times New Roman" w:hAnsi="Times New Roman" w:cs="Times New Roman"/>
          <w:sz w:val="24"/>
          <w:szCs w:val="24"/>
        </w:rPr>
        <w:t xml:space="preserve"> Latifi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vjeçare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qytetarë.</w:t>
      </w:r>
      <w:r w:rsidR="00490C0C" w:rsidRPr="000945F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njoftuar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kryetarët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lagjeve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drejtorë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>.</w:t>
      </w:r>
    </w:p>
    <w:p w14:paraId="66DD0249" w14:textId="77777777" w:rsidR="00490C0C" w:rsidRPr="000945FD" w:rsidRDefault="00490C0C" w:rsidP="005B7F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10, pika 7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transparence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parashtrohet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përgjigjje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parashtruesi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ditësh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takimit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>.</w:t>
      </w:r>
    </w:p>
    <w:p w14:paraId="47ADA88C" w14:textId="77777777" w:rsidR="00490C0C" w:rsidRPr="000945FD" w:rsidRDefault="00490C0C" w:rsidP="005B7F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do</w:t>
      </w:r>
      <w:r w:rsidR="00CA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A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4E">
        <w:rPr>
          <w:rFonts w:ascii="Times New Roman" w:hAnsi="Times New Roman" w:cs="Times New Roman"/>
          <w:sz w:val="24"/>
          <w:szCs w:val="24"/>
        </w:rPr>
        <w:t>mbahet</w:t>
      </w:r>
      <w:proofErr w:type="spellEnd"/>
      <w:r w:rsidR="00CA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4E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  <w:r w:rsidR="00CA7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B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përmbaj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informatat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përfaqësuesit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parashtruara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publiku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reagimin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ne web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>.</w:t>
      </w:r>
    </w:p>
    <w:p w14:paraId="6C27F0A0" w14:textId="77777777" w:rsidR="005B7F22" w:rsidRPr="00FB2DE8" w:rsidRDefault="00490C0C" w:rsidP="005F67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Procesverbalin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diskutuara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ditësh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takimit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</w:t>
      </w:r>
      <w:r w:rsidR="005318D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ardhshëm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>.</w:t>
      </w:r>
    </w:p>
    <w:p w14:paraId="53472E4C" w14:textId="77777777" w:rsidR="005B7F22" w:rsidRDefault="005B7F22" w:rsidP="005F6702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Ftojmë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Smajl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CC80355" w14:textId="083E9952" w:rsidR="005B7F22" w:rsidRPr="00AF59CB" w:rsidRDefault="005B7F22" w:rsidP="00AF59CB">
      <w:pPr>
        <w:pStyle w:val="ListParagraph"/>
        <w:numPr>
          <w:ilvl w:val="0"/>
          <w:numId w:val="20"/>
        </w:num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AF59CB">
        <w:rPr>
          <w:rFonts w:ascii="Times New Roman" w:hAnsi="Times New Roman" w:cs="Times New Roman"/>
          <w:sz w:val="24"/>
          <w:szCs w:val="24"/>
        </w:rPr>
        <w:t xml:space="preserve">Raportin e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202</w:t>
      </w:r>
      <w:r w:rsidR="00AF59CB" w:rsidRPr="00AF59CB">
        <w:rPr>
          <w:rFonts w:ascii="Times New Roman" w:hAnsi="Times New Roman" w:cs="Times New Roman"/>
          <w:sz w:val="24"/>
          <w:szCs w:val="24"/>
        </w:rPr>
        <w:t>3</w:t>
      </w:r>
      <w:r w:rsidRPr="00AF59CB">
        <w:rPr>
          <w:rFonts w:ascii="Times New Roman" w:hAnsi="Times New Roman" w:cs="Times New Roman"/>
          <w:sz w:val="24"/>
          <w:szCs w:val="24"/>
        </w:rPr>
        <w:t>;</w:t>
      </w:r>
    </w:p>
    <w:p w14:paraId="5034B908" w14:textId="3B20F6FD" w:rsidR="005B7F22" w:rsidRPr="00AF59CB" w:rsidRDefault="005B7F22" w:rsidP="00AF59CB">
      <w:pPr>
        <w:pStyle w:val="ListParagraph"/>
        <w:numPr>
          <w:ilvl w:val="0"/>
          <w:numId w:val="20"/>
        </w:num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202</w:t>
      </w:r>
      <w:r w:rsidR="00AF59CB" w:rsidRPr="00AF59CB">
        <w:rPr>
          <w:rFonts w:ascii="Times New Roman" w:hAnsi="Times New Roman" w:cs="Times New Roman"/>
          <w:sz w:val="24"/>
          <w:szCs w:val="24"/>
        </w:rPr>
        <w:t>4</w:t>
      </w:r>
      <w:r w:rsidRPr="00AF59CB">
        <w:rPr>
          <w:rFonts w:ascii="Times New Roman" w:hAnsi="Times New Roman" w:cs="Times New Roman"/>
          <w:sz w:val="24"/>
          <w:szCs w:val="24"/>
        </w:rPr>
        <w:t>;</w:t>
      </w:r>
    </w:p>
    <w:p w14:paraId="11AB4A24" w14:textId="5D8FDFE5" w:rsidR="005318D6" w:rsidRPr="00AF59CB" w:rsidRDefault="005B7F22" w:rsidP="00AF59CB">
      <w:pPr>
        <w:pStyle w:val="ListParagraph"/>
        <w:numPr>
          <w:ilvl w:val="0"/>
          <w:numId w:val="20"/>
        </w:num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9CB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evidentuara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>;</w:t>
      </w:r>
    </w:p>
    <w:p w14:paraId="7347FF92" w14:textId="77777777" w:rsidR="005F6702" w:rsidRDefault="005F6702" w:rsidP="005F6702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2C248298" w14:textId="77777777" w:rsidR="00AE6BBF" w:rsidRPr="005F6702" w:rsidRDefault="00490C0C" w:rsidP="005F6702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0945FD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prezantimit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shtroni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pytje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interesojnë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>.</w:t>
      </w:r>
    </w:p>
    <w:p w14:paraId="0FB2D31E" w14:textId="77777777" w:rsidR="00AE6BBF" w:rsidRPr="000945FD" w:rsidRDefault="00AE6BBF" w:rsidP="0027641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59EDD4" w14:textId="77777777" w:rsidR="00276415" w:rsidRPr="000945FD" w:rsidRDefault="00276415" w:rsidP="00276415">
      <w:pPr>
        <w:keepNext/>
        <w:keepLines/>
        <w:pBdr>
          <w:bottom w:val="thickThinSmallGap" w:sz="24" w:space="1" w:color="auto"/>
        </w:pBdr>
        <w:shd w:val="pct5" w:color="3C96DE" w:fill="FFFFFF"/>
        <w:tabs>
          <w:tab w:val="left" w:pos="3345"/>
        </w:tabs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noProof/>
          <w:color w:val="84B3DF" w:themeColor="accent1" w:themeTint="BF"/>
          <w:sz w:val="24"/>
          <w:szCs w:val="24"/>
          <w:lang w:val="sq-AL"/>
        </w:rPr>
      </w:pPr>
      <w:r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lastRenderedPageBreak/>
        <w:t>TAKIMI PUBLIK</w:t>
      </w:r>
      <w:r w:rsidRPr="000945FD">
        <w:rPr>
          <w:rFonts w:ascii="Times New Roman" w:eastAsia="Times New Roman" w:hAnsi="Times New Roman" w:cs="Times New Roman"/>
          <w:b/>
          <w:smallCaps/>
          <w:noProof/>
          <w:color w:val="84B3DF" w:themeColor="accent1" w:themeTint="BF"/>
          <w:sz w:val="24"/>
          <w:szCs w:val="24"/>
          <w:lang w:val="sq-AL"/>
        </w:rPr>
        <w:tab/>
      </w:r>
    </w:p>
    <w:p w14:paraId="4705C63E" w14:textId="2A0518B8" w:rsidR="00276415" w:rsidRPr="000945FD" w:rsidRDefault="00276415" w:rsidP="004E2FF5">
      <w:pP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 w:rsidRPr="000945F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Ta</w:t>
      </w:r>
      <w:r w:rsidR="005318D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kimi publik filloi në orën 1</w:t>
      </w:r>
      <w:r w:rsidR="00AF59CB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0</w:t>
      </w:r>
      <w:r w:rsidR="00490C0C" w:rsidRPr="000945F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:</w:t>
      </w:r>
      <w:r w:rsidR="00AF59CB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3</w:t>
      </w:r>
      <w:r w:rsidR="00490C0C" w:rsidRPr="000945F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0</w:t>
      </w:r>
      <w:r w:rsidRPr="000945F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.</w:t>
      </w:r>
    </w:p>
    <w:p w14:paraId="43930566" w14:textId="77777777" w:rsidR="00EE1EC5" w:rsidRPr="000945FD" w:rsidRDefault="00276415" w:rsidP="00664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: Smajl Latifi,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kryetarë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lagjeve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, OJQ. </w:t>
      </w:r>
    </w:p>
    <w:p w14:paraId="7A4301D4" w14:textId="77777777" w:rsidR="00664078" w:rsidRDefault="00490C0C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0945FD">
        <w:rPr>
          <w:rFonts w:ascii="Times New Roman" w:hAnsi="Times New Roman" w:cs="Times New Roman"/>
          <w:b/>
          <w:sz w:val="24"/>
          <w:szCs w:val="24"/>
        </w:rPr>
        <w:t>Smajl Latifi</w:t>
      </w:r>
      <w:r w:rsidR="004351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>kryetar</w:t>
      </w:r>
      <w:proofErr w:type="spellEnd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>komunës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nderuar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punëtorë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këshillave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lagjeve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urbane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drejtorë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nënkryetar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>.</w:t>
      </w:r>
    </w:p>
    <w:p w14:paraId="77AA11CE" w14:textId="77777777" w:rsidR="00664078" w:rsidRDefault="00664078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0C8E9E74" w14:textId="77777777" w:rsidR="00456471" w:rsidRDefault="005318D6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AF59CB">
        <w:rPr>
          <w:rFonts w:ascii="Times New Roman" w:hAnsi="Times New Roman" w:cs="Times New Roman"/>
          <w:b/>
          <w:bCs/>
          <w:sz w:val="24"/>
          <w:szCs w:val="24"/>
        </w:rPr>
        <w:t>Blerta</w:t>
      </w:r>
      <w:r w:rsidR="00AF59CB">
        <w:rPr>
          <w:rFonts w:ascii="Times New Roman" w:hAnsi="Times New Roman" w:cs="Times New Roman"/>
          <w:sz w:val="24"/>
          <w:szCs w:val="24"/>
        </w:rPr>
        <w:t xml:space="preserve"> </w:t>
      </w:r>
      <w:r w:rsidRPr="00EA406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paraqiti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bazën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ne sot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takohemi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bashkë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>.</w:t>
      </w:r>
    </w:p>
    <w:p w14:paraId="75DB820A" w14:textId="77777777" w:rsidR="00456471" w:rsidRDefault="00456471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27A0C56" w14:textId="3291C3FE" w:rsidR="00664078" w:rsidRDefault="00456471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456471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proofErr w:type="spellStart"/>
      <w:r w:rsidRPr="00456471">
        <w:rPr>
          <w:rFonts w:ascii="Times New Roman" w:hAnsi="Times New Roman" w:cs="Times New Roman"/>
          <w:b/>
          <w:i/>
          <w:sz w:val="24"/>
          <w:szCs w:val="24"/>
        </w:rPr>
        <w:t>kryetar</w:t>
      </w:r>
      <w:proofErr w:type="spellEnd"/>
      <w:r w:rsidRPr="004564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56471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4564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56471">
        <w:rPr>
          <w:rFonts w:ascii="Times New Roman" w:hAnsi="Times New Roman" w:cs="Times New Roman"/>
          <w:b/>
          <w:i/>
          <w:sz w:val="24"/>
          <w:szCs w:val="24"/>
        </w:rPr>
        <w:t>komunës</w:t>
      </w:r>
      <w:proofErr w:type="spellEnd"/>
      <w:r w:rsidRPr="004564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ndodhur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>,</w:t>
      </w:r>
      <w:r w:rsidR="005318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8D6" w:rsidRPr="008518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85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851856">
        <w:rPr>
          <w:rFonts w:ascii="Times New Roman" w:hAnsi="Times New Roman" w:cs="Times New Roman"/>
          <w:sz w:val="24"/>
          <w:szCs w:val="24"/>
        </w:rPr>
        <w:t>sfida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202</w:t>
      </w:r>
      <w:r w:rsidR="00AF59CB">
        <w:rPr>
          <w:rFonts w:ascii="Times New Roman" w:hAnsi="Times New Roman" w:cs="Times New Roman"/>
          <w:sz w:val="24"/>
          <w:szCs w:val="24"/>
        </w:rPr>
        <w:t>4</w:t>
      </w:r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evidentuara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qeverisë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202</w:t>
      </w:r>
      <w:r w:rsidR="00AF59CB">
        <w:rPr>
          <w:rFonts w:ascii="Times New Roman" w:hAnsi="Times New Roman" w:cs="Times New Roman"/>
          <w:sz w:val="24"/>
          <w:szCs w:val="24"/>
        </w:rPr>
        <w:t>3</w:t>
      </w:r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202</w:t>
      </w:r>
      <w:r w:rsidR="00AF59CB">
        <w:rPr>
          <w:rFonts w:ascii="Times New Roman" w:hAnsi="Times New Roman" w:cs="Times New Roman"/>
          <w:sz w:val="24"/>
          <w:szCs w:val="24"/>
        </w:rPr>
        <w:t>4</w:t>
      </w:r>
      <w:r w:rsidR="005318D6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me 28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muaji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ka </w:t>
      </w:r>
      <w:r w:rsidR="00865C6B">
        <w:rPr>
          <w:rFonts w:ascii="Times New Roman" w:hAnsi="Times New Roman" w:cs="Times New Roman"/>
          <w:sz w:val="24"/>
          <w:szCs w:val="24"/>
        </w:rPr>
        <w:t>29</w:t>
      </w:r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faqe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fjala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hyrëse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zotimet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prioritete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Vazhdojmë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raporteve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secilën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zyrë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Zyra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Zyra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Zyra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Zyra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Integrime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Zyra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Barazi Gjinore.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informatat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përgatitura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telegrafikisht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përkitazi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akvititetet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(Zyra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Përfaqësim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Avokatura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), Zyra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Komunitete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Kthim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Zyra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>.</w:t>
      </w:r>
      <w:r w:rsidR="005318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Vazhdojmë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secilës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Administratë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informative,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komiteteve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mirëmbajtje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logjistik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sigurim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Kalojmë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Buxhet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r w:rsidR="00664078">
        <w:rPr>
          <w:rFonts w:ascii="Times New Roman" w:hAnsi="Times New Roman" w:cs="Times New Roman"/>
          <w:sz w:val="24"/>
          <w:szCs w:val="24"/>
        </w:rPr>
        <w:t>m</w:t>
      </w:r>
      <w:r w:rsidR="005318D6" w:rsidRPr="004E285D">
        <w:rPr>
          <w:rFonts w:ascii="Times New Roman" w:hAnsi="Times New Roman" w:cs="Times New Roman"/>
          <w:sz w:val="24"/>
          <w:szCs w:val="24"/>
        </w:rPr>
        <w:t>bajtësore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flitet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tatimit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pronë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angazhimet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patur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Shëndetësi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Përkujdesje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sektorë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përkundesje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4E285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5318D6" w:rsidRPr="004E285D">
        <w:rPr>
          <w:rFonts w:ascii="Times New Roman" w:hAnsi="Times New Roman" w:cs="Times New Roman"/>
          <w:sz w:val="24"/>
          <w:szCs w:val="24"/>
        </w:rPr>
        <w:t>.</w:t>
      </w:r>
      <w:r w:rsidR="005318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Arsim;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Synimet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angazhimet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202</w:t>
      </w:r>
      <w:r w:rsidR="00865C6B">
        <w:rPr>
          <w:rFonts w:ascii="Times New Roman" w:hAnsi="Times New Roman" w:cs="Times New Roman"/>
          <w:sz w:val="24"/>
          <w:szCs w:val="24"/>
        </w:rPr>
        <w:t>3</w:t>
      </w:r>
      <w:r w:rsidR="005318D6" w:rsidRPr="00237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318D6" w:rsidRPr="002379CC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="005318D6" w:rsidRPr="002379CC">
        <w:rPr>
          <w:rFonts w:ascii="Times New Roman" w:hAnsi="Times New Roman" w:cs="Times New Roman"/>
          <w:sz w:val="24"/>
          <w:szCs w:val="24"/>
        </w:rPr>
        <w:t>.</w:t>
      </w:r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Turizëm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lastRenderedPageBreak/>
        <w:t>aktivitetet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202</w:t>
      </w:r>
      <w:r w:rsidR="00865C6B">
        <w:rPr>
          <w:rFonts w:ascii="Times New Roman" w:hAnsi="Times New Roman" w:cs="Times New Roman"/>
          <w:sz w:val="24"/>
          <w:szCs w:val="24"/>
        </w:rPr>
        <w:t>3</w:t>
      </w:r>
      <w:r w:rsidR="005318D6"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ecurisë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secila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patur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menaxhim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ngecjet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Zyra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bizneseve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qiraja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Urbanizmit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5957220"/>
      <w:proofErr w:type="spellStart"/>
      <w:r w:rsidR="005318D6">
        <w:rPr>
          <w:rFonts w:ascii="Times New Roman" w:hAnsi="Times New Roman" w:cs="Times New Roman"/>
          <w:sz w:val="24"/>
          <w:szCs w:val="24"/>
        </w:rPr>
        <w:t>Planifikim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Mbrojtje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; </w:t>
      </w:r>
      <w:bookmarkEnd w:id="0"/>
      <w:proofErr w:type="spellStart"/>
      <w:r w:rsidR="005318D6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sektorë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urbanizmit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18D6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865C6B">
        <w:rPr>
          <w:rFonts w:ascii="Times New Roman" w:hAnsi="Times New Roman" w:cs="Times New Roman"/>
          <w:sz w:val="24"/>
          <w:szCs w:val="24"/>
        </w:rPr>
        <w:t>.</w:t>
      </w:r>
      <w:r w:rsidR="005318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realizuara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sfidat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18D6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Bujqësi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Pylltari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mekanizmi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bujqësorë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shpërndarë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fushore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kanalet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mirëmbajtja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subvencione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dëmet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vërshimeve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festivalit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vjeljes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rrushit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Hardh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Fest” 202</w:t>
      </w:r>
      <w:r w:rsidR="00865C6B">
        <w:rPr>
          <w:rFonts w:ascii="Times New Roman" w:hAnsi="Times New Roman" w:cs="Times New Roman"/>
          <w:sz w:val="24"/>
          <w:szCs w:val="24"/>
        </w:rPr>
        <w:t>3</w:t>
      </w:r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Gjeodezi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Kadastër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Pronë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shifra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telegrafikisht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zyrtarët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Kulturë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Rini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Sport;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dëshmitë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sporvite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promovimit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librave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arritjet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klubeve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Inspektuese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; I ka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inspektorëve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zyrave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komunitete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kthim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zgjeruar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secilës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82CDD" w14:textId="77777777" w:rsidR="00664078" w:rsidRDefault="00664078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67EBE58B" w14:textId="6F7EF414" w:rsidR="000E1D44" w:rsidRPr="000E1D44" w:rsidRDefault="005318D6" w:rsidP="00456471">
      <w:pPr>
        <w:spacing w:after="0"/>
        <w:jc w:val="both"/>
        <w:rPr>
          <w:rFonts w:ascii="Times New Roman" w:eastAsia="Dotum" w:hAnsi="Times New Roman" w:cs="Times New Roman"/>
          <w:b/>
          <w:bCs/>
          <w:color w:val="000000"/>
          <w:lang w:val="sq-AL" w:eastAsia="sq-AL"/>
        </w:rPr>
      </w:pPr>
      <w:proofErr w:type="spellStart"/>
      <w:r w:rsidRPr="000E1D44"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fundi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 xml:space="preserve"> them </w:t>
      </w:r>
      <w:proofErr w:type="spellStart"/>
      <w:r w:rsidRPr="000E1D44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0E1D44">
        <w:rPr>
          <w:rFonts w:ascii="Times New Roman" w:hAnsi="Times New Roman" w:cs="Times New Roman"/>
          <w:sz w:val="24"/>
          <w:szCs w:val="24"/>
        </w:rPr>
        <w:t>;</w:t>
      </w:r>
      <w:r w:rsidR="000E1D44" w:rsidRPr="000E1D44">
        <w:rPr>
          <w:rFonts w:ascii="Times New Roman" w:eastAsia="Dotum" w:hAnsi="Times New Roman" w:cs="Times New Roman"/>
          <w:sz w:val="24"/>
          <w:lang w:val="sq-AL"/>
        </w:rPr>
        <w:t xml:space="preserve"> Të hyrat e përgjithshme vetanake, të planifikuara për vitin 2023, janë 1,445,603.00 euro, për këtë periudhë janë realizuar në shumë </w:t>
      </w:r>
      <w:r w:rsidR="000E1D44" w:rsidRPr="000E1D44">
        <w:rPr>
          <w:rFonts w:ascii="Times New Roman" w:eastAsia="Dotum" w:hAnsi="Times New Roman" w:cs="Times New Roman"/>
          <w:color w:val="FF0000"/>
          <w:sz w:val="24"/>
          <w:lang w:val="sq-AL"/>
        </w:rPr>
        <w:t>1,887,320.82</w:t>
      </w:r>
      <w:r w:rsidR="000E1D44" w:rsidRPr="000E1D44">
        <w:rPr>
          <w:rFonts w:ascii="Times New Roman" w:eastAsia="Dotum" w:hAnsi="Times New Roman" w:cs="Times New Roman"/>
          <w:sz w:val="24"/>
          <w:lang w:val="sq-AL"/>
        </w:rPr>
        <w:t>€, apo 130.56 % të planifikimit vjetor. Gjatë periudhës janar-dhjetor 2023, Sektori i Tatimit në Pronë ka realizuar të hyra në shumë prej 988,474.03€, apo 125.04 % të planifikimit vjetor (planifikimi vjetor 790,514.00€).</w:t>
      </w:r>
    </w:p>
    <w:p w14:paraId="191DEA29" w14:textId="2019445F" w:rsidR="005318D6" w:rsidRDefault="005318D6" w:rsidP="00456471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kënaqur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përkrahjes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web-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hapur</w:t>
      </w:r>
      <w:proofErr w:type="spellEnd"/>
    </w:p>
    <w:p w14:paraId="2BACF280" w14:textId="77777777" w:rsidR="00664078" w:rsidRDefault="00664078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3A365542" w14:textId="77777777" w:rsidR="00664078" w:rsidRDefault="00664078" w:rsidP="00664078">
      <w:pPr>
        <w:spacing w:after="0"/>
        <w:ind w:left="-900"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7594A15B" w14:textId="77777777" w:rsidR="00664078" w:rsidRPr="00664078" w:rsidRDefault="00664078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61FF1E63" w14:textId="36B89ABB" w:rsidR="00664078" w:rsidRDefault="00C6555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C65557">
        <w:rPr>
          <w:rFonts w:ascii="Times New Roman" w:hAnsi="Times New Roman" w:cs="Times New Roman"/>
          <w:b/>
          <w:bCs/>
          <w:sz w:val="24"/>
          <w:szCs w:val="24"/>
        </w:rPr>
        <w:t xml:space="preserve">Defrim </w:t>
      </w:r>
      <w:proofErr w:type="spellStart"/>
      <w:r w:rsidRPr="00C65557">
        <w:rPr>
          <w:rFonts w:ascii="Times New Roman" w:hAnsi="Times New Roman" w:cs="Times New Roman"/>
          <w:b/>
          <w:bCs/>
          <w:sz w:val="24"/>
          <w:szCs w:val="24"/>
        </w:rPr>
        <w:t>Kafexhiu</w:t>
      </w:r>
      <w:proofErr w:type="spellEnd"/>
      <w:r w:rsidRPr="00C6555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Përshendetje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nënkryetar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AA1181" w14:textId="172FD9BD" w:rsidR="00C65557" w:rsidRDefault="00C6555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mire </w:t>
      </w:r>
      <w:proofErr w:type="spellStart"/>
      <w:r>
        <w:rPr>
          <w:rFonts w:ascii="Times New Roman" w:hAnsi="Times New Roman" w:cs="Times New Roman"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shkëputjen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7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dalluarin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06207F9F" w14:textId="09381AE5" w:rsidR="00C65557" w:rsidRDefault="00C6555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71D6D5E4" w14:textId="00E28587" w:rsidR="00C65557" w:rsidRPr="00C65557" w:rsidRDefault="00C6555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C65557">
        <w:rPr>
          <w:rFonts w:ascii="Times New Roman" w:hAnsi="Times New Roman" w:cs="Times New Roman"/>
          <w:b/>
          <w:bCs/>
          <w:sz w:val="24"/>
          <w:szCs w:val="24"/>
        </w:rPr>
        <w:t>Afrim Krasniqi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557">
        <w:rPr>
          <w:rFonts w:ascii="Times New Roman" w:hAnsi="Times New Roman" w:cs="Times New Roman"/>
          <w:i/>
          <w:iCs/>
          <w:sz w:val="24"/>
          <w:szCs w:val="24"/>
        </w:rPr>
        <w:t>përfaqësues</w:t>
      </w:r>
      <w:proofErr w:type="spellEnd"/>
      <w:r w:rsidRPr="00C655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5557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C655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5557">
        <w:rPr>
          <w:rFonts w:ascii="Times New Roman" w:hAnsi="Times New Roman" w:cs="Times New Roman"/>
          <w:i/>
          <w:iCs/>
          <w:sz w:val="24"/>
          <w:szCs w:val="24"/>
        </w:rPr>
        <w:t>fshatit</w:t>
      </w:r>
      <w:proofErr w:type="spellEnd"/>
      <w:r w:rsidRPr="00C655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5557">
        <w:rPr>
          <w:rFonts w:ascii="Times New Roman" w:hAnsi="Times New Roman" w:cs="Times New Roman"/>
          <w:i/>
          <w:iCs/>
          <w:sz w:val="24"/>
          <w:szCs w:val="24"/>
        </w:rPr>
        <w:t>Pastasel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nderuar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here ka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reshura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shfaq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. Po e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paraqes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me 31 mars “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Masakra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Pastaselit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organizim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n</w:t>
      </w:r>
      <w:r w:rsidR="00C71B0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DB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="00365DDB">
        <w:rPr>
          <w:rFonts w:ascii="Times New Roman" w:hAnsi="Times New Roman" w:cs="Times New Roman"/>
          <w:sz w:val="24"/>
          <w:szCs w:val="24"/>
        </w:rPr>
        <w:t>.</w:t>
      </w:r>
    </w:p>
    <w:p w14:paraId="3C26CB8E" w14:textId="77777777" w:rsidR="00343AB0" w:rsidRDefault="00343AB0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87EA122" w14:textId="77777777" w:rsidR="00343AB0" w:rsidRDefault="00343AB0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33D9F66" w14:textId="77777777" w:rsidR="00664078" w:rsidRDefault="00664078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A773231" w14:textId="481AE152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F07332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proofErr w:type="spellStart"/>
      <w:r w:rsidRPr="00F07332">
        <w:rPr>
          <w:rFonts w:ascii="Times New Roman" w:hAnsi="Times New Roman" w:cs="Times New Roman"/>
          <w:b/>
          <w:i/>
          <w:sz w:val="24"/>
          <w:szCs w:val="24"/>
        </w:rPr>
        <w:t>kryetar</w:t>
      </w:r>
      <w:proofErr w:type="spellEnd"/>
      <w:r w:rsidRPr="00F073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7332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F073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7332">
        <w:rPr>
          <w:rFonts w:ascii="Times New Roman" w:hAnsi="Times New Roman" w:cs="Times New Roman"/>
          <w:b/>
          <w:i/>
          <w:sz w:val="24"/>
          <w:szCs w:val="24"/>
        </w:rPr>
        <w:t>komunës</w:t>
      </w:r>
      <w:proofErr w:type="spellEnd"/>
      <w:r w:rsidRPr="00F073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 ka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angazhime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Urbanizmit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332">
        <w:rPr>
          <w:rFonts w:ascii="Times New Roman" w:hAnsi="Times New Roman" w:cs="Times New Roman"/>
          <w:sz w:val="24"/>
          <w:szCs w:val="24"/>
        </w:rPr>
        <w:t>Planifikim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0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0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32">
        <w:rPr>
          <w:rFonts w:ascii="Times New Roman" w:hAnsi="Times New Roman" w:cs="Times New Roman"/>
          <w:sz w:val="24"/>
          <w:szCs w:val="24"/>
        </w:rPr>
        <w:t>Mbrojtje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0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0733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32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Albnor Mullabazi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BE9B8A" w14:textId="609E4B70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C99672" w14:textId="77777777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4810614D" w14:textId="77777777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E4710D2" w14:textId="77777777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3915F321" w14:textId="77777777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3E18C0F4" w14:textId="04D42A76" w:rsidR="005F6702" w:rsidRDefault="005F6702" w:rsidP="005F6702">
      <w:p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Lajmin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takimit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vegëzën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>:</w:t>
      </w:r>
      <w:r w:rsidR="00897502" w:rsidRPr="000945F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343AB0" w:rsidRPr="00343AB0">
          <w:rPr>
            <w:rStyle w:val="Hyperlink"/>
          </w:rPr>
          <w:t>https://kk.rks-gov.net/rahovec/news/u-mbajt-takimi-i-dyte-publik/</w:t>
        </w:r>
        <w:r w:rsidRPr="00D56118">
          <w:rPr>
            <w:rStyle w:val="Hyperlink"/>
          </w:rPr>
          <w:t>/</w:t>
        </w:r>
      </w:hyperlink>
    </w:p>
    <w:p w14:paraId="56AF339F" w14:textId="134F1B57" w:rsidR="00276415" w:rsidRPr="000945FD" w:rsidRDefault="000E1D44" w:rsidP="005F67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5F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F2E70B2" wp14:editId="04424EB9">
            <wp:simplePos x="0" y="0"/>
            <wp:positionH relativeFrom="margin">
              <wp:posOffset>-715645</wp:posOffset>
            </wp:positionH>
            <wp:positionV relativeFrom="page">
              <wp:posOffset>2647950</wp:posOffset>
            </wp:positionV>
            <wp:extent cx="3536950" cy="4772025"/>
            <wp:effectExtent l="190500" t="190500" r="196850" b="2000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477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C0C" w:rsidRPr="000945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73600" behindDoc="0" locked="0" layoutInCell="1" allowOverlap="1" wp14:anchorId="1C97DFE8" wp14:editId="4E652B82">
            <wp:simplePos x="0" y="0"/>
            <wp:positionH relativeFrom="page">
              <wp:posOffset>3915410</wp:posOffset>
            </wp:positionH>
            <wp:positionV relativeFrom="margin">
              <wp:posOffset>3676650</wp:posOffset>
            </wp:positionV>
            <wp:extent cx="3680460" cy="2070100"/>
            <wp:effectExtent l="190500" t="190500" r="186690" b="1968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C0C" w:rsidRPr="000945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7CADE23B" wp14:editId="3A69E28B">
            <wp:simplePos x="0" y="0"/>
            <wp:positionH relativeFrom="page">
              <wp:posOffset>3970655</wp:posOffset>
            </wp:positionH>
            <wp:positionV relativeFrom="margin">
              <wp:posOffset>970280</wp:posOffset>
            </wp:positionV>
            <wp:extent cx="3411220" cy="2453640"/>
            <wp:effectExtent l="190500" t="190500" r="189230" b="1943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6415" w:rsidRPr="000945FD">
        <w:rPr>
          <w:rFonts w:ascii="Times New Roman" w:eastAsia="Calibri" w:hAnsi="Times New Roman" w:cs="Times New Roman"/>
          <w:sz w:val="24"/>
          <w:szCs w:val="24"/>
        </w:rPr>
        <w:t>Takimi</w:t>
      </w:r>
      <w:proofErr w:type="spellEnd"/>
      <w:r w:rsidR="00276415" w:rsidRPr="0009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="00276415" w:rsidRPr="0009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eastAsia="Calibri" w:hAnsi="Times New Roman" w:cs="Times New Roman"/>
          <w:sz w:val="24"/>
          <w:szCs w:val="24"/>
        </w:rPr>
        <w:t>pë</w:t>
      </w:r>
      <w:r w:rsidR="005F6702">
        <w:rPr>
          <w:rFonts w:ascii="Times New Roman" w:eastAsia="Calibri" w:hAnsi="Times New Roman" w:cs="Times New Roman"/>
          <w:sz w:val="24"/>
          <w:szCs w:val="24"/>
        </w:rPr>
        <w:t>rfundoi</w:t>
      </w:r>
      <w:proofErr w:type="spellEnd"/>
      <w:r w:rsidR="005F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6702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5F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6702">
        <w:rPr>
          <w:rFonts w:ascii="Times New Roman" w:eastAsia="Calibri" w:hAnsi="Times New Roman" w:cs="Times New Roman"/>
          <w:sz w:val="24"/>
          <w:szCs w:val="24"/>
        </w:rPr>
        <w:t>orën</w:t>
      </w:r>
      <w:proofErr w:type="spellEnd"/>
      <w:r w:rsidR="005F6702">
        <w:rPr>
          <w:rFonts w:ascii="Times New Roman" w:eastAsia="Calibri" w:hAnsi="Times New Roman" w:cs="Times New Roman"/>
          <w:sz w:val="24"/>
          <w:szCs w:val="24"/>
        </w:rPr>
        <w:t xml:space="preserve"> 12: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="00276415" w:rsidRPr="000945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5C3295" w14:textId="77777777" w:rsidR="00276415" w:rsidRPr="000945FD" w:rsidRDefault="00C06229" w:rsidP="00C06229">
      <w:pPr>
        <w:keepNext/>
        <w:keepLines/>
        <w:pBdr>
          <w:bottom w:val="thickThinSmallGap" w:sz="24" w:space="1" w:color="auto"/>
        </w:pBdr>
        <w:shd w:val="pct5" w:color="3C96DE" w:fill="FFFFFF"/>
        <w:tabs>
          <w:tab w:val="left" w:pos="3345"/>
        </w:tabs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</w:pPr>
      <w:r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>Dëshmi nga takimi</w:t>
      </w:r>
      <w:r w:rsidR="00435178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 xml:space="preserve"> i dyt</w:t>
      </w:r>
      <w:r w:rsidR="00435178"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>ë</w:t>
      </w:r>
      <w:r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 xml:space="preserve"> publik </w:t>
      </w:r>
    </w:p>
    <w:p w14:paraId="5E0D2D1C" w14:textId="22BDA05F" w:rsidR="00276415" w:rsidRPr="000945FD" w:rsidRDefault="00276415" w:rsidP="0027641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A8860BE" w14:textId="77777777" w:rsidR="00276415" w:rsidRPr="000945FD" w:rsidRDefault="00015F75" w:rsidP="0027641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45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2EBBC18" wp14:editId="789B8D2D">
                <wp:extent cx="304800" cy="304800"/>
                <wp:effectExtent l="0" t="0" r="0" b="0"/>
                <wp:docPr id="6" name="AutoShape 1" descr="https://kk.rks-gov.net/rahovec/wp-content/uploads/sites/23/2021/12/266943158_4684824648262021_780460138563709859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93A15" id="AutoShape 1" o:spid="_x0000_s1026" alt="https://kk.rks-gov.net/rahovec/wp-content/uploads/sites/23/2021/12/266943158_4684824648262021_7804601385637098594_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945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283FADA" wp14:editId="1C3B2848">
                <wp:extent cx="304800" cy="304800"/>
                <wp:effectExtent l="0" t="0" r="0" b="0"/>
                <wp:docPr id="10" name="AutoShape 3" descr="https://kk.rks-gov.net/rahovec/wp-content/uploads/sites/23/2021/12/266943158_4684824648262021_780460138563709859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495EF" id="AutoShape 3" o:spid="_x0000_s1026" alt="https://kk.rks-gov.net/rahovec/wp-content/uploads/sites/23/2021/12/266943158_4684824648262021_7804601385637098594_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F41D23" w14:textId="721120EF" w:rsidR="00276415" w:rsidRPr="000945FD" w:rsidRDefault="000E1D44" w:rsidP="002764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45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</w:rPr>
        <w:lastRenderedPageBreak/>
        <w:drawing>
          <wp:anchor distT="0" distB="0" distL="114300" distR="114300" simplePos="0" relativeHeight="251665408" behindDoc="1" locked="0" layoutInCell="1" allowOverlap="1" wp14:anchorId="612EF08C" wp14:editId="1465C14F">
            <wp:simplePos x="0" y="0"/>
            <wp:positionH relativeFrom="margin">
              <wp:posOffset>2937510</wp:posOffset>
            </wp:positionH>
            <wp:positionV relativeFrom="margin">
              <wp:posOffset>9525</wp:posOffset>
            </wp:positionV>
            <wp:extent cx="3643630" cy="2471420"/>
            <wp:effectExtent l="152400" t="152400" r="356870" b="36703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247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C0C" w:rsidRPr="000945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00953CF9" wp14:editId="4B6C5944">
            <wp:simplePos x="0" y="0"/>
            <wp:positionH relativeFrom="margin">
              <wp:posOffset>-770890</wp:posOffset>
            </wp:positionH>
            <wp:positionV relativeFrom="margin">
              <wp:posOffset>635</wp:posOffset>
            </wp:positionV>
            <wp:extent cx="3631565" cy="2480310"/>
            <wp:effectExtent l="152400" t="152400" r="368935" b="35814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248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E7F76" w14:textId="1629589A" w:rsidR="00276415" w:rsidRPr="000945FD" w:rsidRDefault="000E1D44" w:rsidP="002764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45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48516A5" wp14:editId="306C67CD">
            <wp:simplePos x="0" y="0"/>
            <wp:positionH relativeFrom="margin">
              <wp:posOffset>1116965</wp:posOffset>
            </wp:positionH>
            <wp:positionV relativeFrom="margin">
              <wp:posOffset>3158702</wp:posOffset>
            </wp:positionV>
            <wp:extent cx="4029710" cy="3081655"/>
            <wp:effectExtent l="152400" t="152400" r="370840" b="36639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3081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CB11A" w14:textId="5EE6625C" w:rsidR="00B752B9" w:rsidRPr="000945FD" w:rsidRDefault="00B752B9" w:rsidP="00B570E5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A63071D" w14:textId="7C0A6079" w:rsidR="00B752B9" w:rsidRPr="000945FD" w:rsidRDefault="00B752B9" w:rsidP="00B570E5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14C71E" w14:textId="2E94B0FA" w:rsidR="00F0107F" w:rsidRPr="000945FD" w:rsidRDefault="00F0107F" w:rsidP="00843FE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2C278CBC" w14:textId="2026722F" w:rsidR="00F0107F" w:rsidRPr="000945FD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044EE30A" w14:textId="41B718DB" w:rsidR="00F0107F" w:rsidRPr="000945FD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6168A8D5" w14:textId="78F2A0CE" w:rsidR="00665D9A" w:rsidRPr="000945FD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721E80C" w14:textId="77777777" w:rsidR="00665D9A" w:rsidRPr="000945FD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ACFC0B8" w14:textId="77777777" w:rsidR="00843FEB" w:rsidRPr="000945FD" w:rsidRDefault="00843FEB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F211AB3" w14:textId="77777777" w:rsidR="00843FEB" w:rsidRPr="000945FD" w:rsidRDefault="00843FEB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40A2649" w14:textId="0BEDFC89" w:rsidR="00843FEB" w:rsidRPr="000945FD" w:rsidRDefault="00843FEB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46B8F84" w14:textId="7DF729F8" w:rsidR="00665D9A" w:rsidRPr="000945FD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945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</w:rPr>
        <w:lastRenderedPageBreak/>
        <w:drawing>
          <wp:anchor distT="0" distB="0" distL="114300" distR="114300" simplePos="0" relativeHeight="251669504" behindDoc="1" locked="0" layoutInCell="1" allowOverlap="1" wp14:anchorId="4C96D468" wp14:editId="2E7CC7FE">
            <wp:simplePos x="0" y="0"/>
            <wp:positionH relativeFrom="page">
              <wp:posOffset>1642110</wp:posOffset>
            </wp:positionH>
            <wp:positionV relativeFrom="paragraph">
              <wp:posOffset>153035</wp:posOffset>
            </wp:positionV>
            <wp:extent cx="4436110" cy="3115310"/>
            <wp:effectExtent l="152400" t="152400" r="364490" b="370840"/>
            <wp:wrapTight wrapText="bothSides">
              <wp:wrapPolygon edited="0">
                <wp:start x="371" y="-1057"/>
                <wp:lineTo x="-742" y="-792"/>
                <wp:lineTo x="-649" y="22586"/>
                <wp:lineTo x="835" y="23775"/>
                <wp:lineTo x="928" y="24039"/>
                <wp:lineTo x="21612" y="24039"/>
                <wp:lineTo x="21705" y="23775"/>
                <wp:lineTo x="23096" y="22586"/>
                <wp:lineTo x="23282" y="20341"/>
                <wp:lineTo x="23282" y="1321"/>
                <wp:lineTo x="22169" y="-660"/>
                <wp:lineTo x="22076" y="-1057"/>
                <wp:lineTo x="371" y="-1057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3115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DA25B" w14:textId="77777777" w:rsidR="005D017E" w:rsidRPr="000945FD" w:rsidRDefault="005D017E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1FA4A03" w14:textId="77777777" w:rsidR="005D017E" w:rsidRPr="000945FD" w:rsidRDefault="005D017E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9F61D78" w14:textId="77777777" w:rsidR="00F405C4" w:rsidRDefault="00F405C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1D57045" w14:textId="77777777" w:rsidR="00435178" w:rsidRDefault="00435178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440BB38" w14:textId="77777777" w:rsidR="00435178" w:rsidRDefault="00435178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7405894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4C38AB6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054A851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6B10B6A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2654496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1EA66ED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25B1702" w14:textId="0E2188D5" w:rsidR="005D017E" w:rsidRPr="000945FD" w:rsidRDefault="00435178" w:rsidP="00843FEB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Rahovec, 20</w:t>
      </w:r>
      <w:r w:rsidR="005D017E" w:rsidRPr="000945FD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>12</w:t>
      </w:r>
      <w:r w:rsidR="00F405C4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0E1D44"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14:paraId="4B8E5C07" w14:textId="48C400F0" w:rsidR="00435178" w:rsidRDefault="000E1D44" w:rsidP="00435178">
      <w:pPr>
        <w:tabs>
          <w:tab w:val="left" w:pos="7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Zyra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Informim</w:t>
      </w:r>
      <w:proofErr w:type="spellEnd"/>
    </w:p>
    <w:p w14:paraId="2F6D4A24" w14:textId="77777777" w:rsidR="005D017E" w:rsidRPr="00435178" w:rsidRDefault="005D017E" w:rsidP="00435178">
      <w:pPr>
        <w:tabs>
          <w:tab w:val="left" w:pos="7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FD">
        <w:rPr>
          <w:rFonts w:ascii="Times New Roman" w:hAnsi="Times New Roman" w:cs="Times New Roman"/>
          <w:sz w:val="24"/>
          <w:szCs w:val="24"/>
        </w:rPr>
        <w:t>______________</w:t>
      </w:r>
    </w:p>
    <w:p w14:paraId="475915D9" w14:textId="77777777" w:rsidR="005D017E" w:rsidRPr="000945FD" w:rsidRDefault="005D017E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5D017E" w:rsidRPr="000945FD" w:rsidSect="00E82CA1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A83F" w14:textId="77777777" w:rsidR="00E82CA1" w:rsidRDefault="00E82CA1">
      <w:pPr>
        <w:spacing w:after="0" w:line="240" w:lineRule="auto"/>
      </w:pPr>
      <w:r>
        <w:separator/>
      </w:r>
    </w:p>
    <w:p w14:paraId="25131A28" w14:textId="77777777" w:rsidR="00E82CA1" w:rsidRDefault="00E82CA1"/>
  </w:endnote>
  <w:endnote w:type="continuationSeparator" w:id="0">
    <w:p w14:paraId="572F8776" w14:textId="77777777" w:rsidR="00E82CA1" w:rsidRDefault="00E82CA1">
      <w:pPr>
        <w:spacing w:after="0" w:line="240" w:lineRule="auto"/>
      </w:pPr>
      <w:r>
        <w:continuationSeparator/>
      </w:r>
    </w:p>
    <w:p w14:paraId="556CA025" w14:textId="77777777" w:rsidR="00E82CA1" w:rsidRDefault="00E82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DEBE" w14:textId="77777777" w:rsidR="00CB220B" w:rsidRDefault="00CB220B">
    <w:pPr>
      <w:pStyle w:val="Footer"/>
    </w:pPr>
  </w:p>
  <w:p w14:paraId="3D6E25AC" w14:textId="77777777"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6039A5E" wp14:editId="334602C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5A8BC915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h/6wQAADsVAAAOAAAAZHJzL2Uyb0RvYy54bWzsWN9v2zYQfh+w/4HQ44DGkvzbiFNs6RIM&#10;SLsCybD2kZZpW5gkaqQcO/3r9x0pylRi1262bEM3P8gieTzdfTzex+P5622esXuhdCqLaRCdhQET&#10;RSLnabGcBr/cXb0aBUxXvJjzTBZiGjwIHby++Pab8005EbFcyWwuFIOSQk825TRYVVU56XR0shI5&#10;12eyFAUGF1LlvEJTLTtzxTfQnmedOAwHnY1U81LJRGiN3jd2MLgw+hcLkVQ/LxZaVCybBrCtMk9l&#10;njN6di7O+WSpeLlKk9oM/gwrcp4W+Gij6g2vOFur9ImqPE2U1HJRnSUy78jFIk2E8QHeROEjb66V&#10;XJfGl+VksywbmADtI5yerTZ5d3+tytvyvQISm3IJLEyLfNkuVE7/sJJtDWQPDWRiW7EEncPhaDSO&#10;gGyCse643xv0xhbUZAXkaV4U9bohJCDwatyP+274xyMqOs6CTsuuTYlI0Tsw9J8D43bFS2Ew1hOA&#10;8V6xdD4N+gEreI54vVJCUPSxfo/spo9DivAiZHR5I5PfNAZgozdCDQ0ZNtu8lXOo4etKmvggTJmS&#10;iMMoHIX0M901xB5UcRyOuxaqHdbDcXcE0yzWcTfsmgBugOKTZK2rayHNsvH7G13Z+J7jzUTnvHbr&#10;DuuxyDOE+ncdFrIN6/XrdVk2IpEnEg9CtmJ4Wot2QrEndEBPtyWyV0vPE4El++2B457Je/UMWiJ7&#10;vRp6Ii2vgOLS4cRXDrpkW9TY4Y1xymp2xUqpKbgJSAT2XUTAQAWkCOgDwkCLhM26HhUGKCRs1uWo&#10;MDwn4aFvhp1Um6+QCh8nQRUwJMGZXdOSV+Q1WU+vbDMNKCjYahrQulN/Lu/FnTQS1S4j1FGBr+3G&#10;k/UsTX4Qn55K1xFUegoOdZH9LT3tllVhbITrLSXHO0/SHdklaKm2693sBN+PHRBtQ5NMamHDg5A1&#10;cdKgbQzZbVots3R+lWYZoWxYUFxmit1z8BdPElFULtJakpmJukLSTPsl6jFJifKQTVwzOX9ATgJb&#10;I/2spPoUsA2Ybxro39dciYBlPxXIpuOo14OXlWn0+sMYDeWPzPyRYp1fShiHbMGLBFqnQeVeLyvL&#10;tKA6+HtT3JYJCZoAUrq62/7KVclKvGISstw76bIxn7jsBXxIwMrWLllH6ga4wLr34qSA3fuYFMzm&#10;bKX+FyCFuDsCa9L+9vjzKyKFGBl/bzr3aYGE9ib0L6SFg/TiE8MBssNZ1mOgvdaMPRHkg51fiOOv&#10;jF4OshxgIi4y50BKb0SJ9v9fxkWIqZr7PDb6XCd5cZSRLEPgKOfrpiah0uIS+lTTeZLu48SGdGmc&#10;aUmepHufhf8428X1geZ/trNs/vexXYTYbNPdhBl6ZjayX5r1dlVj3B9h+9TbaS/vRd1Bdzwyewuh&#10;7urWU4uhRBaFTivxAdHe5PfhcDge9AfgnPrN7uam8nGTPvqTYEcvDrvI+vXbgUkf/NqKyqYj32iL&#10;H9XuF2Un++FPIt7yPACmz+AuhxDBisznmgDshFLJSRNS/mR3+v1sndVMhk/+ZJdMDjNSZq6IcIDF&#10;wVUdqY7cmlGF5MDaVyU1cjDFyVkEdvVSVhyolAC9G3P/Nr/7Wh2iTuKvLThctfrfTMF8UsjvcXuz&#10;SOkuxVRUT8sPc0OFGzpzzqlvE+kK0G+bybs7z4s/AAAA//8DAFBLAwQUAAYACAAAACEAa1oSr9wA&#10;AAAGAQAADwAAAGRycy9kb3ducmV2LnhtbEyPzU7DMBCE70i8g7VI3KiDhawoxKn4EZw40BYhjk68&#10;TdLG6yh2UvP2uFzgstJoRjPflutoB7bg5HtHCm5XGTCkxpmeWgUfu5ebHJgPmoweHKGCb/Swri4v&#10;Sl0Yd6INLtvQslRCvtAKuhDGgnPfdGi1X7kRKXl7N1kdkpxabiZ9SuV24CLLJLe6p7TQ6RGfOmyO&#10;29kqOMT3r7v68/WYL3P++DzKaO3bRqnrq/hwDyxgDH9hOOMndKgSU+1mMp4NCtIj4feePSGkBFYr&#10;kELkwKuS/8evfgAAAP//AwBQSwECLQAUAAYACAAAACEAtoM4kv4AAADhAQAAEwAAAAAAAAAAAAAA&#10;AAAAAAAAW0NvbnRlbnRfVHlwZXNdLnhtbFBLAQItABQABgAIAAAAIQA4/SH/1gAAAJQBAAALAAAA&#10;AAAAAAAAAAAAAC8BAABfcmVscy8ucmVsc1BLAQItABQABgAIAAAAIQCmCNh/6wQAADsVAAAOAAAA&#10;AAAAAAAAAAAAAC4CAABkcnMvZTJvRG9jLnhtbFBLAQItABQABgAIAAAAIQBrWhKv3AAAAAYBAAAP&#10;AAAAAAAAAAAAAAAAAEUHAABkcnMvZG93bnJldi54bWxQSwUGAAAAAAQABADzAAAATggAAAAA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5b9bd5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ed7d31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a5a5a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CCFC" w14:textId="77777777" w:rsidR="00DE1BFF" w:rsidRDefault="00DE1BFF">
    <w:pPr>
      <w:pStyle w:val="Footer"/>
      <w:jc w:val="right"/>
    </w:pPr>
  </w:p>
  <w:p w14:paraId="67A4C705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4CC1" w14:textId="77777777" w:rsidR="00E82CA1" w:rsidRDefault="00E82CA1">
      <w:pPr>
        <w:spacing w:after="0" w:line="240" w:lineRule="auto"/>
      </w:pPr>
      <w:r>
        <w:separator/>
      </w:r>
    </w:p>
    <w:p w14:paraId="4803627A" w14:textId="77777777" w:rsidR="00E82CA1" w:rsidRDefault="00E82CA1"/>
  </w:footnote>
  <w:footnote w:type="continuationSeparator" w:id="0">
    <w:p w14:paraId="3CC67EB0" w14:textId="77777777" w:rsidR="00E82CA1" w:rsidRDefault="00E82CA1">
      <w:pPr>
        <w:spacing w:after="0" w:line="240" w:lineRule="auto"/>
      </w:pPr>
      <w:r>
        <w:continuationSeparator/>
      </w:r>
    </w:p>
    <w:p w14:paraId="25F6F6C9" w14:textId="77777777" w:rsidR="00E82CA1" w:rsidRDefault="00E82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72B6" w14:textId="77777777" w:rsidR="00665D9A" w:rsidRDefault="00665D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56143770" wp14:editId="7E4597E6">
              <wp:simplePos x="0" y="0"/>
              <wp:positionH relativeFrom="page">
                <wp:align>left</wp:align>
              </wp:positionH>
              <wp:positionV relativeFrom="page">
                <wp:posOffset>440055</wp:posOffset>
              </wp:positionV>
              <wp:extent cx="7721600" cy="635000"/>
              <wp:effectExtent l="0" t="0" r="12700" b="12700"/>
              <wp:wrapTight wrapText="bothSides">
                <wp:wrapPolygon edited="0">
                  <wp:start x="0" y="0"/>
                  <wp:lineTo x="0" y="21384"/>
                  <wp:lineTo x="21582" y="21384"/>
                  <wp:lineTo x="21582" y="0"/>
                  <wp:lineTo x="0" y="0"/>
                </wp:wrapPolygon>
              </wp:wrapTight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1600" cy="635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D072B" w14:textId="5CC8D5E0" w:rsidR="00CA7B4E" w:rsidRPr="00AF59CB" w:rsidRDefault="00CA7B4E" w:rsidP="00664078">
                          <w:pPr>
                            <w:spacing w:after="0" w:line="360" w:lineRule="auto"/>
                            <w:ind w:left="-540" w:right="-36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AF59C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PROCESVERBALI I TAKIMIT TË DYTË PUBLIK PËR PUNËN NJË VJEQARE TË QEVERISË KO </w:t>
                          </w:r>
                          <w:r w:rsidR="005B7F22" w:rsidRPr="00AF59C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KO</w:t>
                          </w:r>
                          <w:r w:rsidRPr="00AF59C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MUNALE PËR VITIN 202</w:t>
                          </w:r>
                          <w:r w:rsidR="00AF59C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4158D4D0" w14:textId="77777777" w:rsidR="00590A88" w:rsidRPr="00B54DE7" w:rsidRDefault="00590A88" w:rsidP="00590A8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ook Antiqua" w:eastAsia="Times New Roman" w:hAnsi="Book Antiqua" w:cs="Times New Roman"/>
                              <w:b/>
                              <w:caps/>
                              <w:spacing w:val="-10"/>
                              <w:sz w:val="24"/>
                              <w:szCs w:val="24"/>
                              <w:lang w:val="sq-AL"/>
                            </w:rPr>
                          </w:pPr>
                        </w:p>
                        <w:p w14:paraId="07E90163" w14:textId="77777777" w:rsidR="00665D9A" w:rsidRPr="00B54DE7" w:rsidRDefault="00665D9A">
                          <w:pPr>
                            <w:pStyle w:val="Header"/>
                            <w:jc w:val="center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43770" id="Rectangle 197" o:spid="_x0000_s1030" style="position:absolute;margin-left:0;margin-top:34.65pt;width:608pt;height:50pt;z-index:-251644928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AyVAIAAP4EAAAOAAAAZHJzL2Uyb0RvYy54bWysVN9v0zAQfkfif7D8zpKUbYVq6VRtGkKq&#10;tokO7dl17DXC8Zmz26T89ZydNB2jT4gX5873+/N3ubruGsN2Cn0NtuTFWc6ZshKq2r6U/PvT3YdP&#10;nPkgbCUMWFXyvfL8ev7+3VXrZmoCGzCVQkZJrJ+1ruSbENwsy7zcqEb4M3DKklEDNiKQii9ZhaKl&#10;7I3JJnl+mbWAlUOQynu6ve2NfJ7ya61keNDaq8BMyam3kE5M5zqe2fxKzF5QuE0thzbEP3TRiNpS&#10;0THVrQiCbbH+K1VTSwQPOpxJaDLQupYqzUDTFPmbaVYb4VSahcDxboTJ/7+08n63co9IMLTOzzyJ&#10;cYpOYxO/1B/rElj7ESzVBSbpcjqdFJc5YSrJdvnxIieZ0mTHaIc+fFHQsCiUHOkxEkZit/Shdz24&#10;xGLGxrtjG0kKe6N64zelWV1R4UlKkhiibgyynaC3FVIqG4qhA2PJO4bp2pgxsDgVaMagwTeGqcSc&#10;MTA/FfhnxTEiVQUbxuCmtoCnElQ/Du3q3v8wfT9zHD906254mjVU+0dkCD2FvZN3NcG6FD48CiTO&#10;0kvQHoYHOrSBtuQwSJxtAH+duo/+RCWyctbSDpTc/9wKVJyZr5ZI9rk4P49Lk5Tzi+mEFHxtWb+2&#10;2G1zA/QUBW28k0mM/sEcRI3QPNO6LmJVMgkrqXbJZcCDchP63aSFl2qxSG60KE6EpV05GZNHgCNt&#10;nrpngW7gViBW3sNhX8TsDcV63xhpYbENoOvEvwhxj+sAPS1ZYvDwQ4hb/FpPXsff1vw3AAAA//8D&#10;AFBLAwQUAAYACAAAACEAWHh94dsAAAAIAQAADwAAAGRycy9kb3ducmV2LnhtbEyPQU/DMAyF70j8&#10;h8iTuLG0RapYaTpNSJwQSIxxzxqvrdo4VZNu2X497glu9nvW8/fKbbSDOOPkO0cK0nUCAql2pqNG&#10;weH77fEZhA+ajB4coYIrethW93elLoy70Bee96ERHEK+0AraEMZCSl+3aLVfuxGJvZObrA68To00&#10;k75wuB1kliS5tLoj/tDqEV9brPv9bBXssjjf6o9rftjIW/r+89lbG3ulHlZx9wIiYAx/x7DgMzpU&#10;zHR0MxkvBgVcJCjIN08gFjdLc1aOPC2SrEr5v0D1CwAA//8DAFBLAQItABQABgAIAAAAIQC2gziS&#10;/gAAAOEBAAATAAAAAAAAAAAAAAAAAAAAAABbQ29udGVudF9UeXBlc10ueG1sUEsBAi0AFAAGAAgA&#10;AAAhADj9If/WAAAAlAEAAAsAAAAAAAAAAAAAAAAALwEAAF9yZWxzLy5yZWxzUEsBAi0AFAAGAAgA&#10;AAAhAKTeYDJUAgAA/gQAAA4AAAAAAAAAAAAAAAAALgIAAGRycy9lMm9Eb2MueG1sUEsBAi0AFAAG&#10;AAgAAAAhAFh4feHbAAAACAEAAA8AAAAAAAAAAAAAAAAArgQAAGRycy9kb3ducmV2LnhtbFBLBQYA&#10;AAAABAAEAPMAAAC2BQAAAAA=&#10;" o:allowoverlap="f" fillcolor="white [3201]" strokecolor="#5b9bd5 [3204]" strokeweight="2pt">
              <v:textbox>
                <w:txbxContent>
                  <w:p w14:paraId="548D072B" w14:textId="5CC8D5E0" w:rsidR="00CA7B4E" w:rsidRPr="00AF59CB" w:rsidRDefault="00CA7B4E" w:rsidP="00664078">
                    <w:pPr>
                      <w:spacing w:after="0" w:line="360" w:lineRule="auto"/>
                      <w:ind w:left="-540" w:right="-36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AF59C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PROCESVERBALI I TAKIMIT TË DYTË PUBLIK PËR PUNËN NJË VJEQARE TË QEVERISË KO </w:t>
                    </w:r>
                    <w:r w:rsidR="005B7F22" w:rsidRPr="00AF59C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KO</w:t>
                    </w:r>
                    <w:r w:rsidRPr="00AF59C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MUNALE PËR VITIN 202</w:t>
                    </w:r>
                    <w:r w:rsidR="00AF59C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3</w:t>
                    </w:r>
                  </w:p>
                  <w:p w14:paraId="4158D4D0" w14:textId="77777777" w:rsidR="00590A88" w:rsidRPr="00B54DE7" w:rsidRDefault="00590A88" w:rsidP="00590A88">
                    <w:pPr>
                      <w:spacing w:after="0" w:line="240" w:lineRule="auto"/>
                      <w:contextualSpacing/>
                      <w:jc w:val="center"/>
                      <w:rPr>
                        <w:rFonts w:ascii="Book Antiqua" w:eastAsia="Times New Roman" w:hAnsi="Book Antiqua" w:cs="Times New Roman"/>
                        <w:b/>
                        <w:caps/>
                        <w:spacing w:val="-10"/>
                        <w:sz w:val="24"/>
                        <w:szCs w:val="24"/>
                        <w:lang w:val="sq-AL"/>
                      </w:rPr>
                    </w:pPr>
                  </w:p>
                  <w:p w14:paraId="07E90163" w14:textId="77777777" w:rsidR="00665D9A" w:rsidRPr="00B54DE7" w:rsidRDefault="00665D9A">
                    <w:pPr>
                      <w:pStyle w:val="Header"/>
                      <w:jc w:val="center"/>
                      <w:rPr>
                        <w:caps/>
                      </w:rPr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55E1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E67FF1" wp14:editId="68C6F1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49F81F1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ed7d31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4472c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a5a5a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ed7d31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a5a5a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70ad47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5b9bd5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6718C"/>
    <w:multiLevelType w:val="hybridMultilevel"/>
    <w:tmpl w:val="8C40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87140"/>
    <w:multiLevelType w:val="hybridMultilevel"/>
    <w:tmpl w:val="E62C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40325"/>
    <w:multiLevelType w:val="hybridMultilevel"/>
    <w:tmpl w:val="1CA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10131"/>
    <w:multiLevelType w:val="hybridMultilevel"/>
    <w:tmpl w:val="E6223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201C7"/>
    <w:multiLevelType w:val="hybridMultilevel"/>
    <w:tmpl w:val="C7EE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4917">
    <w:abstractNumId w:val="9"/>
  </w:num>
  <w:num w:numId="2" w16cid:durableId="428506966">
    <w:abstractNumId w:val="7"/>
  </w:num>
  <w:num w:numId="3" w16cid:durableId="1376126997">
    <w:abstractNumId w:val="6"/>
  </w:num>
  <w:num w:numId="4" w16cid:durableId="2016111727">
    <w:abstractNumId w:val="5"/>
  </w:num>
  <w:num w:numId="5" w16cid:durableId="892161883">
    <w:abstractNumId w:val="4"/>
  </w:num>
  <w:num w:numId="6" w16cid:durableId="1249465588">
    <w:abstractNumId w:val="8"/>
  </w:num>
  <w:num w:numId="7" w16cid:durableId="1638142559">
    <w:abstractNumId w:val="3"/>
  </w:num>
  <w:num w:numId="8" w16cid:durableId="164561916">
    <w:abstractNumId w:val="2"/>
  </w:num>
  <w:num w:numId="9" w16cid:durableId="414743093">
    <w:abstractNumId w:val="1"/>
  </w:num>
  <w:num w:numId="10" w16cid:durableId="2072386458">
    <w:abstractNumId w:val="0"/>
  </w:num>
  <w:num w:numId="11" w16cid:durableId="444882220">
    <w:abstractNumId w:val="10"/>
  </w:num>
  <w:num w:numId="12" w16cid:durableId="1033118703">
    <w:abstractNumId w:val="16"/>
  </w:num>
  <w:num w:numId="13" w16cid:durableId="949818862">
    <w:abstractNumId w:val="15"/>
  </w:num>
  <w:num w:numId="14" w16cid:durableId="2069377004">
    <w:abstractNumId w:val="19"/>
  </w:num>
  <w:num w:numId="15" w16cid:durableId="238055379">
    <w:abstractNumId w:val="18"/>
  </w:num>
  <w:num w:numId="16" w16cid:durableId="2030252513">
    <w:abstractNumId w:val="14"/>
  </w:num>
  <w:num w:numId="17" w16cid:durableId="1083599852">
    <w:abstractNumId w:val="12"/>
  </w:num>
  <w:num w:numId="18" w16cid:durableId="132524220">
    <w:abstractNumId w:val="13"/>
  </w:num>
  <w:num w:numId="19" w16cid:durableId="571307280">
    <w:abstractNumId w:val="20"/>
  </w:num>
  <w:num w:numId="20" w16cid:durableId="1975717385">
    <w:abstractNumId w:val="11"/>
  </w:num>
  <w:num w:numId="21" w16cid:durableId="1723866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hideSpelling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A"/>
    <w:rsid w:val="00000E41"/>
    <w:rsid w:val="000010B5"/>
    <w:rsid w:val="000115CE"/>
    <w:rsid w:val="00015594"/>
    <w:rsid w:val="00015F75"/>
    <w:rsid w:val="00017DED"/>
    <w:rsid w:val="00050457"/>
    <w:rsid w:val="00052661"/>
    <w:rsid w:val="0006573D"/>
    <w:rsid w:val="00071DA6"/>
    <w:rsid w:val="0007200A"/>
    <w:rsid w:val="000828F4"/>
    <w:rsid w:val="000945FD"/>
    <w:rsid w:val="000E1D44"/>
    <w:rsid w:val="000F1B5C"/>
    <w:rsid w:val="000F51EC"/>
    <w:rsid w:val="000F7122"/>
    <w:rsid w:val="00114A27"/>
    <w:rsid w:val="00123238"/>
    <w:rsid w:val="00134365"/>
    <w:rsid w:val="00137275"/>
    <w:rsid w:val="001436D7"/>
    <w:rsid w:val="00167B1A"/>
    <w:rsid w:val="00170499"/>
    <w:rsid w:val="001750D4"/>
    <w:rsid w:val="0019400D"/>
    <w:rsid w:val="001B4434"/>
    <w:rsid w:val="001B4EEF"/>
    <w:rsid w:val="001B689C"/>
    <w:rsid w:val="001B73CB"/>
    <w:rsid w:val="001C58B5"/>
    <w:rsid w:val="001D01DF"/>
    <w:rsid w:val="001D03D8"/>
    <w:rsid w:val="001D0461"/>
    <w:rsid w:val="001D6051"/>
    <w:rsid w:val="001E0436"/>
    <w:rsid w:val="00200635"/>
    <w:rsid w:val="0020231D"/>
    <w:rsid w:val="00216FAC"/>
    <w:rsid w:val="00231CDB"/>
    <w:rsid w:val="00233FF1"/>
    <w:rsid w:val="00250D99"/>
    <w:rsid w:val="00254E0D"/>
    <w:rsid w:val="00257B67"/>
    <w:rsid w:val="002631A6"/>
    <w:rsid w:val="00276415"/>
    <w:rsid w:val="002775A5"/>
    <w:rsid w:val="002C13FB"/>
    <w:rsid w:val="002D426F"/>
    <w:rsid w:val="00316D7E"/>
    <w:rsid w:val="00340E58"/>
    <w:rsid w:val="00343AB0"/>
    <w:rsid w:val="003478C1"/>
    <w:rsid w:val="00360E2F"/>
    <w:rsid w:val="00364FC6"/>
    <w:rsid w:val="00365DDB"/>
    <w:rsid w:val="003772AF"/>
    <w:rsid w:val="0038000D"/>
    <w:rsid w:val="00385ACF"/>
    <w:rsid w:val="00386080"/>
    <w:rsid w:val="003B286B"/>
    <w:rsid w:val="003C3CED"/>
    <w:rsid w:val="003D6E2E"/>
    <w:rsid w:val="003E41E1"/>
    <w:rsid w:val="003F1CB5"/>
    <w:rsid w:val="003F4CDF"/>
    <w:rsid w:val="00404FF7"/>
    <w:rsid w:val="00406C90"/>
    <w:rsid w:val="00411942"/>
    <w:rsid w:val="00411DAD"/>
    <w:rsid w:val="004214E1"/>
    <w:rsid w:val="00422757"/>
    <w:rsid w:val="00425F61"/>
    <w:rsid w:val="00427748"/>
    <w:rsid w:val="00435178"/>
    <w:rsid w:val="00436E03"/>
    <w:rsid w:val="00442CE6"/>
    <w:rsid w:val="00456471"/>
    <w:rsid w:val="00470A5B"/>
    <w:rsid w:val="00473C24"/>
    <w:rsid w:val="00475D96"/>
    <w:rsid w:val="00476130"/>
    <w:rsid w:val="00477474"/>
    <w:rsid w:val="00480B7F"/>
    <w:rsid w:val="00490C0C"/>
    <w:rsid w:val="00493337"/>
    <w:rsid w:val="004A1893"/>
    <w:rsid w:val="004A6C53"/>
    <w:rsid w:val="004B5818"/>
    <w:rsid w:val="004B79A4"/>
    <w:rsid w:val="004C4A44"/>
    <w:rsid w:val="004E2FF5"/>
    <w:rsid w:val="005125BB"/>
    <w:rsid w:val="005264AB"/>
    <w:rsid w:val="0052654B"/>
    <w:rsid w:val="00527567"/>
    <w:rsid w:val="005317BE"/>
    <w:rsid w:val="005318D6"/>
    <w:rsid w:val="00537F9C"/>
    <w:rsid w:val="00541971"/>
    <w:rsid w:val="005435B6"/>
    <w:rsid w:val="005502F4"/>
    <w:rsid w:val="0055629A"/>
    <w:rsid w:val="00572222"/>
    <w:rsid w:val="005733B0"/>
    <w:rsid w:val="005832A8"/>
    <w:rsid w:val="00583A37"/>
    <w:rsid w:val="00590A88"/>
    <w:rsid w:val="005932A0"/>
    <w:rsid w:val="005A0181"/>
    <w:rsid w:val="005B7F22"/>
    <w:rsid w:val="005C2A3D"/>
    <w:rsid w:val="005C3134"/>
    <w:rsid w:val="005D017E"/>
    <w:rsid w:val="005D3DA6"/>
    <w:rsid w:val="005D3F19"/>
    <w:rsid w:val="005F6702"/>
    <w:rsid w:val="005F7D1E"/>
    <w:rsid w:val="006073EC"/>
    <w:rsid w:val="00616566"/>
    <w:rsid w:val="00616C09"/>
    <w:rsid w:val="00630CEC"/>
    <w:rsid w:val="00642E91"/>
    <w:rsid w:val="00643B8D"/>
    <w:rsid w:val="00646F1E"/>
    <w:rsid w:val="00647B25"/>
    <w:rsid w:val="00653385"/>
    <w:rsid w:val="00664078"/>
    <w:rsid w:val="00665D9A"/>
    <w:rsid w:val="006915C1"/>
    <w:rsid w:val="00694747"/>
    <w:rsid w:val="006A2737"/>
    <w:rsid w:val="006D17CF"/>
    <w:rsid w:val="006D223F"/>
    <w:rsid w:val="006D2504"/>
    <w:rsid w:val="00703D69"/>
    <w:rsid w:val="00742C7A"/>
    <w:rsid w:val="00744EA9"/>
    <w:rsid w:val="00752FC4"/>
    <w:rsid w:val="00757E9C"/>
    <w:rsid w:val="00762595"/>
    <w:rsid w:val="007850CC"/>
    <w:rsid w:val="007972B9"/>
    <w:rsid w:val="007A13C0"/>
    <w:rsid w:val="007A3DAB"/>
    <w:rsid w:val="007B4C91"/>
    <w:rsid w:val="007C0F73"/>
    <w:rsid w:val="007C3117"/>
    <w:rsid w:val="007D70F7"/>
    <w:rsid w:val="007F4706"/>
    <w:rsid w:val="008158A8"/>
    <w:rsid w:val="008309C7"/>
    <w:rsid w:val="00830C5F"/>
    <w:rsid w:val="00834A33"/>
    <w:rsid w:val="00840058"/>
    <w:rsid w:val="00843FEB"/>
    <w:rsid w:val="00853C11"/>
    <w:rsid w:val="0085628E"/>
    <w:rsid w:val="00865C6B"/>
    <w:rsid w:val="008830E5"/>
    <w:rsid w:val="00883485"/>
    <w:rsid w:val="00885090"/>
    <w:rsid w:val="00896EE1"/>
    <w:rsid w:val="00897502"/>
    <w:rsid w:val="008B6C0C"/>
    <w:rsid w:val="008C1482"/>
    <w:rsid w:val="008C2737"/>
    <w:rsid w:val="008D0AA7"/>
    <w:rsid w:val="008D268B"/>
    <w:rsid w:val="008D7208"/>
    <w:rsid w:val="008E5B18"/>
    <w:rsid w:val="008F038B"/>
    <w:rsid w:val="0090182C"/>
    <w:rsid w:val="0090401D"/>
    <w:rsid w:val="00912A0A"/>
    <w:rsid w:val="00937A86"/>
    <w:rsid w:val="009468D3"/>
    <w:rsid w:val="00952032"/>
    <w:rsid w:val="0095654C"/>
    <w:rsid w:val="009606A6"/>
    <w:rsid w:val="0097216E"/>
    <w:rsid w:val="0099523D"/>
    <w:rsid w:val="009B1D79"/>
    <w:rsid w:val="009C4AEA"/>
    <w:rsid w:val="009F11DA"/>
    <w:rsid w:val="00A17117"/>
    <w:rsid w:val="00A20DF6"/>
    <w:rsid w:val="00A24CFC"/>
    <w:rsid w:val="00A27912"/>
    <w:rsid w:val="00A4062D"/>
    <w:rsid w:val="00A41C25"/>
    <w:rsid w:val="00A44694"/>
    <w:rsid w:val="00A53BA2"/>
    <w:rsid w:val="00A5578C"/>
    <w:rsid w:val="00A72DC1"/>
    <w:rsid w:val="00A742D9"/>
    <w:rsid w:val="00A7639F"/>
    <w:rsid w:val="00A763AE"/>
    <w:rsid w:val="00AA1203"/>
    <w:rsid w:val="00AB3002"/>
    <w:rsid w:val="00AC1A6E"/>
    <w:rsid w:val="00AE6BBF"/>
    <w:rsid w:val="00AF59CB"/>
    <w:rsid w:val="00AF6C78"/>
    <w:rsid w:val="00AF73D5"/>
    <w:rsid w:val="00B0151F"/>
    <w:rsid w:val="00B0588E"/>
    <w:rsid w:val="00B07581"/>
    <w:rsid w:val="00B33F75"/>
    <w:rsid w:val="00B353E2"/>
    <w:rsid w:val="00B35618"/>
    <w:rsid w:val="00B40F1A"/>
    <w:rsid w:val="00B54DE7"/>
    <w:rsid w:val="00B570E5"/>
    <w:rsid w:val="00B574C9"/>
    <w:rsid w:val="00B63133"/>
    <w:rsid w:val="00B712E1"/>
    <w:rsid w:val="00B752B9"/>
    <w:rsid w:val="00B754B9"/>
    <w:rsid w:val="00B9181D"/>
    <w:rsid w:val="00BA6D1D"/>
    <w:rsid w:val="00BB7DF6"/>
    <w:rsid w:val="00BC0F0A"/>
    <w:rsid w:val="00BC4826"/>
    <w:rsid w:val="00BD2CE5"/>
    <w:rsid w:val="00BE7240"/>
    <w:rsid w:val="00C03E31"/>
    <w:rsid w:val="00C06229"/>
    <w:rsid w:val="00C11980"/>
    <w:rsid w:val="00C17E90"/>
    <w:rsid w:val="00C24B8D"/>
    <w:rsid w:val="00C37964"/>
    <w:rsid w:val="00C65557"/>
    <w:rsid w:val="00C71B03"/>
    <w:rsid w:val="00C7424D"/>
    <w:rsid w:val="00C92CD5"/>
    <w:rsid w:val="00C948F9"/>
    <w:rsid w:val="00CA26C8"/>
    <w:rsid w:val="00CA7B4E"/>
    <w:rsid w:val="00CB0809"/>
    <w:rsid w:val="00CB0A48"/>
    <w:rsid w:val="00CB220B"/>
    <w:rsid w:val="00CC56D1"/>
    <w:rsid w:val="00CD32B7"/>
    <w:rsid w:val="00CE451F"/>
    <w:rsid w:val="00CE616F"/>
    <w:rsid w:val="00CE66D6"/>
    <w:rsid w:val="00CF46CA"/>
    <w:rsid w:val="00D04123"/>
    <w:rsid w:val="00D06525"/>
    <w:rsid w:val="00D149F1"/>
    <w:rsid w:val="00D31CD9"/>
    <w:rsid w:val="00D36106"/>
    <w:rsid w:val="00D74298"/>
    <w:rsid w:val="00D770C1"/>
    <w:rsid w:val="00DB2134"/>
    <w:rsid w:val="00DB4D70"/>
    <w:rsid w:val="00DC7840"/>
    <w:rsid w:val="00DE1BFF"/>
    <w:rsid w:val="00E05B9B"/>
    <w:rsid w:val="00E10E4B"/>
    <w:rsid w:val="00E23E3F"/>
    <w:rsid w:val="00E41E11"/>
    <w:rsid w:val="00E5646A"/>
    <w:rsid w:val="00E61905"/>
    <w:rsid w:val="00E6660A"/>
    <w:rsid w:val="00E66A53"/>
    <w:rsid w:val="00E82CA1"/>
    <w:rsid w:val="00E83865"/>
    <w:rsid w:val="00EB0AE1"/>
    <w:rsid w:val="00EB5228"/>
    <w:rsid w:val="00EC00DC"/>
    <w:rsid w:val="00EE1EC5"/>
    <w:rsid w:val="00F0107F"/>
    <w:rsid w:val="00F04517"/>
    <w:rsid w:val="00F07332"/>
    <w:rsid w:val="00F248A5"/>
    <w:rsid w:val="00F33476"/>
    <w:rsid w:val="00F405C4"/>
    <w:rsid w:val="00F55858"/>
    <w:rsid w:val="00F56756"/>
    <w:rsid w:val="00F56924"/>
    <w:rsid w:val="00F71D73"/>
    <w:rsid w:val="00F72E3A"/>
    <w:rsid w:val="00F763B1"/>
    <w:rsid w:val="00F824C3"/>
    <w:rsid w:val="00F82CA6"/>
    <w:rsid w:val="00F9398C"/>
    <w:rsid w:val="00F95ABA"/>
    <w:rsid w:val="00FA402E"/>
    <w:rsid w:val="00FB49C2"/>
    <w:rsid w:val="00FD59CB"/>
    <w:rsid w:val="00FF513C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36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E4F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833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833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F5496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833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1F4D78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2E74B5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2E74B5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1F4D78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1F4D78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2E74B5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jp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kk.rks-gov.net/rahovec/news/mbahet-takimi-i-dyte-publik-me-qytetare-nga-kryetari-i-komunes-z-smajl-latifi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image" Target="media/image5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jp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jp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image" Target="media/image7.jp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623390E-D6E1-461F-9826-240CD766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Raport: Menaxhimi i krizës si përgjigje ndaj ndikimit të COVID-19 në Komunēn e Rahovecit     (Plotësimi i pyetesorit të Ministrisë së Administrimit të Pushtetit Lokal në Partneritet me UN Habitat Kosova, mbi ndikimin e Covid 19 në Komunën e Rahovecit)</vt:lpstr>
    </vt:vector>
  </TitlesOfParts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Raport: Menaxhimi i krizës si përgjigje ndaj ndikimit të COVID-19 në Komunēn e Rahovecit     (Plotësimi i pyetesorit të Ministrisë së Administrimit të Pushtetit Lokal në Partneritet me UN Habitat Kosova, mbi ndikimin e Covid 19 në Komunën e Rahovecit)</dc:title>
  <dc:subject/>
  <dc:creator/>
  <cp:keywords/>
  <dc:description/>
  <cp:lastModifiedBy/>
  <cp:revision>1</cp:revision>
  <dcterms:created xsi:type="dcterms:W3CDTF">2023-01-16T13:19:00Z</dcterms:created>
  <dcterms:modified xsi:type="dcterms:W3CDTF">2024-01-12T12:15:00Z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