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  <w:r w:rsidRPr="00C86EA4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37B0BC" wp14:editId="048404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0590" cy="1657512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657512"/>
                          <a:chOff x="1513" y="1485"/>
                          <a:chExt cx="9333" cy="269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EA4" w:rsidRDefault="00C86EA4" w:rsidP="00C86EA4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5" o:title=""/>
                                  </v:shape>
                                  <o:OLEObject Type="Embed" ProgID="MSPhotoEd.3" ShapeID="_x0000_i1026" DrawAspect="Content" ObjectID="_174057230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EA4" w:rsidRPr="000301BC" w:rsidRDefault="00C86EA4" w:rsidP="00C86EA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C86EA4" w:rsidRDefault="00C86EA4" w:rsidP="00C86EA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C86EA4" w:rsidRPr="00050B25" w:rsidRDefault="00C86EA4" w:rsidP="00C86EA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C86EA4" w:rsidRDefault="00C86EA4" w:rsidP="00C86EA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C86EA4" w:rsidRPr="00A45A1B" w:rsidRDefault="00C86EA4" w:rsidP="00C86EA4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EA4" w:rsidRDefault="00C86EA4" w:rsidP="00C86E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AF634A" wp14:editId="7280EF70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7B0BC" id="Group 12" o:spid="_x0000_s1026" style="position:absolute;margin-left:0;margin-top:-.05pt;width:471.7pt;height:130.5pt;z-index:251660288" coordorigin="1513,1485" coordsize="9333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:rsidR="00C86EA4" w:rsidRDefault="00C86EA4" w:rsidP="00C86EA4">
                        <w:r>
                          <w:object w:dxaOrig="1290" w:dyaOrig="1335">
                            <v:shape id="_x0000_i1025" type="#_x0000_t75" style="width:54pt;height:56.25pt">
                              <v:imagedata r:id="rId8" o:title=""/>
                            </v:shape>
                            <o:OLEObject Type="Embed" ProgID="MSPhotoEd.3" ShapeID="_x0000_i1025" DrawAspect="Content" ObjectID="_1740551540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C86EA4" w:rsidRPr="000301BC" w:rsidRDefault="00C86EA4" w:rsidP="00C86EA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C86EA4" w:rsidRDefault="00C86EA4" w:rsidP="00C86EA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C86EA4" w:rsidRPr="00050B25" w:rsidRDefault="00C86EA4" w:rsidP="00C86EA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C86EA4" w:rsidRDefault="00C86EA4" w:rsidP="00C86EA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C86EA4" w:rsidRPr="00A45A1B" w:rsidRDefault="00C86EA4" w:rsidP="00C86EA4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86EA4" w:rsidRDefault="00C86EA4" w:rsidP="00C86EA4">
                        <w:r>
                          <w:rPr>
                            <w:noProof/>
                          </w:rPr>
                          <w:drawing>
                            <wp:inline distT="0" distB="0" distL="0" distR="0" wp14:anchorId="5BAF634A" wp14:editId="7280EF70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A567B" w:rsidRPr="00C86EA4" w:rsidRDefault="008A567B" w:rsidP="00C86EA4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0"/>
          <w:szCs w:val="40"/>
        </w:rPr>
      </w:pP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Procesverbali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i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shqyrtimit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publik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për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Planin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Zhvillimor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Komunal</w:t>
      </w:r>
      <w:proofErr w:type="spellEnd"/>
      <w:r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2023-2031</w:t>
      </w:r>
      <w:r w:rsidR="00C86EA4"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="00C86EA4"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nga</w:t>
      </w:r>
      <w:proofErr w:type="spellEnd"/>
      <w:r w:rsidR="00C86EA4"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="00C86EA4" w:rsidRPr="00C86EA4">
        <w:rPr>
          <w:rFonts w:ascii="UICTFontTextStyleBody" w:hAnsi="UICTFontTextStyleBody"/>
          <w:b/>
          <w:bCs/>
          <w:color w:val="000000"/>
          <w:sz w:val="40"/>
          <w:szCs w:val="40"/>
        </w:rPr>
        <w:t>takimi</w:t>
      </w:r>
      <w:proofErr w:type="spellEnd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 xml:space="preserve"> me </w:t>
      </w:r>
      <w:proofErr w:type="spellStart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>kèshilltarèt</w:t>
      </w:r>
      <w:proofErr w:type="spellEnd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 xml:space="preserve"> </w:t>
      </w:r>
      <w:proofErr w:type="spellStart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>komunal</w:t>
      </w:r>
      <w:proofErr w:type="spellEnd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 xml:space="preserve"> </w:t>
      </w:r>
      <w:proofErr w:type="spellStart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>nga</w:t>
      </w:r>
      <w:proofErr w:type="spellEnd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 xml:space="preserve"> </w:t>
      </w:r>
      <w:proofErr w:type="spellStart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>Komuna</w:t>
      </w:r>
      <w:proofErr w:type="spellEnd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 xml:space="preserve"> e </w:t>
      </w:r>
      <w:proofErr w:type="spellStart"/>
      <w:r w:rsidR="00C86EA4" w:rsidRPr="00C86EA4">
        <w:rPr>
          <w:rFonts w:ascii="UICTFontTextStyleBody" w:hAnsi="UICTFontTextStyleBody"/>
          <w:b/>
          <w:color w:val="000000"/>
          <w:sz w:val="40"/>
          <w:szCs w:val="40"/>
        </w:rPr>
        <w:t>Rahovecit</w:t>
      </w:r>
      <w:proofErr w:type="spellEnd"/>
    </w:p>
    <w:p w:rsidR="00C86EA4" w:rsidRPr="00C86EA4" w:rsidRDefault="00C86EA4" w:rsidP="00C86EA4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0"/>
          <w:szCs w:val="40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C86EA4" w:rsidRDefault="00C86EA4" w:rsidP="008A567B">
      <w:pPr>
        <w:pStyle w:val="NormalWeb"/>
        <w:spacing w:before="0" w:beforeAutospacing="0" w:after="45" w:afterAutospacing="0"/>
        <w:rPr>
          <w:rFonts w:ascii="inherit" w:hAnsi="inherit"/>
          <w:color w:val="000000"/>
          <w:sz w:val="42"/>
          <w:szCs w:val="42"/>
        </w:rPr>
      </w:pPr>
    </w:p>
    <w:p w:rsidR="008A567B" w:rsidRDefault="009E367F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inherit" w:hAnsi="inherit"/>
          <w:color w:val="000000"/>
          <w:sz w:val="26"/>
          <w:szCs w:val="26"/>
        </w:rPr>
        <w:t>Rahovec</w:t>
      </w:r>
      <w:proofErr w:type="spellEnd"/>
      <w:r>
        <w:rPr>
          <w:rFonts w:ascii="inherit" w:hAnsi="inherit"/>
          <w:color w:val="000000"/>
          <w:sz w:val="26"/>
          <w:szCs w:val="26"/>
        </w:rPr>
        <w:t>, 8.2.2023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lastRenderedPageBreak/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kèshilltarèt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Rahovecit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datë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08.02.2023.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orën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13:15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sallën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Asamblesë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objektin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 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rastin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hapjes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Draft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ishin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pranishëm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ekipi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 e</w:t>
      </w:r>
      <w:proofErr w:type="gram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Ata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fillimisht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u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njoftuan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rëndësinë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pas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përmbajtjen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hapi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Albnor Mullabazi,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Mbrojtje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Mjedisit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duke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përshëndetur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pranishmit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njoftoi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gjitha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fazat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deri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draft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2023-2031. 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Pas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prezentimit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falënderoj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gjithë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akterët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kontribuan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përmbylljen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këtij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arkitektët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Diellza Çanta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Shpejtim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Mustafa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prezantuan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Pas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prezentimit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u hap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diskutimi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ku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fjalën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asambleisti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Burim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Krasniqi,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angazhuar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kompani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hartimin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pse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nuk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prezantohet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kompania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Përgjigjen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Mbrojtje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Mjedisit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Z. Albnor Mullabazi,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rëndësishme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se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kush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prezenton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sot,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rëndsishme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përmbajtja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Projekt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plan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punuar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ndimën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konsulentve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pas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fjalën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asambleistja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Merisa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Sharku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profesion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arkitekte,i</w:t>
      </w:r>
      <w:proofErr w:type="spellEnd"/>
      <w:proofErr w:type="gram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pyti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etazhiteti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lejuar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banim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kolektive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shfrytzimi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parceles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banim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kolektiv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Përgjigjen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Mbrojtje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Mjedisit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Z.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Shpejtim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Mustafa,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kto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nuk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përfshihen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ktu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caktohet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kufijtë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shfrytzimit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tokës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etazhiteti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shfrytzimi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parcelës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rregullohet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Hartën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Zonale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pas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fjalën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asambleisti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Hasan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Përboqi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përgëzoj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punën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Fjalën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Kryesusi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Kuvendit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Dëfrim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Kafegjiu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pyti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kontratën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Rahovecit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pasur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operatorin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ekonomik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vlera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kontratës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lastRenderedPageBreak/>
        <w:t>Përgjigjen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Mbrojtje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Mjedisit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Z. Albnor Mullabazi,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sot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diskutojmë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përmbajtjen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përket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vlerës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kontratës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publikuar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kontrata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C75760">
        <w:rPr>
          <w:rFonts w:ascii="UICTFontTextStyleBody" w:hAnsi="UICTFontTextStyleBody"/>
          <w:color w:val="000000"/>
          <w:sz w:val="26"/>
          <w:szCs w:val="26"/>
        </w:rPr>
        <w:t>ë</w:t>
      </w:r>
      <w:r>
        <w:rPr>
          <w:rFonts w:ascii="UICTFontTextStyleBody" w:hAnsi="UICTFontTextStyleBody"/>
          <w:color w:val="000000"/>
          <w:sz w:val="26"/>
          <w:szCs w:val="26"/>
        </w:rPr>
        <w:t>eb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faqe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Asambleisti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Burim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Krasniqi,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pyti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rreth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tokave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komosacion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kanionin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Drinit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Bardhë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mund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zvoglohet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zona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kanionit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Përgjigjen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Katastër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z.Afrim</w:t>
      </w:r>
      <w:proofErr w:type="spellEnd"/>
      <w:proofErr w:type="gramEnd"/>
      <w:r>
        <w:rPr>
          <w:rFonts w:ascii="UICTFontTextStyleBody" w:hAnsi="UICTFontTextStyleBody"/>
          <w:color w:val="000000"/>
          <w:sz w:val="26"/>
          <w:szCs w:val="26"/>
        </w:rPr>
        <w:t xml:space="preserve"> Oruqi,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zona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kanionit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është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ligj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nuk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zvoglimin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kësaj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zone.</w:t>
      </w:r>
    </w:p>
    <w:p w:rsidR="008A567B" w:rsidRDefault="008A567B" w:rsidP="008A567B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Tokat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komosacion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formuar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komision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Ministria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mundohet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gjejë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forma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largimin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tokave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komosacion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teren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ata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moqalishte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cilat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nuk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mundë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shfrytzohen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bujqësi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jemi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duke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pregaditur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shkresën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Ministri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kto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toka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A567B" w:rsidRPr="008A567B" w:rsidRDefault="008A567B" w:rsidP="008A56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567B">
        <w:rPr>
          <w:rFonts w:ascii="Times New Roman" w:eastAsia="Calibri" w:hAnsi="Times New Roman" w:cs="Times New Roman"/>
          <w:sz w:val="24"/>
          <w:szCs w:val="24"/>
        </w:rPr>
        <w:t>Konsultimi</w:t>
      </w:r>
      <w:proofErr w:type="spellEnd"/>
      <w:r w:rsidRPr="008A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567B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8A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567B">
        <w:rPr>
          <w:rFonts w:ascii="Times New Roman" w:eastAsia="Calibri" w:hAnsi="Times New Roman" w:cs="Times New Roman"/>
          <w:sz w:val="24"/>
          <w:szCs w:val="24"/>
        </w:rPr>
        <w:t>përfundoi</w:t>
      </w:r>
      <w:proofErr w:type="spellEnd"/>
      <w:r w:rsidRPr="008A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567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8A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567B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Pr="008A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8A567B">
        <w:rPr>
          <w:rFonts w:ascii="Times New Roman" w:eastAsia="Calibri" w:hAnsi="Times New Roman" w:cs="Times New Roman"/>
          <w:b/>
          <w:sz w:val="24"/>
          <w:szCs w:val="24"/>
        </w:rPr>
        <w:t>:12</w:t>
      </w:r>
      <w:r w:rsidRPr="008A56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567B" w:rsidRDefault="008A567B" w:rsidP="008A567B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sq-AL"/>
        </w:rPr>
      </w:pPr>
      <w:r w:rsidRPr="008A56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Adresat të cilat u publikuan për të mbledhur komente janë: </w:t>
      </w:r>
      <w:hyperlink r:id="rId11" w:history="1">
        <w:r w:rsidRPr="008A567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Albnor.mullabazi@rks-gov.net</w:t>
        </w:r>
      </w:hyperlink>
      <w:r w:rsidRPr="008A56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hyperlink r:id="rId12" w:history="1">
        <w:r w:rsidRPr="008A567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shpejtim.mustafa@rks-gov.net</w:t>
        </w:r>
      </w:hyperlink>
      <w:r w:rsidRPr="008A56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hyperlink r:id="rId13" w:history="1">
        <w:r w:rsidRPr="008A567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diellza.canta@rks-gov.net</w:t>
        </w:r>
      </w:hyperlink>
    </w:p>
    <w:p w:rsidR="008A567B" w:rsidRDefault="008A567B" w:rsidP="008A567B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sq-AL"/>
        </w:rPr>
      </w:pPr>
    </w:p>
    <w:p w:rsidR="008A567B" w:rsidRPr="008A567B" w:rsidRDefault="008A567B" w:rsidP="008A5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91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ambleis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361" w:rsidRDefault="001B7361"/>
    <w:p w:rsidR="008A567B" w:rsidRDefault="008A567B">
      <w:r>
        <w:rPr>
          <w:noProof/>
        </w:rPr>
        <w:lastRenderedPageBreak/>
        <w:drawing>
          <wp:inline distT="0" distB="0" distL="0" distR="0">
            <wp:extent cx="594360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8B44D70B-5BAD-4933-B949-DF945A06428852521444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117" w:rsidRPr="008A6117" w:rsidRDefault="0099409E" w:rsidP="00BA113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-733425</wp:posOffset>
            </wp:positionV>
            <wp:extent cx="5734050" cy="74155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DA621526-40B8-454F-815E-D247ED8D404052454444545454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A6117" w:rsidRPr="008A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7B"/>
    <w:rsid w:val="001B7361"/>
    <w:rsid w:val="008A567B"/>
    <w:rsid w:val="008A6117"/>
    <w:rsid w:val="0099409E"/>
    <w:rsid w:val="009E367F"/>
    <w:rsid w:val="00BA1139"/>
    <w:rsid w:val="00C75760"/>
    <w:rsid w:val="00C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F8A4"/>
  <w15:chartTrackingRefBased/>
  <w15:docId w15:val="{382027A4-4B43-417F-B6B2-CCABA2A7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6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diellza.canta@rks-gov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hpejtim.mustafa@rks-gov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mailto:Albnor.mullabazi@rks-gov.ne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8AD0-977F-4DD3-80F8-1C1E2206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10</cp:revision>
  <dcterms:created xsi:type="dcterms:W3CDTF">2023-03-16T08:40:00Z</dcterms:created>
  <dcterms:modified xsi:type="dcterms:W3CDTF">2023-03-17T14:32:00Z</dcterms:modified>
</cp:coreProperties>
</file>