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8" o:title=""/>
                                  </v:shape>
                                  <o:OLEObject Type="Embed" ProgID="MSPhotoEd.3" ShapeID="_x0000_i1026" DrawAspect="Content" ObjectID="_173244496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 Kosovo / Republic of Kosovo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Zyra për Informim</w:t>
                              </w:r>
                            </w:p>
                            <w:p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8" o:title=""/>
                            </v:shape>
                            <o:OLEObject Type="Embed" ProgID="MSPhotoEd.3" ShapeID="_x0000_i1026" DrawAspect="Content" ObjectID="_173244496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 Kosovo / Republic of Kosovo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Zyra për Informim</w:t>
                        </w:r>
                      </w:p>
                      <w:p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:rsidR="00103C65" w:rsidRPr="006204B0" w:rsidRDefault="007C7C37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13.12</w:t>
            </w:r>
            <w:r w:rsidR="00577ACE" w:rsidRPr="006204B0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>Grupi punues</w:t>
            </w: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>Kryesuesi i Kuvendit Komunal të Rahovecit, Defrim Kafexhiu</w:t>
            </w:r>
          </w:p>
        </w:tc>
      </w:tr>
      <w:tr w:rsidR="00103C65" w:rsidRPr="006204B0" w:rsidTr="00311363">
        <w:tc>
          <w:tcPr>
            <w:tcW w:w="1458" w:type="dxa"/>
          </w:tcPr>
          <w:p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:rsidR="00F00284" w:rsidRPr="006204B0" w:rsidRDefault="00103C65" w:rsidP="00F00284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 xml:space="preserve">Raporti për ecurinë e hartimin e </w:t>
            </w:r>
            <w:r w:rsidR="00F00284"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>Planit të Mobilitetit Urban</w:t>
            </w:r>
            <w:r w:rsidR="00F00284"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ab/>
            </w:r>
          </w:p>
          <w:p w:rsidR="00F00284" w:rsidRPr="006204B0" w:rsidRDefault="00F00284" w:rsidP="00F00284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  për Komunën e Rahovecit 2022-2027</w:t>
            </w:r>
          </w:p>
          <w:p w:rsidR="00103C65" w:rsidRPr="006204B0" w:rsidRDefault="00103C65" w:rsidP="007C7C37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6204B0">
              <w:rPr>
                <w:rFonts w:ascii="Garamond" w:hAnsi="Garamond"/>
                <w:sz w:val="24"/>
                <w:szCs w:val="24"/>
              </w:rPr>
              <w:t>- komentet dhe trajtimi i tyre nga grupi pun</w:t>
            </w:r>
            <w:r w:rsidR="007C7C37" w:rsidRPr="006204B0">
              <w:rPr>
                <w:rFonts w:ascii="Garamond" w:hAnsi="Garamond"/>
                <w:sz w:val="24"/>
                <w:szCs w:val="24"/>
              </w:rPr>
              <w:t>ues</w:t>
            </w:r>
          </w:p>
        </w:tc>
      </w:tr>
    </w:tbl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color w:val="505046" w:themeColor="dark2"/>
          <w:sz w:val="24"/>
          <w:szCs w:val="24"/>
        </w:rPr>
      </w:pPr>
      <w:r w:rsidRPr="006204B0">
        <w:rPr>
          <w:rFonts w:ascii="Garamond" w:eastAsia="MS Mincho" w:hAnsi="Garamond"/>
          <w:b/>
          <w:sz w:val="24"/>
          <w:szCs w:val="24"/>
        </w:rPr>
        <w:t xml:space="preserve"> </w:t>
      </w:r>
    </w:p>
    <w:p w:rsidR="00103C65" w:rsidRPr="006204B0" w:rsidRDefault="00103C65" w:rsidP="00103C65">
      <w:pPr>
        <w:rPr>
          <w:rFonts w:ascii="Garamond" w:hAnsi="Garamond" w:cs="Times New Roman"/>
          <w:sz w:val="24"/>
          <w:szCs w:val="24"/>
        </w:rPr>
      </w:pPr>
      <w:r w:rsidRPr="006204B0">
        <w:rPr>
          <w:rFonts w:ascii="Garamond" w:hAnsi="Garamond" w:cs="Times New Roman"/>
          <w:sz w:val="24"/>
          <w:szCs w:val="24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:rsidR="00103C65" w:rsidRPr="006204B0" w:rsidRDefault="00103C65" w:rsidP="00103C65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sq-AL"/>
        </w:rPr>
      </w:pPr>
    </w:p>
    <w:p w:rsidR="00F00284" w:rsidRPr="006204B0" w:rsidRDefault="00F00284" w:rsidP="00F00284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Ky plan është përgatitur nga grupi punues i Komunës së Rahovecit, bartëse e të cilës është Drejtoria për Shërbime Publike në mbështetje dhe bashkëpunim të ngushtë me grupin koordinues, konsulentët profesional dhe ekspert të fushave të ndryshme.</w:t>
      </w:r>
    </w:p>
    <w:p w:rsidR="00F00284" w:rsidRPr="006204B0" w:rsidRDefault="00F00284" w:rsidP="00F00284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</w:p>
    <w:p w:rsidR="00F00284" w:rsidRPr="006204B0" w:rsidRDefault="00F00284" w:rsidP="00F00284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Grupi punues dhe koordinues për hartimin e planit të mobilitetit në komunën e Rahovecit, kanë bërë analizën e gjendjes në terren dhe kanë propozuar planin e mobilitetit me qëllim të përmirësimit të qasjes dhe lëvizjes së lirë për të gjithë pjesëmarrësit në trafik.</w:t>
      </w:r>
    </w:p>
    <w:p w:rsidR="00F00284" w:rsidRPr="006204B0" w:rsidRDefault="00F00284" w:rsidP="00F00284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i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i/>
          <w:sz w:val="24"/>
          <w:szCs w:val="24"/>
          <w:lang w:val="en-US" w:eastAsia="sq-AL"/>
        </w:rPr>
        <w:t>Grupi Punues:</w:t>
      </w:r>
    </w:p>
    <w:p w:rsidR="00F00284" w:rsidRPr="006204B0" w:rsidRDefault="00F00284" w:rsidP="00F00284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i/>
          <w:sz w:val="24"/>
          <w:szCs w:val="24"/>
          <w:lang w:val="en-US" w:eastAsia="sq-AL"/>
        </w:rPr>
      </w:pP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Përparim Krasniqi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Albnor Mullabazi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Sulejman Daka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Agim Hoti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Shpejtim Mustafa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Diellza Çanta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Haziz Krasniqi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Blerta Gashi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lastRenderedPageBreak/>
        <w:t>Ilir Haxhijaha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Masar Vuçiterna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Afrim Limani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Afrim Oruqi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Autoshkollat në komunen e Rahovecit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Stacioni Policor në Rahovec</w:t>
      </w:r>
    </w:p>
    <w:p w:rsidR="00F00284" w:rsidRPr="006204B0" w:rsidRDefault="00F00284" w:rsidP="00F00284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val="en-US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en-US" w:eastAsia="sq-AL"/>
        </w:rPr>
        <w:t>OJQ-të në komunën e Rahovecit</w:t>
      </w:r>
    </w:p>
    <w:p w:rsidR="00103C65" w:rsidRPr="006204B0" w:rsidRDefault="00103C65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7C7C37" w:rsidRPr="006204B0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7C7C37" w:rsidRPr="006204B0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b/>
          <w:noProof/>
          <w:sz w:val="24"/>
          <w:szCs w:val="24"/>
        </w:rPr>
      </w:pPr>
      <w:r w:rsidRPr="006204B0">
        <w:rPr>
          <w:rFonts w:ascii="Garamond" w:hAnsi="Garamond" w:cs="Times New Roman"/>
          <w:b/>
          <w:noProof/>
          <w:sz w:val="24"/>
          <w:szCs w:val="24"/>
        </w:rPr>
        <w:t>KONSULTIMI PUBLIK</w:t>
      </w:r>
    </w:p>
    <w:p w:rsidR="007C7C37" w:rsidRPr="006204B0" w:rsidRDefault="007C7C37" w:rsidP="00103C65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  <w:r w:rsidRPr="006204B0">
        <w:rPr>
          <w:rFonts w:ascii="Garamond" w:hAnsi="Garamond" w:cs="Times New Roman"/>
          <w:noProof/>
          <w:sz w:val="24"/>
          <w:szCs w:val="24"/>
        </w:rPr>
        <w:t>Konsultimi publik u hap më</w:t>
      </w:r>
      <w:r w:rsidR="00F00284" w:rsidRPr="006204B0">
        <w:rPr>
          <w:rFonts w:ascii="Garamond" w:hAnsi="Garamond" w:cs="Times New Roman"/>
          <w:noProof/>
          <w:sz w:val="24"/>
          <w:szCs w:val="24"/>
        </w:rPr>
        <w:t xml:space="preserve"> 16</w:t>
      </w:r>
      <w:r w:rsidR="00C41E09" w:rsidRPr="006204B0">
        <w:rPr>
          <w:rFonts w:ascii="Garamond" w:hAnsi="Garamond" w:cs="Times New Roman"/>
          <w:noProof/>
          <w:sz w:val="24"/>
          <w:szCs w:val="24"/>
        </w:rPr>
        <w:t>.11.2022.</w:t>
      </w:r>
    </w:p>
    <w:p w:rsidR="00577ACE" w:rsidRPr="006204B0" w:rsidRDefault="00577ACE" w:rsidP="002F58C9">
      <w:pPr>
        <w:tabs>
          <w:tab w:val="left" w:pos="360"/>
        </w:tabs>
        <w:spacing w:after="0"/>
        <w:jc w:val="both"/>
        <w:rPr>
          <w:rFonts w:ascii="Garamond" w:hAnsi="Garamond" w:cs="Times New Roman"/>
          <w:noProof/>
          <w:sz w:val="24"/>
          <w:szCs w:val="24"/>
        </w:rPr>
      </w:pPr>
    </w:p>
    <w:p w:rsidR="00103C65" w:rsidRPr="006204B0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577ACE" w:rsidRPr="006204B0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uebfaqen zyrtare të Komunës dhe Platformën e Konsultimeve Publike</w:t>
      </w:r>
      <w:r w:rsidR="00577ACE"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103C65" w:rsidRPr="006204B0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Plani u publikua në këtë link në faqen zyrtare: </w:t>
      </w:r>
      <w:hyperlink r:id="rId12" w:history="1">
        <w:r w:rsidR="00F00284" w:rsidRPr="006204B0">
          <w:rPr>
            <w:rStyle w:val="Hyperlink"/>
            <w:rFonts w:ascii="Garamond" w:hAnsi="Garamond"/>
            <w:sz w:val="24"/>
            <w:szCs w:val="24"/>
          </w:rPr>
          <w:t>https://kk.rks-gov.net/rahovec/category/konsultime-publike-al/plane-konsultime-publike/</w:t>
        </w:r>
      </w:hyperlink>
      <w:r w:rsidR="00F00284" w:rsidRPr="006204B0">
        <w:rPr>
          <w:rFonts w:ascii="Garamond" w:hAnsi="Garamond"/>
          <w:sz w:val="24"/>
          <w:szCs w:val="24"/>
        </w:rPr>
        <w:t xml:space="preserve"> </w:t>
      </w:r>
    </w:p>
    <w:p w:rsidR="00577ACE" w:rsidRPr="006204B0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Njoftimi për konsultim publik: </w:t>
      </w:r>
      <w:hyperlink r:id="rId13" w:history="1">
        <w:r w:rsidR="00F00284" w:rsidRPr="006204B0">
          <w:rPr>
            <w:rStyle w:val="Hyperlink"/>
            <w:rFonts w:ascii="Garamond" w:hAnsi="Garamond"/>
            <w:sz w:val="24"/>
            <w:szCs w:val="24"/>
          </w:rPr>
          <w:t>https://kk.rks-gov.net/rahovec/wp-content/uploads/sites/23/2022/11/Njoftim-rreth-konsultimit-publik-me-qytetare-per-Planin-e-Mobilitetit-Urban-ne-Komunen-e-Rahovecit-2022-2027.pdf</w:t>
        </w:r>
      </w:hyperlink>
      <w:r w:rsidR="00F00284" w:rsidRPr="006204B0">
        <w:rPr>
          <w:rFonts w:ascii="Garamond" w:hAnsi="Garamond"/>
          <w:sz w:val="24"/>
          <w:szCs w:val="24"/>
        </w:rPr>
        <w:t xml:space="preserve"> </w:t>
      </w:r>
      <w:r w:rsidR="00C41E09" w:rsidRPr="006204B0">
        <w:rPr>
          <w:rFonts w:ascii="Garamond" w:hAnsi="Garamond"/>
          <w:sz w:val="24"/>
          <w:szCs w:val="24"/>
        </w:rPr>
        <w:t xml:space="preserve"> </w:t>
      </w:r>
    </w:p>
    <w:p w:rsidR="00577ACE" w:rsidRPr="006204B0" w:rsidRDefault="00577ACE" w:rsidP="00C41E09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Në Platformën e Konsultimeve Publike </w:t>
      </w:r>
      <w:r w:rsidR="00C41E09" w:rsidRPr="006204B0">
        <w:rPr>
          <w:rFonts w:ascii="Garamond" w:hAnsi="Garamond" w:cs="Times New Roman"/>
          <w:color w:val="0070C0"/>
          <w:sz w:val="24"/>
          <w:szCs w:val="24"/>
        </w:rPr>
        <w:t xml:space="preserve"> </w:t>
      </w:r>
      <w:hyperlink r:id="rId14" w:history="1">
        <w:r w:rsidR="00F00284" w:rsidRPr="006204B0">
          <w:rPr>
            <w:rStyle w:val="Hyperlink"/>
            <w:rFonts w:ascii="Garamond" w:hAnsi="Garamond"/>
            <w:sz w:val="24"/>
            <w:szCs w:val="24"/>
          </w:rPr>
          <w:t>https://konsultimet.rks-gov.net/viewConsult.php?ConsultationID=41634</w:t>
        </w:r>
      </w:hyperlink>
      <w:r w:rsidR="00F00284" w:rsidRPr="006204B0">
        <w:rPr>
          <w:rFonts w:ascii="Garamond" w:hAnsi="Garamond"/>
          <w:sz w:val="24"/>
          <w:szCs w:val="24"/>
        </w:rPr>
        <w:t xml:space="preserve"> </w:t>
      </w:r>
    </w:p>
    <w:p w:rsidR="0013229A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 </w:t>
      </w:r>
    </w:p>
    <w:p w:rsidR="00C41E09" w:rsidRPr="006204B0" w:rsidRDefault="0013229A" w:rsidP="00C41E09">
      <w:pPr>
        <w:tabs>
          <w:tab w:val="left" w:pos="7005"/>
        </w:tabs>
        <w:spacing w:after="300" w:line="360" w:lineRule="auto"/>
        <w:contextualSpacing/>
        <w:jc w:val="both"/>
        <w:rPr>
          <w:rStyle w:val="Hyperlink"/>
          <w:rFonts w:ascii="Garamond" w:hAnsi="Garamond" w:cs="Times New Roman"/>
          <w:color w:val="0070C0"/>
          <w:sz w:val="24"/>
          <w:szCs w:val="24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Publikimi në facebook</w:t>
      </w:r>
      <w:r w:rsidR="00577ACE"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: </w:t>
      </w:r>
      <w:hyperlink r:id="rId15" w:history="1">
        <w:r w:rsidR="00F00284" w:rsidRPr="006204B0">
          <w:rPr>
            <w:rStyle w:val="Hyperlink"/>
            <w:rFonts w:ascii="Garamond" w:hAnsi="Garamond"/>
            <w:sz w:val="24"/>
            <w:szCs w:val="24"/>
          </w:rPr>
          <w:t>https://www.facebook.com/rahoveckomuna/posts/pfbid0DXCkXEqSWeiJMBE9DPEmRC8SE4YR8icniJCe5MVL58EsD3HpnMPHfAdB9Srv2MqAl</w:t>
        </w:r>
      </w:hyperlink>
      <w:r w:rsidR="00F00284" w:rsidRPr="006204B0">
        <w:rPr>
          <w:rFonts w:ascii="Garamond" w:hAnsi="Garamond"/>
          <w:sz w:val="24"/>
          <w:szCs w:val="24"/>
        </w:rPr>
        <w:t xml:space="preserve"> </w:t>
      </w:r>
    </w:p>
    <w:p w:rsidR="0013229A" w:rsidRPr="006204B0" w:rsidRDefault="0013229A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C41E09" w:rsidRPr="006204B0" w:rsidRDefault="00C41E09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577ACE" w:rsidRPr="006204B0" w:rsidRDefault="00577ACE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DB400C" w:rsidRPr="006204B0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 w:rsidRPr="006204B0">
        <w:rPr>
          <w:rFonts w:ascii="Garamond" w:eastAsia="Times New Roman" w:hAnsi="Garamond" w:cs="Times New Roman"/>
          <w:b/>
          <w:sz w:val="24"/>
          <w:szCs w:val="24"/>
          <w:lang w:eastAsia="sq-AL"/>
        </w:rPr>
        <w:t>KONSULTIMI PUBLIK ME QYTETARË</w:t>
      </w:r>
    </w:p>
    <w:p w:rsidR="00DB400C" w:rsidRPr="006204B0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:rsidR="00F00284" w:rsidRPr="006204B0" w:rsidRDefault="00F00284" w:rsidP="00F00284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6204B0">
        <w:rPr>
          <w:rFonts w:ascii="Garamond" w:eastAsia="Calibri" w:hAnsi="Garamond" w:cs="Times New Roman"/>
          <w:noProof/>
          <w:sz w:val="24"/>
          <w:szCs w:val="24"/>
        </w:rPr>
        <w:t>Më datë</w:t>
      </w:r>
      <w:r w:rsidRPr="006204B0">
        <w:rPr>
          <w:rFonts w:ascii="Garamond" w:eastAsia="Calibri" w:hAnsi="Garamond" w:cs="Times New Roman"/>
          <w:b/>
          <w:noProof/>
          <w:sz w:val="24"/>
          <w:szCs w:val="24"/>
        </w:rPr>
        <w:t>: 30.11.2022</w:t>
      </w:r>
      <w:r w:rsidRPr="006204B0">
        <w:rPr>
          <w:rFonts w:ascii="Garamond" w:eastAsia="Calibri" w:hAnsi="Garamond" w:cs="Times New Roman"/>
          <w:noProof/>
          <w:sz w:val="24"/>
          <w:szCs w:val="24"/>
        </w:rPr>
        <w:t xml:space="preserve"> mbahet konsultimi publik në Hotel Park Plaza. Të pranishëm kanë qenë zyrtarë komunal, kryetarët e këshillave të fshatrave, drejtorë të shkollave, përfaqësues të OJQ-ve, dëshmi janë listat e nënshkrimeve.</w:t>
      </w:r>
    </w:p>
    <w:p w:rsidR="00F00284" w:rsidRPr="006204B0" w:rsidRDefault="00F00284" w:rsidP="00F00284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6204B0">
        <w:rPr>
          <w:rFonts w:ascii="Garamond" w:hAnsi="Garamond" w:cs="Times New Roman"/>
          <w:color w:val="333333"/>
          <w:sz w:val="24"/>
          <w:szCs w:val="24"/>
          <w:shd w:val="clear" w:color="auto" w:fill="FFFFFF"/>
        </w:rPr>
        <w:t>Lajmin për mbajtjen e konsultimit mund të gjeni të publikuar në vegëzën:</w:t>
      </w:r>
      <w:r w:rsidRPr="006204B0">
        <w:rPr>
          <w:rFonts w:ascii="Garamond" w:hAnsi="Garamond" w:cs="Times New Roman"/>
          <w:sz w:val="24"/>
          <w:szCs w:val="24"/>
        </w:rPr>
        <w:t xml:space="preserve"> </w:t>
      </w:r>
      <w:hyperlink r:id="rId16" w:history="1">
        <w:r w:rsidRPr="006204B0">
          <w:rPr>
            <w:rStyle w:val="Hyperlink"/>
            <w:rFonts w:ascii="Garamond" w:hAnsi="Garamond"/>
            <w:sz w:val="24"/>
            <w:szCs w:val="24"/>
          </w:rPr>
          <w:t>https://kk.rks-gov.net/rahovec/news/u-mbajt-konsultimi-publik-per-planin-e-mobilitetit-urban/</w:t>
        </w:r>
      </w:hyperlink>
      <w:r w:rsidRPr="006204B0">
        <w:rPr>
          <w:rFonts w:ascii="Garamond" w:hAnsi="Garamond"/>
          <w:sz w:val="24"/>
          <w:szCs w:val="24"/>
        </w:rPr>
        <w:t xml:space="preserve"> </w:t>
      </w:r>
    </w:p>
    <w:p w:rsidR="00F00284" w:rsidRPr="006204B0" w:rsidRDefault="00F00284" w:rsidP="00F00284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6204B0">
        <w:rPr>
          <w:rFonts w:ascii="Garamond" w:eastAsia="Calibri" w:hAnsi="Garamond" w:cs="Times New Roman"/>
          <w:noProof/>
          <w:sz w:val="24"/>
          <w:szCs w:val="24"/>
        </w:rPr>
        <w:lastRenderedPageBreak/>
        <w:t>Konsultimi publik filloi në orën 10:00.</w:t>
      </w:r>
    </w:p>
    <w:p w:rsidR="00F00284" w:rsidRPr="006204B0" w:rsidRDefault="00F00284" w:rsidP="00F00284">
      <w:pPr>
        <w:jc w:val="both"/>
        <w:rPr>
          <w:rFonts w:ascii="Garamond" w:eastAsia="Calibri" w:hAnsi="Garamond" w:cs="Times New Roman"/>
          <w:noProof/>
          <w:sz w:val="24"/>
          <w:szCs w:val="24"/>
        </w:rPr>
      </w:pPr>
      <w:r w:rsidRPr="006204B0">
        <w:rPr>
          <w:rFonts w:ascii="Garamond" w:eastAsia="Calibri" w:hAnsi="Garamond" w:cs="Times New Roman"/>
          <w:noProof/>
          <w:sz w:val="24"/>
          <w:szCs w:val="24"/>
        </w:rPr>
        <w:t>Konsultimin e shpalli të hapur Përparim Krasniqi-Drejtor i Shërbimeve Publike.</w:t>
      </w:r>
    </w:p>
    <w:p w:rsidR="00C41E09" w:rsidRPr="006204B0" w:rsidRDefault="00F00284" w:rsidP="00DB400C">
      <w:pPr>
        <w:rPr>
          <w:rFonts w:ascii="Garamond" w:eastAsia="Calibri" w:hAnsi="Garamond" w:cs="Times New Roman"/>
          <w:noProof/>
          <w:sz w:val="24"/>
          <w:szCs w:val="24"/>
        </w:rPr>
      </w:pPr>
      <w:r w:rsidRPr="006204B0">
        <w:rPr>
          <w:rFonts w:ascii="Garamond" w:eastAsia="Calibri" w:hAnsi="Garamond" w:cs="Times New Roman"/>
          <w:noProof/>
          <w:sz w:val="24"/>
          <w:szCs w:val="24"/>
        </w:rPr>
        <w:t xml:space="preserve"> </w:t>
      </w:r>
    </w:p>
    <w:p w:rsidR="00A55630" w:rsidRPr="006204B0" w:rsidRDefault="00A55630" w:rsidP="00A55630">
      <w:pPr>
        <w:rPr>
          <w:rFonts w:ascii="Garamond" w:hAnsi="Garamond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9918" w:type="dxa"/>
        <w:tblLayout w:type="fixed"/>
        <w:tblLook w:val="04A0" w:firstRow="1" w:lastRow="0" w:firstColumn="1" w:lastColumn="0" w:noHBand="0" w:noVBand="1"/>
      </w:tblPr>
      <w:tblGrid>
        <w:gridCol w:w="4518"/>
        <w:gridCol w:w="5400"/>
      </w:tblGrid>
      <w:tr w:rsidR="00A55630" w:rsidRPr="006204B0" w:rsidTr="00451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90" w:themeFill="accent2" w:themeFillTint="99"/>
          </w:tcPr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400" w:type="dxa"/>
            <w:tcBorders>
              <w:top w:val="single" w:sz="12" w:space="0" w:color="E84C22" w:themeColor="accent1"/>
              <w:left w:val="single" w:sz="4" w:space="0" w:color="auto"/>
              <w:bottom w:val="nil"/>
              <w:right w:val="single" w:sz="12" w:space="0" w:color="E84C22" w:themeColor="accent1"/>
            </w:tcBorders>
            <w:shd w:val="clear" w:color="auto" w:fill="FFD790" w:themeFill="accent2" w:themeFillTint="99"/>
          </w:tcPr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A55630" w:rsidRPr="006204B0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F00284" w:rsidRPr="006204B0" w:rsidRDefault="00F00284" w:rsidP="00F0028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hAnsi="Garamond" w:cs="Times New Roman"/>
                <w:b w:val="0"/>
              </w:rPr>
            </w:pPr>
            <w:r w:rsidRPr="006204B0">
              <w:rPr>
                <w:rFonts w:ascii="Garamond" w:hAnsi="Garamond" w:cs="Times New Roman"/>
                <w:b w:val="0"/>
              </w:rPr>
              <w:t>Ali Morina- Përshëndetje të gjithëve. Me sa e pash ne këtë plan mungon trajtimi i udhëkryqit të Gradishit, gjendja e tij nuk është fare mirë, e di që menaxhohet nga Ministria por kishte me qenë mirë të përfshihej në plan sepse lidhë rrugën rajonale me magjistrale.</w:t>
            </w:r>
          </w:p>
          <w:p w:rsidR="00A55630" w:rsidRPr="006204B0" w:rsidRDefault="00A55630" w:rsidP="00F00284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A55630" w:rsidRPr="006204B0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</w:p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6204B0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F00284" w:rsidRPr="006204B0" w:rsidRDefault="00F00284" w:rsidP="00F0028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hAnsi="Garamond" w:cs="Times New Roman"/>
                <w:b w:val="0"/>
              </w:rPr>
            </w:pPr>
            <w:r w:rsidRPr="006204B0">
              <w:rPr>
                <w:rFonts w:ascii="Garamond" w:hAnsi="Garamond" w:cs="Times New Roman"/>
                <w:b w:val="0"/>
              </w:rPr>
              <w:t>Afrim Oruqi: Ju përshëndes të gjithëve, desha të shtojë që pengesat rrugore po dëmtohen brenda vitit, kisha propozu me i largu prej përdorimit sepse duke u bazuar nga praktikat e mëparshme në sezon të dimrit gjatë pastrimit i heqin. Te shkolla Isa Bolketini bëhet shumë kaos kur fëmijët përfundojnë mësimin, rreth 200 prind frekuentojnë rrugën brenda 10 minutave, po kërkojë që të rritet kujdesi në atë vend.</w:t>
            </w:r>
          </w:p>
          <w:p w:rsidR="00A55630" w:rsidRPr="006204B0" w:rsidRDefault="00A55630" w:rsidP="00F00284">
            <w:pPr>
              <w:pStyle w:val="ListParagraph"/>
              <w:rPr>
                <w:rFonts w:ascii="Garamond" w:eastAsia="MS Mincho" w:hAnsi="Garamond" w:cstheme="minorHAnsi"/>
                <w:b w:val="0"/>
                <w:color w:val="000000" w:themeColor="text1"/>
                <w:lang w:val="sq-AL"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F00284" w:rsidRPr="006204B0" w:rsidRDefault="00F00284" w:rsidP="00F0028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24"/>
                <w:szCs w:val="24"/>
              </w:rPr>
            </w:pPr>
            <w:r w:rsidRPr="006204B0">
              <w:rPr>
                <w:rFonts w:ascii="Garamond" w:hAnsi="Garamond" w:cs="Times New Roman"/>
                <w:b/>
                <w:sz w:val="24"/>
                <w:szCs w:val="24"/>
              </w:rPr>
              <w:t>Përparim Krasniqi</w:t>
            </w:r>
            <w:r w:rsidRPr="006204B0">
              <w:rPr>
                <w:rFonts w:ascii="Garamond" w:hAnsi="Garamond" w:cs="Times New Roman"/>
                <w:sz w:val="24"/>
                <w:szCs w:val="24"/>
              </w:rPr>
              <w:t>: Udhëkryqi në Gradish nuk është në këtë plan, por  do të planifikohet në harta tjera. Në qytet janë planifikuar 6 rrugë të reja dhe trotuare, Plani ka përcaktuar rrugët njëkahëshe sepse e obligon ligji i trafikut. Ndërsa për parkingjet .te banesat kolektive do të shqyrtojmë si mundësi nëse gjejm hapësira.</w:t>
            </w:r>
          </w:p>
          <w:p w:rsidR="00A55630" w:rsidRPr="006204B0" w:rsidRDefault="00A55630" w:rsidP="00F34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  <w:sz w:val="24"/>
                <w:szCs w:val="24"/>
              </w:rPr>
            </w:pPr>
          </w:p>
          <w:p w:rsidR="00A55630" w:rsidRPr="006204B0" w:rsidRDefault="00A55630" w:rsidP="00A55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6204B0" w:rsidTr="00451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F00284" w:rsidRPr="006204B0" w:rsidRDefault="00F00284" w:rsidP="00F0028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hAnsi="Garamond" w:cs="Times New Roman"/>
                <w:b w:val="0"/>
              </w:rPr>
            </w:pPr>
            <w:r w:rsidRPr="006204B0">
              <w:rPr>
                <w:rFonts w:ascii="Garamond" w:hAnsi="Garamond" w:cs="Times New Roman"/>
                <w:b w:val="0"/>
              </w:rPr>
              <w:t>Sedat Shehu: Përshëndetje drejtor dhe ju të pranishëm, ndër shqetësimet tona është mungesa e trotuareve, te banesat kolektive mungesa për parkingje dhe urgjenca më e madhe është siguria e fëmijëve!</w:t>
            </w:r>
          </w:p>
          <w:p w:rsidR="00A55630" w:rsidRPr="006204B0" w:rsidRDefault="00A55630" w:rsidP="00F00284">
            <w:pPr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sz w:val="24"/>
                <w:szCs w:val="24"/>
                <w:lang w:eastAsia="x-none"/>
              </w:rPr>
            </w:pPr>
          </w:p>
        </w:tc>
      </w:tr>
      <w:tr w:rsidR="00A55630" w:rsidRPr="006204B0" w:rsidTr="00C41E0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:rsidR="00A55630" w:rsidRPr="006204B0" w:rsidRDefault="00A55630" w:rsidP="00F00284">
            <w:pPr>
              <w:pStyle w:val="ListParagraph"/>
              <w:rPr>
                <w:rFonts w:ascii="Garamond" w:eastAsia="MS Mincho" w:hAnsi="Garamond" w:cstheme="minorHAnsi"/>
                <w:b w:val="0"/>
                <w:color w:val="000000" w:themeColor="text1"/>
                <w:lang w:eastAsia="x-non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:rsidR="00A55630" w:rsidRPr="006204B0" w:rsidRDefault="00A55630" w:rsidP="00F34266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000000" w:themeColor="text1"/>
                <w:sz w:val="24"/>
                <w:szCs w:val="24"/>
                <w:lang w:eastAsia="x-none"/>
              </w:rPr>
            </w:pPr>
          </w:p>
        </w:tc>
      </w:tr>
    </w:tbl>
    <w:p w:rsidR="00103C65" w:rsidRPr="006204B0" w:rsidRDefault="00103C65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sq-AL"/>
        </w:rPr>
      </w:pPr>
    </w:p>
    <w:p w:rsidR="00405F4A" w:rsidRPr="006204B0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6204B0"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3</w:t>
      </w:r>
      <w:r w:rsidR="00451CC0"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6204B0" w:rsidTr="00F34266">
        <w:tc>
          <w:tcPr>
            <w:tcW w:w="1530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6204B0" w:rsidTr="00F34266">
        <w:tc>
          <w:tcPr>
            <w:tcW w:w="1530" w:type="dxa"/>
          </w:tcPr>
          <w:p w:rsidR="006204B0" w:rsidRPr="006204B0" w:rsidRDefault="006204B0" w:rsidP="006204B0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>Plani</w:t>
            </w:r>
            <w:r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 i</w:t>
            </w:r>
            <w:r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 Mobilitetit Urban</w:t>
            </w:r>
            <w:r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ab/>
            </w:r>
          </w:p>
          <w:p w:rsidR="006204B0" w:rsidRPr="006204B0" w:rsidRDefault="006204B0" w:rsidP="006204B0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 w:rsidRPr="006204B0"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  për Komunën e Rahovecit 2022-2027</w:t>
            </w:r>
          </w:p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6204B0" w:rsidRPr="006204B0" w:rsidRDefault="006204B0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DSHP</w:t>
            </w:r>
          </w:p>
          <w:p w:rsidR="006204B0" w:rsidRPr="006204B0" w:rsidRDefault="006204B0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</w:p>
          <w:p w:rsidR="00405F4A" w:rsidRPr="006204B0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Zyra për Informim</w:t>
            </w:r>
          </w:p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Zyra e Kuvendit</w:t>
            </w:r>
          </w:p>
        </w:tc>
        <w:tc>
          <w:tcPr>
            <w:tcW w:w="1482" w:type="dxa"/>
          </w:tcPr>
          <w:p w:rsidR="00405F4A" w:rsidRPr="006204B0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</w:p>
          <w:p w:rsidR="00405F4A" w:rsidRPr="006204B0" w:rsidRDefault="00F00284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3      13     16</w:t>
            </w:r>
          </w:p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:rsidR="00405F4A" w:rsidRPr="006204B0" w:rsidRDefault="00F00284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3</w:t>
            </w:r>
            <w:r w:rsidR="00405F4A"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komente</w:t>
            </w:r>
          </w:p>
          <w:p w:rsidR="006204B0" w:rsidRPr="006204B0" w:rsidRDefault="006204B0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</w:p>
          <w:p w:rsidR="006204B0" w:rsidRPr="006204B0" w:rsidRDefault="006204B0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sz w:val="24"/>
                <w:szCs w:val="24"/>
              </w:rPr>
              <w:t>1 i pranuar</w:t>
            </w:r>
          </w:p>
          <w:p w:rsidR="006204B0" w:rsidRPr="006204B0" w:rsidRDefault="006204B0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sz w:val="24"/>
                <w:szCs w:val="24"/>
              </w:rPr>
              <w:t>2 të re</w:t>
            </w:r>
            <w:bookmarkStart w:id="0" w:name="_GoBack"/>
            <w:bookmarkEnd w:id="0"/>
            <w:r w:rsidRPr="006204B0">
              <w:rPr>
                <w:rFonts w:ascii="Garamond" w:eastAsiaTheme="minorHAnsi" w:hAnsi="Garamond"/>
                <w:sz w:val="24"/>
                <w:szCs w:val="24"/>
              </w:rPr>
              <w:t>fuzuara</w:t>
            </w:r>
          </w:p>
        </w:tc>
        <w:tc>
          <w:tcPr>
            <w:tcW w:w="4230" w:type="dxa"/>
          </w:tcPr>
          <w:p w:rsidR="00405F4A" w:rsidRPr="006204B0" w:rsidRDefault="00405F4A" w:rsidP="006204B0">
            <w:pPr>
              <w:tabs>
                <w:tab w:val="left" w:pos="360"/>
              </w:tabs>
              <w:jc w:val="both"/>
              <w:rPr>
                <w:rFonts w:ascii="Garamond" w:hAnsi="Garamond"/>
                <w:b/>
                <w:sz w:val="24"/>
                <w:szCs w:val="24"/>
                <w:lang w:eastAsia="sq-AL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1.</w:t>
            </w:r>
            <w:r w:rsidRPr="006204B0">
              <w:rPr>
                <w:rFonts w:ascii="Garamond" w:eastAsiaTheme="minorHAnsi" w:hAnsi="Garamond"/>
                <w:sz w:val="24"/>
                <w:szCs w:val="24"/>
              </w:rPr>
              <w:t xml:space="preserve"> </w:t>
            </w:r>
            <w:hyperlink r:id="rId17" w:history="1">
              <w:r w:rsidR="006204B0" w:rsidRPr="006204B0">
                <w:rPr>
                  <w:rStyle w:val="Hyperlink"/>
                  <w:rFonts w:ascii="Garamond" w:hAnsi="Garamond"/>
                  <w:sz w:val="24"/>
                  <w:szCs w:val="24"/>
                </w:rPr>
                <w:t>https://kk.rks-gov.net/rahovec/wp-content/uploads/sites/23/2022/11/Njoftim-rreth-konsultimit-publik-me-qytetare-per-Planin-e-Mobilitetit-Urban-ne-Komunen-e-Rahovecit-2022-2027.pdf</w:t>
              </w:r>
            </w:hyperlink>
            <w:r w:rsidR="006204B0" w:rsidRPr="006204B0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405F4A" w:rsidRPr="006204B0" w:rsidRDefault="00405F4A" w:rsidP="00405F4A">
            <w:pPr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</w:pPr>
          </w:p>
          <w:p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:rsidR="00405F4A" w:rsidRPr="006204B0" w:rsidRDefault="00405F4A" w:rsidP="00405F4A">
            <w:pPr>
              <w:rPr>
                <w:rFonts w:ascii="Garamond" w:hAnsi="Garamond"/>
                <w:color w:val="0070C0"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</w:t>
            </w:r>
            <w:r w:rsidRPr="006204B0">
              <w:rPr>
                <w:rFonts w:ascii="Garamond" w:eastAsiaTheme="minorHAnsi" w:hAnsi="Garamond"/>
                <w:noProof/>
                <w:color w:val="0070C0"/>
                <w:sz w:val="24"/>
                <w:szCs w:val="24"/>
              </w:rPr>
              <w:t>.</w:t>
            </w:r>
            <w:r w:rsidR="006204B0" w:rsidRPr="006204B0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8" w:history="1">
              <w:r w:rsidR="006204B0" w:rsidRPr="006204B0">
                <w:rPr>
                  <w:rStyle w:val="Hyperlink"/>
                  <w:rFonts w:ascii="Garamond" w:hAnsi="Garamond"/>
                  <w:sz w:val="24"/>
                  <w:szCs w:val="24"/>
                </w:rPr>
                <w:t>https://kk.rks-gov.net/rahovec/news/u-mbajt-konsultimi-publik-per-planin-e-mobilitetit-urban/</w:t>
              </w:r>
            </w:hyperlink>
            <w:r w:rsidR="006204B0" w:rsidRPr="006204B0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C41E09" w:rsidRPr="006204B0" w:rsidRDefault="00C41E09" w:rsidP="00405F4A">
            <w:pPr>
              <w:rPr>
                <w:rFonts w:ascii="Garamond" w:eastAsiaTheme="minorHAnsi" w:hAnsi="Garamond"/>
                <w:b/>
                <w:noProof/>
                <w:color w:val="0070C0"/>
                <w:sz w:val="24"/>
                <w:szCs w:val="24"/>
              </w:rPr>
            </w:pPr>
          </w:p>
          <w:p w:rsidR="00405F4A" w:rsidRPr="006204B0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</w:t>
            </w: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.</w:t>
            </w:r>
            <w:r w:rsidRPr="006204B0">
              <w:rPr>
                <w:rFonts w:ascii="Garamond" w:hAnsi="Garamond"/>
                <w:sz w:val="24"/>
                <w:szCs w:val="24"/>
              </w:rPr>
              <w:t xml:space="preserve"> </w:t>
            </w:r>
            <w:hyperlink r:id="rId19" w:history="1">
              <w:r w:rsidR="006204B0" w:rsidRPr="006204B0">
                <w:rPr>
                  <w:rStyle w:val="Hyperlink"/>
                  <w:rFonts w:ascii="Garamond" w:hAnsi="Garamond"/>
                  <w:sz w:val="24"/>
                  <w:szCs w:val="24"/>
                </w:rPr>
                <w:t>https://kk.rks-gov.net/rahovec/wp-content/uploads/sites/23/2022/12/PROCESVERBAL-I-KONSULTIMIT-PUBLIK-PER-PLANIN-E-MOBILITETIT-URBAN-PER-KOMUNEN-E-RAHOVECIT-2022-2027.pdf</w:t>
              </w:r>
            </w:hyperlink>
            <w:r w:rsidR="006204B0" w:rsidRPr="006204B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405F4A" w:rsidRPr="006204B0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:rsidR="00405F4A" w:rsidRPr="006204B0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6204B0">
        <w:rPr>
          <w:rFonts w:ascii="Garamond" w:hAnsi="Garamond" w:cs="Times New Roman"/>
          <w:b/>
          <w:sz w:val="24"/>
          <w:szCs w:val="24"/>
        </w:rPr>
        <w:t>Bashkangjitur në këtë raport janë edhe këto dokumente:</w:t>
      </w:r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>Vendimi për caktimin e grupit punues për hartimin e planit</w:t>
      </w:r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>Njoftimin për mbajtjen e konsultimit publik</w:t>
      </w:r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>Lista e nënshkrimeve të qytetarëve pjesëmarrës në konsultimin publik</w:t>
      </w:r>
    </w:p>
    <w:p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>Lista e zyrtarëve pjesëmarrës në konsultimin publik</w:t>
      </w:r>
    </w:p>
    <w:p w:rsidR="00405F4A" w:rsidRPr="006204B0" w:rsidRDefault="00405F4A" w:rsidP="00405F4A">
      <w:pPr>
        <w:jc w:val="both"/>
        <w:rPr>
          <w:rFonts w:ascii="Garamond" w:hAnsi="Garamond" w:cs="Times New Roman"/>
          <w:sz w:val="24"/>
          <w:szCs w:val="24"/>
        </w:rPr>
      </w:pPr>
    </w:p>
    <w:p w:rsidR="00405F4A" w:rsidRPr="006204B0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Blerta Gashi</w:t>
      </w:r>
    </w:p>
    <w:p w:rsidR="00405F4A" w:rsidRPr="006204B0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Zyrtar</w:t>
      </w:r>
      <w:r w:rsidR="00F470E3"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e</w:t>
      </w: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Informim </w:t>
      </w:r>
    </w:p>
    <w:p w:rsidR="00405F4A" w:rsidRPr="006204B0" w:rsidRDefault="00F470E3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Zyr</w:t>
      </w:r>
      <w:r w:rsidR="00405F4A"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t</w:t>
      </w: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are</w:t>
      </w:r>
      <w:r w:rsidR="00405F4A"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për menaxhimin e Platformës për Konsultime </w:t>
      </w: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P</w:t>
      </w:r>
      <w:r w:rsidR="00405F4A"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ublike</w:t>
      </w:r>
    </w:p>
    <w:p w:rsidR="00405F4A" w:rsidRPr="006204B0" w:rsidRDefault="00405F4A" w:rsidP="00405F4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</w:p>
    <w:p w:rsidR="00451CC0" w:rsidRPr="006204B0" w:rsidRDefault="00827944" w:rsidP="00827944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_______________</w:t>
      </w: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:rsidR="007339CD" w:rsidRPr="006204B0" w:rsidRDefault="007339CD">
      <w:pPr>
        <w:rPr>
          <w:rFonts w:ascii="Garamond" w:hAnsi="Garamond"/>
          <w:sz w:val="24"/>
          <w:szCs w:val="24"/>
        </w:rPr>
      </w:pPr>
    </w:p>
    <w:sectPr w:rsidR="007339CD" w:rsidRPr="006204B0" w:rsidSect="00183B11">
      <w:footerReference w:type="default" r:id="rId20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72" w:rsidRDefault="008D4872">
      <w:pPr>
        <w:spacing w:after="0" w:line="240" w:lineRule="auto"/>
      </w:pPr>
      <w:r>
        <w:separator/>
      </w:r>
    </w:p>
  </w:endnote>
  <w:endnote w:type="continuationSeparator" w:id="0">
    <w:p w:rsidR="008D4872" w:rsidRDefault="008D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204B0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8D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72" w:rsidRDefault="008D4872">
      <w:pPr>
        <w:spacing w:after="0" w:line="240" w:lineRule="auto"/>
      </w:pPr>
      <w:r>
        <w:separator/>
      </w:r>
    </w:p>
  </w:footnote>
  <w:footnote w:type="continuationSeparator" w:id="0">
    <w:p w:rsidR="008D4872" w:rsidRDefault="008D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8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241A9"/>
    <w:rsid w:val="00036A29"/>
    <w:rsid w:val="000F7E3D"/>
    <w:rsid w:val="00103C65"/>
    <w:rsid w:val="0011614D"/>
    <w:rsid w:val="0013229A"/>
    <w:rsid w:val="002777F0"/>
    <w:rsid w:val="002F58C9"/>
    <w:rsid w:val="00405F4A"/>
    <w:rsid w:val="00451CC0"/>
    <w:rsid w:val="004E5C07"/>
    <w:rsid w:val="00577ACE"/>
    <w:rsid w:val="0060237B"/>
    <w:rsid w:val="006204B0"/>
    <w:rsid w:val="007339CD"/>
    <w:rsid w:val="007C7C37"/>
    <w:rsid w:val="00827944"/>
    <w:rsid w:val="008D4872"/>
    <w:rsid w:val="00A55630"/>
    <w:rsid w:val="00A701D4"/>
    <w:rsid w:val="00A9070A"/>
    <w:rsid w:val="00AE0E29"/>
    <w:rsid w:val="00B33D68"/>
    <w:rsid w:val="00C41E09"/>
    <w:rsid w:val="00C77004"/>
    <w:rsid w:val="00D207EF"/>
    <w:rsid w:val="00DB400C"/>
    <w:rsid w:val="00E261BD"/>
    <w:rsid w:val="00ED13F0"/>
    <w:rsid w:val="00EE2F8F"/>
    <w:rsid w:val="00F00284"/>
    <w:rsid w:val="00F22B50"/>
    <w:rsid w:val="00F470E3"/>
    <w:rsid w:val="00F8703C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F8AF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2/11/Njoftim-rreth-konsultimit-publik-me-qytetare-per-Planin-e-Mobilitetit-Urban-ne-Komunen-e-Rahovecit-2022-2027.pdf" TargetMode="External"/><Relationship Id="rId18" Type="http://schemas.openxmlformats.org/officeDocument/2006/relationships/hyperlink" Target="https://kk.rks-gov.net/rahovec/news/u-mbajt-konsultimi-publik-per-planin-e-mobilitetit-urba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category/konsultime-publike-al/plane-konsultime-publike/" TargetMode="External"/><Relationship Id="rId17" Type="http://schemas.openxmlformats.org/officeDocument/2006/relationships/hyperlink" Target="https://kk.rks-gov.net/rahovec/wp-content/uploads/sites/23/2022/11/Njoftim-rreth-konsultimit-publik-me-qytetare-per-Planin-e-Mobilitetit-Urban-ne-Komunen-e-Rahovecit-2022-202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news/u-mbajt-konsultimi-publik-per-planin-e-mobilitetit-urba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ahoveckomuna/posts/pfbid0DXCkXEqSWeiJMBE9DPEmRC8SE4YR8icniJCe5MVL58EsD3HpnMPHfAdB9Srv2MqA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kk.rks-gov.net/rahovec/wp-content/uploads/sites/23/2022/12/PROCESVERBAL-I-KONSULTIMIT-PUBLIK-PER-PLANIN-E-MOBILITETIT-URBAN-PER-KOMUNEN-E-RAHOVECIT-2022-2027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onsultimet.rks-gov.net/viewConsult.php?ConsultationID=416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B2E2-DB32-4D40-B9C7-F07CDB1A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Blerta Gashi</cp:lastModifiedBy>
  <cp:revision>4</cp:revision>
  <cp:lastPrinted>2022-12-13T12:54:00Z</cp:lastPrinted>
  <dcterms:created xsi:type="dcterms:W3CDTF">2022-12-13T09:50:00Z</dcterms:created>
  <dcterms:modified xsi:type="dcterms:W3CDTF">2022-12-13T12:56:00Z</dcterms:modified>
</cp:coreProperties>
</file>