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3C65" w:rsidRPr="00D86444" w:rsidRDefault="00103C65" w:rsidP="00103C65">
      <w:pPr>
        <w:tabs>
          <w:tab w:val="left" w:pos="5220"/>
        </w:tabs>
        <w:spacing w:after="160" w:line="259" w:lineRule="auto"/>
        <w:ind w:hanging="90"/>
        <w:rPr>
          <w:rFonts w:ascii="Garamond" w:eastAsia="MS Mincho" w:hAnsi="Garamond"/>
          <w:b/>
          <w:sz w:val="24"/>
          <w:szCs w:val="24"/>
        </w:rPr>
      </w:pPr>
      <w:r w:rsidRPr="00D86444">
        <w:rPr>
          <w:rFonts w:ascii="Garamond" w:eastAsia="MS Mincho" w:hAnsi="Garamond"/>
          <w:b/>
          <w:noProof/>
          <w:sz w:val="24"/>
          <w:szCs w:val="24"/>
          <w:lang w:val="en-US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0A4D4D12" wp14:editId="5292599F">
                <wp:simplePos x="0" y="0"/>
                <wp:positionH relativeFrom="column">
                  <wp:posOffset>47092</wp:posOffset>
                </wp:positionH>
                <wp:positionV relativeFrom="paragraph">
                  <wp:posOffset>-368503</wp:posOffset>
                </wp:positionV>
                <wp:extent cx="5996256" cy="1609181"/>
                <wp:effectExtent l="0" t="0" r="0" b="0"/>
                <wp:wrapNone/>
                <wp:docPr id="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6256" cy="1609181"/>
                          <a:chOff x="1513" y="1485"/>
                          <a:chExt cx="9341" cy="1918"/>
                        </a:xfrm>
                      </wpg:grpSpPr>
                      <wps:wsp>
                        <wps:cNvPr id="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492" y="1548"/>
                            <a:ext cx="1362" cy="1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03C65" w:rsidRDefault="00103C65" w:rsidP="00103C65">
                              <w:r>
                                <w:object w:dxaOrig="1290" w:dyaOrig="1335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6" type="#_x0000_t75" style="width:54.75pt;height:56.25pt">
                                    <v:imagedata r:id="rId8" o:title=""/>
                                  </v:shape>
                                  <o:OLEObject Type="Embed" ProgID="MSPhotoEd.3" ShapeID="_x0000_i1026" DrawAspect="Content" ObjectID="_1732448804" r:id="rId9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903" y="1485"/>
                            <a:ext cx="8391" cy="19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03C65" w:rsidRPr="005726D3" w:rsidRDefault="00103C65" w:rsidP="00103C65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>Republika</w:t>
                              </w:r>
                              <w:proofErr w:type="spellEnd"/>
                              <w:r w:rsidRPr="005726D3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 xml:space="preserve"> e </w:t>
                              </w: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>Kosovës</w:t>
                              </w:r>
                              <w:proofErr w:type="spellEnd"/>
                            </w:p>
                            <w:p w:rsidR="00103C65" w:rsidRPr="005726D3" w:rsidRDefault="00103C65" w:rsidP="00103C65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Republika</w:t>
                              </w:r>
                              <w:proofErr w:type="spellEnd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 xml:space="preserve"> Kosovo / Republic of Kosovo</w:t>
                              </w:r>
                            </w:p>
                            <w:p w:rsidR="00103C65" w:rsidRPr="005726D3" w:rsidRDefault="00103C65" w:rsidP="00103C65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</w:pPr>
                              <w:r w:rsidRPr="005726D3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 xml:space="preserve">Komuna e </w:t>
                              </w: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>Rahovecit</w:t>
                              </w:r>
                              <w:proofErr w:type="spellEnd"/>
                            </w:p>
                            <w:p w:rsidR="00103C65" w:rsidRPr="005726D3" w:rsidRDefault="00103C65" w:rsidP="00103C65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Opština</w:t>
                              </w:r>
                              <w:proofErr w:type="spellEnd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Orahovac</w:t>
                              </w:r>
                              <w:proofErr w:type="spellEnd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/Municipality Rahovec</w:t>
                              </w:r>
                            </w:p>
                            <w:p w:rsidR="00103C65" w:rsidRPr="005726D3" w:rsidRDefault="00103C65" w:rsidP="00103C65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103C65" w:rsidRPr="00B91B6A" w:rsidRDefault="00103C65" w:rsidP="00103C65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 w:rsidRPr="00B91B6A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>Zyra</w:t>
                              </w:r>
                              <w:proofErr w:type="spellEnd"/>
                              <w:r w:rsidRPr="00B91B6A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proofErr w:type="spellStart"/>
                              <w:r w:rsidRPr="00B91B6A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>për</w:t>
                              </w:r>
                              <w:proofErr w:type="spellEnd"/>
                              <w:r w:rsidRPr="00B91B6A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proofErr w:type="spellStart"/>
                              <w:r w:rsidRPr="00B91B6A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>Informim</w:t>
                              </w:r>
                              <w:proofErr w:type="spellEnd"/>
                            </w:p>
                            <w:p w:rsidR="00103C65" w:rsidRDefault="00103C65" w:rsidP="00103C65">
                              <w:pPr>
                                <w:pBdr>
                                  <w:bottom w:val="single" w:sz="12" w:space="1" w:color="auto"/>
                                </w:pBd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  <w:p w:rsidR="00103C65" w:rsidRDefault="00103C65" w:rsidP="00103C65">
                              <w:pPr>
                                <w:rPr>
                                  <w:rFonts w:ascii="Book Antiqua" w:hAnsi="Book Antiqua"/>
                                  <w:b/>
                                  <w:lang w:val="en-GB"/>
                                </w:rPr>
                              </w:pPr>
                            </w:p>
                            <w:p w:rsidR="00103C65" w:rsidRDefault="00103C65" w:rsidP="00103C65">
                              <w:pPr>
                                <w:rPr>
                                  <w:rFonts w:ascii="Book Antiqua" w:hAnsi="Book Antiqua"/>
                                  <w:b/>
                                  <w:lang w:val="en-GB"/>
                                </w:rPr>
                              </w:pPr>
                            </w:p>
                            <w:p w:rsidR="00103C65" w:rsidRPr="00A45A1B" w:rsidRDefault="00103C65" w:rsidP="00103C65">
                              <w:pPr>
                                <w:rPr>
                                  <w:rFonts w:ascii="Book Antiqua" w:hAnsi="Book Antiqua"/>
                                  <w:b/>
                                  <w:lang w:val="en-GB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1485"/>
                            <a:ext cx="1260" cy="1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03C65" w:rsidRDefault="00103C65" w:rsidP="00103C65">
                              <w:r>
                                <w:rPr>
                                  <w:noProof/>
                                  <w:lang w:val="en-US"/>
                                </w:rPr>
                                <w:drawing>
                                  <wp:inline distT="0" distB="0" distL="0" distR="0" wp14:anchorId="0B1C4D65" wp14:editId="57D1C474">
                                    <wp:extent cx="609600" cy="676275"/>
                                    <wp:effectExtent l="0" t="0" r="0" b="9525"/>
                                    <wp:docPr id="4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6762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4D4D12" id="Group 12" o:spid="_x0000_s1026" style="position:absolute;margin-left:3.7pt;margin-top:-29pt;width:472.15pt;height:126.7pt;z-index:251658240" coordorigin="1513,1485" coordsize="9341,19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left:9492;top:1548;width:1362;height:12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" filled="f" stroked="f">
                  <v:textbox>
                    <w:txbxContent>
                      <w:p w:rsidR="00103C65" w:rsidRDefault="00103C65" w:rsidP="00103C65">
                        <w:r>
                          <w:object w:dxaOrig="1290" w:dyaOrig="1335">
                            <v:shape id="_x0000_i1026" type="#_x0000_t75" style="width:54.75pt;height:56.25pt">
                              <v:imagedata r:id="rId8" o:title=""/>
                            </v:shape>
                            <o:OLEObject Type="Embed" ProgID="MSPhotoEd.3" ShapeID="_x0000_i1026" DrawAspect="Content" ObjectID="_1732448804" r:id="rId11"/>
                          </w:object>
                        </w:r>
                      </w:p>
                    </w:txbxContent>
                  </v:textbox>
                </v:shape>
                <v:shape id="Text Box 17" o:spid="_x0000_s1028" type="#_x0000_t202" style="position:absolute;left:1903;top:1485;width:8391;height:19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:rsidR="00103C65" w:rsidRPr="005726D3" w:rsidRDefault="00103C65" w:rsidP="00103C65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</w:pP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>Republika</w:t>
                        </w:r>
                        <w:proofErr w:type="spellEnd"/>
                        <w:r w:rsidRPr="005726D3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 xml:space="preserve"> e </w:t>
                        </w: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>Kosovës</w:t>
                        </w:r>
                        <w:proofErr w:type="spellEnd"/>
                      </w:p>
                      <w:p w:rsidR="00103C65" w:rsidRPr="005726D3" w:rsidRDefault="00103C65" w:rsidP="00103C65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Republika</w:t>
                        </w:r>
                        <w:proofErr w:type="spellEnd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Kosovo / Republic of Kosovo</w:t>
                        </w:r>
                      </w:p>
                      <w:p w:rsidR="00103C65" w:rsidRPr="005726D3" w:rsidRDefault="00103C65" w:rsidP="00103C65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</w:pPr>
                        <w:r w:rsidRPr="005726D3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 xml:space="preserve">Komuna e </w:t>
                        </w: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>Rahovecit</w:t>
                        </w:r>
                        <w:proofErr w:type="spellEnd"/>
                      </w:p>
                      <w:p w:rsidR="00103C65" w:rsidRPr="005726D3" w:rsidRDefault="00103C65" w:rsidP="00103C65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Opština</w:t>
                        </w:r>
                        <w:proofErr w:type="spellEnd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Orahovac</w:t>
                        </w:r>
                        <w:proofErr w:type="spellEnd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/Municipality Rahovec</w:t>
                        </w:r>
                      </w:p>
                      <w:p w:rsidR="00103C65" w:rsidRPr="005726D3" w:rsidRDefault="00103C65" w:rsidP="00103C65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103C65" w:rsidRPr="00B91B6A" w:rsidRDefault="00103C65" w:rsidP="00103C65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</w:pPr>
                        <w:proofErr w:type="spellStart"/>
                        <w:r w:rsidRPr="00B91B6A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>Zyra</w:t>
                        </w:r>
                        <w:proofErr w:type="spellEnd"/>
                        <w:r w:rsidRPr="00B91B6A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 xml:space="preserve"> </w:t>
                        </w:r>
                        <w:proofErr w:type="spellStart"/>
                        <w:r w:rsidRPr="00B91B6A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>për</w:t>
                        </w:r>
                        <w:proofErr w:type="spellEnd"/>
                        <w:r w:rsidRPr="00B91B6A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 xml:space="preserve"> </w:t>
                        </w:r>
                        <w:proofErr w:type="spellStart"/>
                        <w:r w:rsidRPr="00B91B6A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>Informim</w:t>
                        </w:r>
                        <w:proofErr w:type="spellEnd"/>
                      </w:p>
                      <w:p w:rsidR="00103C65" w:rsidRDefault="00103C65" w:rsidP="00103C65">
                        <w:pPr>
                          <w:pBdr>
                            <w:bottom w:val="single" w:sz="12" w:space="1" w:color="auto"/>
                          </w:pBdr>
                          <w:jc w:val="center"/>
                          <w:rPr>
                            <w:b/>
                          </w:rPr>
                        </w:pPr>
                      </w:p>
                      <w:p w:rsidR="00103C65" w:rsidRDefault="00103C65" w:rsidP="00103C65">
                        <w:pPr>
                          <w:rPr>
                            <w:rFonts w:ascii="Book Antiqua" w:hAnsi="Book Antiqua"/>
                            <w:b/>
                            <w:lang w:val="en-GB"/>
                          </w:rPr>
                        </w:pPr>
                      </w:p>
                      <w:p w:rsidR="00103C65" w:rsidRDefault="00103C65" w:rsidP="00103C65">
                        <w:pPr>
                          <w:rPr>
                            <w:rFonts w:ascii="Book Antiqua" w:hAnsi="Book Antiqua"/>
                            <w:b/>
                            <w:lang w:val="en-GB"/>
                          </w:rPr>
                        </w:pPr>
                      </w:p>
                      <w:p w:rsidR="00103C65" w:rsidRPr="00A45A1B" w:rsidRDefault="00103C65" w:rsidP="00103C65">
                        <w:pPr>
                          <w:rPr>
                            <w:rFonts w:ascii="Book Antiqua" w:hAnsi="Book Antiqua"/>
                            <w:b/>
                            <w:lang w:val="en-GB"/>
                          </w:rPr>
                        </w:pPr>
                      </w:p>
                    </w:txbxContent>
                  </v:textbox>
                </v:shape>
                <v:shape id="Text Box 18" o:spid="_x0000_s1029" type="#_x0000_t202" style="position:absolute;left:1513;top:1485;width:1260;height:1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:rsidR="00103C65" w:rsidRDefault="00103C65" w:rsidP="00103C65">
                        <w:r>
                          <w:rPr>
                            <w:noProof/>
                            <w:lang w:val="en-US"/>
                          </w:rPr>
                          <w:drawing>
                            <wp:inline distT="0" distB="0" distL="0" distR="0" wp14:anchorId="0B1C4D65" wp14:editId="57D1C474">
                              <wp:extent cx="609600" cy="676275"/>
                              <wp:effectExtent l="0" t="0" r="0" b="9525"/>
                              <wp:docPr id="4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6762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03C65" w:rsidRPr="00D86444" w:rsidRDefault="00103C65" w:rsidP="00103C65">
      <w:pPr>
        <w:spacing w:after="160" w:line="259" w:lineRule="auto"/>
        <w:rPr>
          <w:rFonts w:ascii="Garamond" w:eastAsia="MS Mincho" w:hAnsi="Garamond"/>
          <w:sz w:val="24"/>
          <w:szCs w:val="24"/>
        </w:rPr>
      </w:pPr>
    </w:p>
    <w:p w:rsidR="00103C65" w:rsidRPr="00D86444" w:rsidRDefault="00103C65" w:rsidP="00103C65">
      <w:pPr>
        <w:spacing w:after="160" w:line="259" w:lineRule="auto"/>
        <w:rPr>
          <w:rFonts w:ascii="Garamond" w:eastAsia="MS Mincho" w:hAnsi="Garamond"/>
          <w:sz w:val="24"/>
          <w:szCs w:val="24"/>
        </w:rPr>
      </w:pPr>
    </w:p>
    <w:p w:rsidR="00103C65" w:rsidRPr="00D86444" w:rsidRDefault="00103C65" w:rsidP="00103C65">
      <w:pPr>
        <w:tabs>
          <w:tab w:val="left" w:pos="360"/>
        </w:tabs>
        <w:spacing w:after="160" w:line="259" w:lineRule="auto"/>
        <w:rPr>
          <w:rFonts w:ascii="Garamond" w:eastAsia="MS Mincho" w:hAnsi="Garamond"/>
          <w:sz w:val="24"/>
          <w:szCs w:val="24"/>
        </w:rPr>
      </w:pPr>
    </w:p>
    <w:p w:rsidR="00103C65" w:rsidRPr="00D86444" w:rsidRDefault="00103C65" w:rsidP="00103C65">
      <w:pPr>
        <w:tabs>
          <w:tab w:val="left" w:pos="360"/>
        </w:tabs>
        <w:spacing w:after="160" w:line="259" w:lineRule="auto"/>
        <w:jc w:val="right"/>
        <w:rPr>
          <w:rFonts w:ascii="Garamond" w:eastAsia="MS Mincho" w:hAnsi="Garamond"/>
          <w:sz w:val="24"/>
          <w:szCs w:val="24"/>
        </w:rPr>
      </w:pPr>
    </w:p>
    <w:p w:rsidR="00C41E09" w:rsidRPr="00D86444" w:rsidRDefault="00C41E09" w:rsidP="00103C65">
      <w:pPr>
        <w:tabs>
          <w:tab w:val="left" w:pos="360"/>
        </w:tabs>
        <w:spacing w:after="160" w:line="259" w:lineRule="auto"/>
        <w:jc w:val="right"/>
        <w:rPr>
          <w:rFonts w:ascii="Garamond" w:eastAsia="MS Mincho" w:hAnsi="Garamond"/>
          <w:sz w:val="24"/>
          <w:szCs w:val="24"/>
        </w:rPr>
      </w:pPr>
    </w:p>
    <w:p w:rsidR="00C41E09" w:rsidRPr="00D86444" w:rsidRDefault="00C41E09" w:rsidP="00103C65">
      <w:pPr>
        <w:tabs>
          <w:tab w:val="left" w:pos="360"/>
        </w:tabs>
        <w:spacing w:after="160" w:line="259" w:lineRule="auto"/>
        <w:jc w:val="right"/>
        <w:rPr>
          <w:rFonts w:ascii="Garamond" w:eastAsia="MS Mincho" w:hAnsi="Garamond"/>
          <w:sz w:val="24"/>
          <w:szCs w:val="24"/>
        </w:rPr>
      </w:pPr>
    </w:p>
    <w:p w:rsidR="00C41E09" w:rsidRPr="00D86444" w:rsidRDefault="00C41E09" w:rsidP="00103C65">
      <w:pPr>
        <w:tabs>
          <w:tab w:val="left" w:pos="360"/>
        </w:tabs>
        <w:spacing w:after="160" w:line="259" w:lineRule="auto"/>
        <w:jc w:val="right"/>
        <w:rPr>
          <w:rFonts w:ascii="Garamond" w:eastAsia="MS Mincho" w:hAnsi="Garamond"/>
          <w:sz w:val="24"/>
          <w:szCs w:val="24"/>
        </w:rPr>
      </w:pPr>
    </w:p>
    <w:p w:rsidR="00C41E09" w:rsidRPr="00D86444" w:rsidRDefault="00C41E09" w:rsidP="00103C65">
      <w:pPr>
        <w:tabs>
          <w:tab w:val="left" w:pos="360"/>
        </w:tabs>
        <w:spacing w:after="160" w:line="259" w:lineRule="auto"/>
        <w:jc w:val="right"/>
        <w:rPr>
          <w:rFonts w:ascii="Garamond" w:eastAsia="MS Mincho" w:hAnsi="Garamond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06"/>
        <w:gridCol w:w="7102"/>
      </w:tblGrid>
      <w:tr w:rsidR="00103C65" w:rsidRPr="00D86444" w:rsidTr="00311363">
        <w:tc>
          <w:tcPr>
            <w:tcW w:w="1458" w:type="dxa"/>
          </w:tcPr>
          <w:p w:rsidR="00103C65" w:rsidRPr="00D86444" w:rsidRDefault="00103C65" w:rsidP="00103C65">
            <w:pPr>
              <w:spacing w:after="160"/>
              <w:rPr>
                <w:rFonts w:ascii="Garamond" w:eastAsia="MS Mincho" w:hAnsi="Garamond"/>
                <w:b/>
                <w:sz w:val="24"/>
                <w:szCs w:val="24"/>
              </w:rPr>
            </w:pPr>
            <w:r w:rsidRPr="00D86444">
              <w:rPr>
                <w:rFonts w:ascii="Garamond" w:eastAsia="MS Mincho" w:hAnsi="Garamond"/>
                <w:b/>
                <w:sz w:val="24"/>
                <w:szCs w:val="24"/>
              </w:rPr>
              <w:t>Data/Date:</w:t>
            </w:r>
          </w:p>
        </w:tc>
        <w:tc>
          <w:tcPr>
            <w:tcW w:w="8568" w:type="dxa"/>
          </w:tcPr>
          <w:p w:rsidR="00103C65" w:rsidRPr="00D86444" w:rsidRDefault="007C7C37" w:rsidP="00103C65">
            <w:pPr>
              <w:spacing w:after="160"/>
              <w:rPr>
                <w:rFonts w:ascii="Garamond" w:eastAsia="MS Mincho" w:hAnsi="Garamond"/>
                <w:color w:val="000000" w:themeColor="text1"/>
                <w:sz w:val="24"/>
                <w:szCs w:val="24"/>
              </w:rPr>
            </w:pPr>
            <w:r w:rsidRPr="00D86444">
              <w:rPr>
                <w:rFonts w:ascii="Garamond" w:eastAsia="MS Mincho" w:hAnsi="Garamond"/>
                <w:color w:val="000000" w:themeColor="text1"/>
                <w:sz w:val="24"/>
                <w:szCs w:val="24"/>
              </w:rPr>
              <w:t>13.12</w:t>
            </w:r>
            <w:r w:rsidR="00577ACE" w:rsidRPr="00D86444">
              <w:rPr>
                <w:rFonts w:ascii="Garamond" w:eastAsia="MS Mincho" w:hAnsi="Garamond"/>
                <w:color w:val="000000" w:themeColor="text1"/>
                <w:sz w:val="24"/>
                <w:szCs w:val="24"/>
              </w:rPr>
              <w:t>.2022</w:t>
            </w:r>
          </w:p>
        </w:tc>
      </w:tr>
      <w:tr w:rsidR="00103C65" w:rsidRPr="00D86444" w:rsidTr="00311363">
        <w:tc>
          <w:tcPr>
            <w:tcW w:w="1458" w:type="dxa"/>
          </w:tcPr>
          <w:p w:rsidR="00103C65" w:rsidRPr="00D86444" w:rsidRDefault="00103C65" w:rsidP="00103C65">
            <w:pPr>
              <w:spacing w:after="160"/>
              <w:rPr>
                <w:rFonts w:ascii="Garamond" w:eastAsia="MS Mincho" w:hAnsi="Garamond"/>
                <w:b/>
                <w:sz w:val="24"/>
                <w:szCs w:val="24"/>
              </w:rPr>
            </w:pPr>
            <w:r w:rsidRPr="00D86444">
              <w:rPr>
                <w:rFonts w:ascii="Garamond" w:eastAsia="MS Mincho" w:hAnsi="Garamond"/>
                <w:b/>
                <w:sz w:val="24"/>
                <w:szCs w:val="24"/>
              </w:rPr>
              <w:t>Nga/Od/From</w:t>
            </w:r>
          </w:p>
        </w:tc>
        <w:tc>
          <w:tcPr>
            <w:tcW w:w="8568" w:type="dxa"/>
          </w:tcPr>
          <w:p w:rsidR="00103C65" w:rsidRPr="00D86444" w:rsidRDefault="00103C65" w:rsidP="00103C65">
            <w:pPr>
              <w:spacing w:after="160"/>
              <w:rPr>
                <w:rFonts w:ascii="Garamond" w:eastAsia="MS Mincho" w:hAnsi="Garamond"/>
                <w:color w:val="FF0000"/>
                <w:sz w:val="24"/>
                <w:szCs w:val="24"/>
              </w:rPr>
            </w:pPr>
            <w:r w:rsidRPr="00D86444">
              <w:rPr>
                <w:rFonts w:ascii="Garamond" w:eastAsia="MS Mincho" w:hAnsi="Garamond"/>
                <w:sz w:val="24"/>
                <w:szCs w:val="24"/>
              </w:rPr>
              <w:t>Grupi punues</w:t>
            </w:r>
          </w:p>
        </w:tc>
      </w:tr>
      <w:tr w:rsidR="00103C65" w:rsidRPr="00D86444" w:rsidTr="00311363">
        <w:tc>
          <w:tcPr>
            <w:tcW w:w="1458" w:type="dxa"/>
          </w:tcPr>
          <w:p w:rsidR="00103C65" w:rsidRPr="00D86444" w:rsidRDefault="00103C65" w:rsidP="00103C65">
            <w:pPr>
              <w:spacing w:after="160"/>
              <w:rPr>
                <w:rFonts w:ascii="Garamond" w:eastAsia="MS Mincho" w:hAnsi="Garamond"/>
                <w:b/>
                <w:sz w:val="24"/>
                <w:szCs w:val="24"/>
              </w:rPr>
            </w:pPr>
            <w:r w:rsidRPr="00D86444">
              <w:rPr>
                <w:rFonts w:ascii="Garamond" w:eastAsia="MS Mincho" w:hAnsi="Garamond"/>
                <w:b/>
                <w:sz w:val="24"/>
                <w:szCs w:val="24"/>
              </w:rPr>
              <w:t>Për/Za/To:</w:t>
            </w:r>
          </w:p>
        </w:tc>
        <w:tc>
          <w:tcPr>
            <w:tcW w:w="8568" w:type="dxa"/>
          </w:tcPr>
          <w:p w:rsidR="00103C65" w:rsidRPr="00D86444" w:rsidRDefault="00103C65" w:rsidP="00103C65">
            <w:pPr>
              <w:spacing w:after="160"/>
              <w:rPr>
                <w:rFonts w:ascii="Garamond" w:eastAsia="MS Mincho" w:hAnsi="Garamond"/>
                <w:sz w:val="24"/>
                <w:szCs w:val="24"/>
              </w:rPr>
            </w:pPr>
            <w:r w:rsidRPr="00D86444">
              <w:rPr>
                <w:rFonts w:ascii="Garamond" w:eastAsia="MS Mincho" w:hAnsi="Garamond"/>
                <w:sz w:val="24"/>
                <w:szCs w:val="24"/>
              </w:rPr>
              <w:t>Smajl Latifi, kryetar i Komunës</w:t>
            </w:r>
          </w:p>
        </w:tc>
      </w:tr>
      <w:tr w:rsidR="00103C65" w:rsidRPr="00D86444" w:rsidTr="00311363">
        <w:tc>
          <w:tcPr>
            <w:tcW w:w="1458" w:type="dxa"/>
          </w:tcPr>
          <w:p w:rsidR="00103C65" w:rsidRPr="00D86444" w:rsidRDefault="00103C65" w:rsidP="00103C65">
            <w:pPr>
              <w:spacing w:after="160"/>
              <w:rPr>
                <w:rFonts w:ascii="Garamond" w:eastAsia="MS Mincho" w:hAnsi="Garamond"/>
                <w:b/>
                <w:sz w:val="24"/>
                <w:szCs w:val="24"/>
              </w:rPr>
            </w:pPr>
            <w:r w:rsidRPr="00D86444">
              <w:rPr>
                <w:rFonts w:ascii="Garamond" w:eastAsia="MS Mincho" w:hAnsi="Garamond"/>
                <w:b/>
                <w:sz w:val="24"/>
                <w:szCs w:val="24"/>
              </w:rPr>
              <w:t>CC</w:t>
            </w:r>
          </w:p>
        </w:tc>
        <w:tc>
          <w:tcPr>
            <w:tcW w:w="8568" w:type="dxa"/>
          </w:tcPr>
          <w:p w:rsidR="00103C65" w:rsidRPr="00D86444" w:rsidRDefault="00103C65" w:rsidP="00103C65">
            <w:pPr>
              <w:spacing w:after="160"/>
              <w:rPr>
                <w:rFonts w:ascii="Garamond" w:eastAsia="MS Mincho" w:hAnsi="Garamond"/>
                <w:sz w:val="24"/>
                <w:szCs w:val="24"/>
              </w:rPr>
            </w:pPr>
            <w:r w:rsidRPr="00D86444">
              <w:rPr>
                <w:rFonts w:ascii="Garamond" w:eastAsia="MS Mincho" w:hAnsi="Garamond"/>
                <w:sz w:val="24"/>
                <w:szCs w:val="24"/>
              </w:rPr>
              <w:t>Kryesuesi i Kuvendit Komunal të Rahovecit, Defrim Kafexhiu</w:t>
            </w:r>
          </w:p>
        </w:tc>
      </w:tr>
      <w:tr w:rsidR="00103C65" w:rsidRPr="00D86444" w:rsidTr="00311363">
        <w:tc>
          <w:tcPr>
            <w:tcW w:w="1458" w:type="dxa"/>
          </w:tcPr>
          <w:p w:rsidR="00103C65" w:rsidRPr="00D86444" w:rsidRDefault="00103C65" w:rsidP="00103C65">
            <w:pPr>
              <w:spacing w:after="160"/>
              <w:rPr>
                <w:rFonts w:ascii="Garamond" w:eastAsia="MS Mincho" w:hAnsi="Garamond"/>
                <w:b/>
                <w:sz w:val="24"/>
                <w:szCs w:val="24"/>
              </w:rPr>
            </w:pPr>
            <w:r w:rsidRPr="00D86444">
              <w:rPr>
                <w:rFonts w:ascii="Garamond" w:eastAsia="MS Mincho" w:hAnsi="Garamond"/>
                <w:b/>
                <w:sz w:val="24"/>
                <w:szCs w:val="24"/>
              </w:rPr>
              <w:t>Tema/Subjekat/Subject</w:t>
            </w:r>
          </w:p>
        </w:tc>
        <w:tc>
          <w:tcPr>
            <w:tcW w:w="8568" w:type="dxa"/>
          </w:tcPr>
          <w:p w:rsidR="008218F6" w:rsidRPr="00D86444" w:rsidRDefault="00103C65" w:rsidP="008218F6">
            <w:pPr>
              <w:shd w:val="clear" w:color="auto" w:fill="FFFFFF"/>
              <w:spacing w:before="300" w:after="150" w:line="259" w:lineRule="auto"/>
              <w:jc w:val="center"/>
              <w:outlineLvl w:val="1"/>
              <w:rPr>
                <w:rFonts w:ascii="Garamond" w:hAnsi="Garamond"/>
                <w:b/>
                <w:bCs/>
                <w:color w:val="212121"/>
                <w:sz w:val="24"/>
                <w:szCs w:val="24"/>
              </w:rPr>
            </w:pPr>
            <w:r w:rsidRPr="00D86444">
              <w:rPr>
                <w:rFonts w:ascii="Garamond" w:eastAsia="MS Mincho" w:hAnsi="Garamond"/>
                <w:sz w:val="24"/>
                <w:szCs w:val="24"/>
              </w:rPr>
              <w:t xml:space="preserve">Raporti për ecurinë e hartimin e </w:t>
            </w:r>
            <w:r w:rsidR="008218F6" w:rsidRPr="00D86444">
              <w:rPr>
                <w:rFonts w:ascii="Garamond" w:hAnsi="Garamond"/>
                <w:b/>
                <w:bCs/>
                <w:color w:val="212121"/>
                <w:sz w:val="24"/>
                <w:szCs w:val="24"/>
              </w:rPr>
              <w:t>Planin e Transportit Rrugor Lokal 2022-2027</w:t>
            </w:r>
          </w:p>
          <w:p w:rsidR="00103C65" w:rsidRPr="00D86444" w:rsidRDefault="00103C65" w:rsidP="007C7C37">
            <w:pPr>
              <w:spacing w:after="160"/>
              <w:rPr>
                <w:rFonts w:ascii="Garamond" w:eastAsia="MS Mincho" w:hAnsi="Garamond"/>
                <w:sz w:val="24"/>
                <w:szCs w:val="24"/>
              </w:rPr>
            </w:pPr>
            <w:bookmarkStart w:id="0" w:name="_GoBack"/>
            <w:bookmarkEnd w:id="0"/>
            <w:r w:rsidRPr="00D86444">
              <w:rPr>
                <w:rFonts w:ascii="Garamond" w:hAnsi="Garamond"/>
                <w:sz w:val="24"/>
                <w:szCs w:val="24"/>
              </w:rPr>
              <w:t xml:space="preserve"> komentet dhe trajtimi i tyre nga grupi pun</w:t>
            </w:r>
            <w:r w:rsidR="007C7C37" w:rsidRPr="00D86444">
              <w:rPr>
                <w:rFonts w:ascii="Garamond" w:hAnsi="Garamond"/>
                <w:sz w:val="24"/>
                <w:szCs w:val="24"/>
              </w:rPr>
              <w:t>ues</w:t>
            </w:r>
          </w:p>
        </w:tc>
      </w:tr>
    </w:tbl>
    <w:p w:rsidR="00103C65" w:rsidRPr="00D86444" w:rsidRDefault="00103C65" w:rsidP="00103C65">
      <w:pPr>
        <w:spacing w:after="160" w:line="259" w:lineRule="auto"/>
        <w:rPr>
          <w:rFonts w:ascii="Garamond" w:eastAsia="MS Mincho" w:hAnsi="Garamond"/>
          <w:color w:val="505046" w:themeColor="dark2"/>
          <w:sz w:val="24"/>
          <w:szCs w:val="24"/>
        </w:rPr>
      </w:pPr>
      <w:r w:rsidRPr="00D86444">
        <w:rPr>
          <w:rFonts w:ascii="Garamond" w:eastAsia="MS Mincho" w:hAnsi="Garamond"/>
          <w:b/>
          <w:sz w:val="24"/>
          <w:szCs w:val="24"/>
        </w:rPr>
        <w:t xml:space="preserve"> </w:t>
      </w:r>
    </w:p>
    <w:p w:rsidR="00103C65" w:rsidRPr="00D86444" w:rsidRDefault="00103C65" w:rsidP="00103C65">
      <w:pPr>
        <w:rPr>
          <w:rFonts w:ascii="Garamond" w:hAnsi="Garamond" w:cs="Times New Roman"/>
          <w:sz w:val="24"/>
          <w:szCs w:val="24"/>
        </w:rPr>
      </w:pPr>
      <w:r w:rsidRPr="00D86444">
        <w:rPr>
          <w:rFonts w:ascii="Garamond" w:hAnsi="Garamond" w:cs="Times New Roman"/>
          <w:sz w:val="24"/>
          <w:szCs w:val="24"/>
        </w:rPr>
        <w:t>Ky raport është përgatitur duke u bazuar në Udhëzimin Administrativ (MAPL) Nr. 06/2018 për Standardet Minimale të Konsultimit Publik në komuna me theks neni 5. Zbatimi i standardeve të konsultimit publik dhe neni 17 Mbledhja e komenteve, komunikimi dhe adresimi i tyre.</w:t>
      </w:r>
    </w:p>
    <w:p w:rsidR="00103C65" w:rsidRPr="00D86444" w:rsidRDefault="00103C65" w:rsidP="00103C65">
      <w:pPr>
        <w:tabs>
          <w:tab w:val="left" w:pos="360"/>
        </w:tabs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sq-AL"/>
        </w:rPr>
      </w:pPr>
    </w:p>
    <w:p w:rsidR="008218F6" w:rsidRPr="00D86444" w:rsidRDefault="008218F6" w:rsidP="00F00284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sz w:val="24"/>
          <w:szCs w:val="24"/>
          <w:lang w:val="en-US" w:eastAsia="sq-AL"/>
        </w:rPr>
      </w:pP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Qasja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për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hartimin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e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Planit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të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Transportit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komunal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ishte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një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kombinim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i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zyrtareve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nëpër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drejtori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relevante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,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pastaj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edhe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mbajtja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e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takimeve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të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rregullta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.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Paraprakisht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,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kjo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qasje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është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aprovuar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>nga</w:t>
      </w:r>
      <w:proofErr w:type="spellEnd"/>
      <w:r w:rsidRPr="00D86444">
        <w:rPr>
          <w:rFonts w:ascii="Garamond" w:eastAsia="Times New Roman" w:hAnsi="Garamond" w:cs="Times New Roman"/>
          <w:sz w:val="24"/>
          <w:szCs w:val="24"/>
          <w:lang w:val="en-US" w:eastAsia="sq-AL"/>
        </w:rPr>
        <w:t xml:space="preserve"> Komuna</w:t>
      </w:r>
    </w:p>
    <w:p w:rsidR="008218F6" w:rsidRPr="00D86444" w:rsidRDefault="008218F6" w:rsidP="00F00284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sz w:val="24"/>
          <w:szCs w:val="24"/>
          <w:lang w:val="en-US" w:eastAsia="sq-AL"/>
        </w:rPr>
      </w:pPr>
    </w:p>
    <w:p w:rsidR="008218F6" w:rsidRPr="00D86444" w:rsidRDefault="008218F6" w:rsidP="008218F6">
      <w:pPr>
        <w:spacing w:line="360" w:lineRule="auto"/>
        <w:jc w:val="both"/>
        <w:rPr>
          <w:rFonts w:ascii="Garamond" w:hAnsi="Garamond" w:cs="Times New Roman"/>
          <w:sz w:val="24"/>
          <w:szCs w:val="24"/>
        </w:rPr>
      </w:pPr>
      <w:r w:rsidRPr="00D86444">
        <w:rPr>
          <w:rFonts w:ascii="Garamond" w:hAnsi="Garamond" w:cs="Times New Roman"/>
          <w:sz w:val="24"/>
          <w:szCs w:val="24"/>
        </w:rPr>
        <w:t xml:space="preserve">Misioni i përgjithshëm i Komunës së Rahovecit në sektorin e transportit është: që të lidhën vendbanimet me qendrën urbane në mës veti, përmes ndërtimit të rrugëve ku qytetarët do të kenë mundësin e zgjedhjes optimale të rrugëve sa më të shkurta e kjo do të kontribojë në rrijten ekonomike, përmes krijimit të një sistemi efikas të transportit rrugor, me çmim të ulët dhe të sigurt për mjedisin. Komuna e Rahovecit angazhohet për krijimin e një sistemi të përshtatshëm të transportit për të gjithë qytetarët i cili do t’u mundësojë atyre të zgjedhin transportin më efikas dhe më të lëvërdishëm që plotëson nevojat e tyre, që garanton ruajtjen e mjedisit. Me këtë plan është përcaktuar edhe plani i veprimit për zhvillimin e sistemit të transportit në Rahovec deri në vitin 2027. </w:t>
      </w:r>
    </w:p>
    <w:p w:rsidR="007C7C37" w:rsidRPr="00D86444" w:rsidRDefault="007C7C37" w:rsidP="00103C65">
      <w:pPr>
        <w:tabs>
          <w:tab w:val="left" w:pos="360"/>
        </w:tabs>
        <w:spacing w:after="0"/>
        <w:jc w:val="both"/>
        <w:rPr>
          <w:rFonts w:ascii="Garamond" w:hAnsi="Garamond" w:cs="Times New Roman"/>
          <w:noProof/>
          <w:sz w:val="24"/>
          <w:szCs w:val="24"/>
        </w:rPr>
      </w:pPr>
    </w:p>
    <w:p w:rsidR="00C41E09" w:rsidRPr="00D86444" w:rsidRDefault="00C41E09" w:rsidP="00103C65">
      <w:pPr>
        <w:tabs>
          <w:tab w:val="left" w:pos="360"/>
        </w:tabs>
        <w:spacing w:after="0"/>
        <w:jc w:val="both"/>
        <w:rPr>
          <w:rFonts w:ascii="Garamond" w:hAnsi="Garamond" w:cs="Times New Roman"/>
          <w:noProof/>
          <w:sz w:val="24"/>
          <w:szCs w:val="24"/>
        </w:rPr>
      </w:pPr>
    </w:p>
    <w:p w:rsidR="00C41E09" w:rsidRPr="00D86444" w:rsidRDefault="00C41E09" w:rsidP="00103C65">
      <w:pPr>
        <w:tabs>
          <w:tab w:val="left" w:pos="360"/>
        </w:tabs>
        <w:spacing w:after="0"/>
        <w:jc w:val="both"/>
        <w:rPr>
          <w:rFonts w:ascii="Garamond" w:hAnsi="Garamond" w:cs="Times New Roman"/>
          <w:noProof/>
          <w:sz w:val="24"/>
          <w:szCs w:val="24"/>
        </w:rPr>
      </w:pPr>
    </w:p>
    <w:p w:rsidR="007C7C37" w:rsidRPr="00D86444" w:rsidRDefault="007C7C37" w:rsidP="00103C65">
      <w:pPr>
        <w:tabs>
          <w:tab w:val="left" w:pos="360"/>
        </w:tabs>
        <w:spacing w:after="0"/>
        <w:jc w:val="both"/>
        <w:rPr>
          <w:rFonts w:ascii="Garamond" w:hAnsi="Garamond" w:cs="Times New Roman"/>
          <w:b/>
          <w:noProof/>
          <w:sz w:val="24"/>
          <w:szCs w:val="24"/>
        </w:rPr>
      </w:pPr>
      <w:r w:rsidRPr="00D86444">
        <w:rPr>
          <w:rFonts w:ascii="Garamond" w:hAnsi="Garamond" w:cs="Times New Roman"/>
          <w:b/>
          <w:noProof/>
          <w:sz w:val="24"/>
          <w:szCs w:val="24"/>
        </w:rPr>
        <w:t>KONSULTIMI PUBLIK</w:t>
      </w:r>
    </w:p>
    <w:p w:rsidR="007C7C37" w:rsidRPr="00D86444" w:rsidRDefault="007C7C37" w:rsidP="00103C65">
      <w:pPr>
        <w:tabs>
          <w:tab w:val="left" w:pos="360"/>
        </w:tabs>
        <w:spacing w:after="0"/>
        <w:jc w:val="both"/>
        <w:rPr>
          <w:rFonts w:ascii="Garamond" w:hAnsi="Garamond" w:cs="Times New Roman"/>
          <w:noProof/>
          <w:sz w:val="24"/>
          <w:szCs w:val="24"/>
        </w:rPr>
      </w:pPr>
      <w:r w:rsidRPr="00D86444">
        <w:rPr>
          <w:rFonts w:ascii="Garamond" w:hAnsi="Garamond" w:cs="Times New Roman"/>
          <w:noProof/>
          <w:sz w:val="24"/>
          <w:szCs w:val="24"/>
        </w:rPr>
        <w:t>Konsultimi publik u hap më</w:t>
      </w:r>
      <w:r w:rsidR="008218F6" w:rsidRPr="00D86444">
        <w:rPr>
          <w:rFonts w:ascii="Garamond" w:hAnsi="Garamond" w:cs="Times New Roman"/>
          <w:noProof/>
          <w:sz w:val="24"/>
          <w:szCs w:val="24"/>
        </w:rPr>
        <w:t xml:space="preserve"> 7</w:t>
      </w:r>
      <w:r w:rsidR="00C41E09" w:rsidRPr="00D86444">
        <w:rPr>
          <w:rFonts w:ascii="Garamond" w:hAnsi="Garamond" w:cs="Times New Roman"/>
          <w:noProof/>
          <w:sz w:val="24"/>
          <w:szCs w:val="24"/>
        </w:rPr>
        <w:t>.11.2022.</w:t>
      </w:r>
    </w:p>
    <w:p w:rsidR="00577ACE" w:rsidRPr="00D86444" w:rsidRDefault="00577ACE" w:rsidP="002F58C9">
      <w:pPr>
        <w:tabs>
          <w:tab w:val="left" w:pos="360"/>
        </w:tabs>
        <w:spacing w:after="0"/>
        <w:jc w:val="both"/>
        <w:rPr>
          <w:rFonts w:ascii="Garamond" w:hAnsi="Garamond" w:cs="Times New Roman"/>
          <w:noProof/>
          <w:sz w:val="24"/>
          <w:szCs w:val="24"/>
        </w:rPr>
      </w:pPr>
    </w:p>
    <w:p w:rsidR="00103C65" w:rsidRPr="00D86444" w:rsidRDefault="00103C65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</w:p>
    <w:p w:rsidR="00577ACE" w:rsidRPr="00D86444" w:rsidRDefault="00103C65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  <w:r w:rsidRPr="00D86444">
        <w:rPr>
          <w:rFonts w:ascii="Garamond" w:eastAsia="Times New Roman" w:hAnsi="Garamond" w:cs="Times New Roman"/>
          <w:b/>
          <w:sz w:val="24"/>
          <w:szCs w:val="24"/>
          <w:lang w:eastAsia="sq-AL"/>
        </w:rPr>
        <w:t>Publikimi në uebfaqen zyrtare të Komunës dhe Platformën e Konsultimeve Publike</w:t>
      </w:r>
      <w:r w:rsidR="00577ACE" w:rsidRPr="00D86444">
        <w:rPr>
          <w:rFonts w:ascii="Garamond" w:eastAsia="Times New Roman" w:hAnsi="Garamond" w:cs="Times New Roman"/>
          <w:b/>
          <w:sz w:val="24"/>
          <w:szCs w:val="24"/>
          <w:lang w:eastAsia="sq-AL"/>
        </w:rPr>
        <w:t xml:space="preserve"> </w:t>
      </w:r>
    </w:p>
    <w:p w:rsidR="00C41E09" w:rsidRPr="00D86444" w:rsidRDefault="00C41E09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</w:p>
    <w:p w:rsidR="008218F6" w:rsidRPr="00D86444" w:rsidRDefault="00577ACE" w:rsidP="008218F6">
      <w:pPr>
        <w:tabs>
          <w:tab w:val="left" w:pos="360"/>
        </w:tabs>
        <w:spacing w:after="0"/>
        <w:jc w:val="both"/>
        <w:rPr>
          <w:rFonts w:ascii="Garamond" w:hAnsi="Garamond"/>
          <w:sz w:val="24"/>
          <w:szCs w:val="24"/>
        </w:rPr>
      </w:pPr>
      <w:r w:rsidRPr="00D86444">
        <w:rPr>
          <w:rFonts w:ascii="Garamond" w:eastAsia="Times New Roman" w:hAnsi="Garamond" w:cs="Times New Roman"/>
          <w:b/>
          <w:sz w:val="24"/>
          <w:szCs w:val="24"/>
          <w:lang w:eastAsia="sq-AL"/>
        </w:rPr>
        <w:t xml:space="preserve">Plani u publikua në këtë link në faqen zyrtare: </w:t>
      </w:r>
      <w:r w:rsidR="008218F6" w:rsidRPr="00D86444">
        <w:rPr>
          <w:rFonts w:ascii="Garamond" w:hAnsi="Garamond"/>
          <w:sz w:val="24"/>
          <w:szCs w:val="24"/>
        </w:rPr>
        <w:fldChar w:fldCharType="begin"/>
      </w:r>
      <w:r w:rsidR="008218F6" w:rsidRPr="00D86444">
        <w:rPr>
          <w:rFonts w:ascii="Garamond" w:hAnsi="Garamond"/>
          <w:sz w:val="24"/>
          <w:szCs w:val="24"/>
        </w:rPr>
        <w:instrText xml:space="preserve"> HYPERLINK "https://kk.rks-gov.net/rahovec/category/konsultime-publike-al/plane-konsultime-publike/" </w:instrText>
      </w:r>
      <w:r w:rsidR="008218F6" w:rsidRPr="00D86444">
        <w:rPr>
          <w:rFonts w:ascii="Garamond" w:hAnsi="Garamond"/>
          <w:sz w:val="24"/>
          <w:szCs w:val="24"/>
        </w:rPr>
        <w:fldChar w:fldCharType="separate"/>
      </w:r>
      <w:r w:rsidR="008218F6" w:rsidRPr="00D86444">
        <w:rPr>
          <w:rStyle w:val="Hyperlink"/>
          <w:rFonts w:ascii="Garamond" w:hAnsi="Garamond"/>
          <w:sz w:val="24"/>
          <w:szCs w:val="24"/>
        </w:rPr>
        <w:t>https://kk.rks-gov.net/rahovec/category/konsultime-publike-al/plane-konsultime-publike/</w:t>
      </w:r>
      <w:r w:rsidR="008218F6" w:rsidRPr="00D86444">
        <w:rPr>
          <w:rFonts w:ascii="Garamond" w:hAnsi="Garamond"/>
          <w:sz w:val="24"/>
          <w:szCs w:val="24"/>
        </w:rPr>
        <w:fldChar w:fldCharType="end"/>
      </w:r>
      <w:r w:rsidR="008218F6" w:rsidRPr="00D86444">
        <w:rPr>
          <w:rFonts w:ascii="Garamond" w:hAnsi="Garamond"/>
          <w:sz w:val="24"/>
          <w:szCs w:val="24"/>
        </w:rPr>
        <w:t xml:space="preserve"> </w:t>
      </w:r>
    </w:p>
    <w:p w:rsidR="008218F6" w:rsidRPr="00D86444" w:rsidRDefault="008218F6" w:rsidP="008218F6">
      <w:pPr>
        <w:tabs>
          <w:tab w:val="left" w:pos="360"/>
        </w:tabs>
        <w:spacing w:after="0"/>
        <w:jc w:val="both"/>
        <w:rPr>
          <w:rFonts w:ascii="Garamond" w:hAnsi="Garamond"/>
          <w:sz w:val="24"/>
          <w:szCs w:val="24"/>
        </w:rPr>
      </w:pPr>
    </w:p>
    <w:p w:rsidR="008218F6" w:rsidRPr="00D86444" w:rsidRDefault="008218F6" w:rsidP="008218F6">
      <w:pPr>
        <w:pStyle w:val="ListParagraph"/>
        <w:numPr>
          <w:ilvl w:val="0"/>
          <w:numId w:val="9"/>
        </w:numPr>
        <w:tabs>
          <w:tab w:val="left" w:pos="360"/>
        </w:tabs>
        <w:jc w:val="both"/>
        <w:rPr>
          <w:rFonts w:ascii="Garamond" w:eastAsia="Times New Roman" w:hAnsi="Garamond" w:cs="Times New Roman"/>
          <w:b/>
          <w:lang w:val="en-US" w:eastAsia="sq-AL"/>
        </w:rPr>
      </w:pPr>
      <w:proofErr w:type="spellStart"/>
      <w:r w:rsidRPr="00D86444">
        <w:rPr>
          <w:rFonts w:ascii="Garamond" w:eastAsia="Times New Roman" w:hAnsi="Garamond" w:cs="Times New Roman"/>
          <w:b/>
          <w:lang w:val="en-US" w:eastAsia="sq-AL"/>
        </w:rPr>
        <w:t>Publikimi</w:t>
      </w:r>
      <w:proofErr w:type="spellEnd"/>
      <w:r w:rsidRPr="00D86444">
        <w:rPr>
          <w:rFonts w:ascii="Garamond" w:eastAsia="Times New Roman" w:hAnsi="Garamond" w:cs="Times New Roman"/>
          <w:b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b/>
          <w:lang w:val="en-US" w:eastAsia="sq-AL"/>
        </w:rPr>
        <w:t>në</w:t>
      </w:r>
      <w:proofErr w:type="spellEnd"/>
      <w:r w:rsidRPr="00D86444">
        <w:rPr>
          <w:rFonts w:ascii="Garamond" w:eastAsia="Times New Roman" w:hAnsi="Garamond" w:cs="Times New Roman"/>
          <w:b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b/>
          <w:lang w:val="en-US" w:eastAsia="sq-AL"/>
        </w:rPr>
        <w:t>uebfaqe</w:t>
      </w:r>
      <w:proofErr w:type="spellEnd"/>
      <w:r w:rsidRPr="00D86444">
        <w:rPr>
          <w:rFonts w:ascii="Garamond" w:eastAsia="Times New Roman" w:hAnsi="Garamond" w:cs="Times New Roman"/>
          <w:b/>
          <w:lang w:val="en-US" w:eastAsia="sq-AL"/>
        </w:rPr>
        <w:t xml:space="preserve">: </w:t>
      </w:r>
      <w:hyperlink r:id="rId12" w:history="1">
        <w:r w:rsidRPr="00D86444">
          <w:rPr>
            <w:rStyle w:val="Hyperlink"/>
            <w:rFonts w:ascii="Garamond" w:eastAsia="Times New Roman" w:hAnsi="Garamond" w:cs="Times New Roman"/>
            <w:b/>
            <w:lang w:val="en-US" w:eastAsia="sq-AL"/>
          </w:rPr>
          <w:t>https://kk.rks-gov.net/rahovec/wp-content/uploads/sites/23/2022/11/Njoftim-rreth-konsultimit-publik-per-Planin-e-transportit-rrugor-loakl-ne-komunen-e-Rahovecit-2022-2027.pdf</w:t>
        </w:r>
      </w:hyperlink>
      <w:r w:rsidRPr="00D86444">
        <w:rPr>
          <w:rFonts w:ascii="Garamond" w:eastAsia="Times New Roman" w:hAnsi="Garamond" w:cs="Times New Roman"/>
          <w:b/>
          <w:lang w:val="en-US" w:eastAsia="sq-AL"/>
        </w:rPr>
        <w:t xml:space="preserve"> </w:t>
      </w:r>
    </w:p>
    <w:p w:rsidR="008218F6" w:rsidRPr="00D86444" w:rsidRDefault="008218F6" w:rsidP="008218F6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</w:pPr>
    </w:p>
    <w:p w:rsidR="008218F6" w:rsidRPr="00D86444" w:rsidRDefault="008218F6" w:rsidP="008218F6">
      <w:pPr>
        <w:numPr>
          <w:ilvl w:val="0"/>
          <w:numId w:val="9"/>
        </w:num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</w:pPr>
      <w:proofErr w:type="spellStart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>Publikimi</w:t>
      </w:r>
      <w:proofErr w:type="spellEnd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>facebook</w:t>
      </w:r>
      <w:proofErr w:type="spellEnd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 xml:space="preserve">: </w:t>
      </w:r>
      <w:hyperlink r:id="rId13" w:history="1">
        <w:r w:rsidR="00D86444" w:rsidRPr="00D86444">
          <w:rPr>
            <w:rStyle w:val="Hyperlink"/>
            <w:rFonts w:ascii="Garamond" w:eastAsia="Times New Roman" w:hAnsi="Garamond" w:cs="Times New Roman"/>
            <w:b/>
            <w:sz w:val="24"/>
            <w:szCs w:val="24"/>
            <w:lang w:val="en-US" w:eastAsia="sq-AL"/>
          </w:rPr>
          <w:t>https://www.facebook.com/rahoveckomuna/posts/pfbid0mJEUjTk3g9u3zG5gQGDJRQiRRGB8oysyu1Xx7YzhFqT581u1Wq9kRHSzEwH5HPhGl</w:t>
        </w:r>
      </w:hyperlink>
      <w:r w:rsidR="00D86444"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 xml:space="preserve"> </w:t>
      </w:r>
    </w:p>
    <w:p w:rsidR="008218F6" w:rsidRPr="00D86444" w:rsidRDefault="008218F6" w:rsidP="008218F6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</w:pPr>
    </w:p>
    <w:p w:rsidR="008218F6" w:rsidRPr="00D86444" w:rsidRDefault="008218F6" w:rsidP="008218F6">
      <w:pPr>
        <w:numPr>
          <w:ilvl w:val="0"/>
          <w:numId w:val="9"/>
        </w:num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</w:pPr>
      <w:proofErr w:type="spellStart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>Publikimi</w:t>
      </w:r>
      <w:proofErr w:type="spellEnd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>në</w:t>
      </w:r>
      <w:proofErr w:type="spellEnd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>Platformën</w:t>
      </w:r>
      <w:proofErr w:type="spellEnd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 xml:space="preserve"> e </w:t>
      </w:r>
      <w:proofErr w:type="spellStart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>Konsultimeve</w:t>
      </w:r>
      <w:proofErr w:type="spellEnd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 xml:space="preserve"> </w:t>
      </w:r>
      <w:proofErr w:type="spellStart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>Publike</w:t>
      </w:r>
      <w:proofErr w:type="spellEnd"/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 xml:space="preserve">: </w:t>
      </w:r>
      <w:hyperlink r:id="rId14" w:history="1">
        <w:r w:rsidRPr="00D86444">
          <w:rPr>
            <w:rStyle w:val="Hyperlink"/>
            <w:rFonts w:ascii="Garamond" w:eastAsia="Times New Roman" w:hAnsi="Garamond" w:cs="Times New Roman"/>
            <w:b/>
            <w:sz w:val="24"/>
            <w:szCs w:val="24"/>
            <w:lang w:val="en-US" w:eastAsia="sq-AL"/>
          </w:rPr>
          <w:t>https://konsultimet.rks-gov.net/viewConsult.php?ConsultationID=41598</w:t>
        </w:r>
      </w:hyperlink>
      <w:r w:rsidRPr="00D86444">
        <w:rPr>
          <w:rFonts w:ascii="Garamond" w:eastAsia="Times New Roman" w:hAnsi="Garamond" w:cs="Times New Roman"/>
          <w:b/>
          <w:sz w:val="24"/>
          <w:szCs w:val="24"/>
          <w:lang w:val="en-US" w:eastAsia="sq-AL"/>
        </w:rPr>
        <w:t xml:space="preserve"> </w:t>
      </w:r>
    </w:p>
    <w:p w:rsidR="0013229A" w:rsidRPr="00D86444" w:rsidRDefault="0013229A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</w:p>
    <w:p w:rsidR="00C41E09" w:rsidRPr="00D86444" w:rsidRDefault="00C41E09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</w:p>
    <w:p w:rsidR="00C41E09" w:rsidRPr="00D86444" w:rsidRDefault="00C41E09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</w:p>
    <w:p w:rsidR="00C41E09" w:rsidRPr="00D86444" w:rsidRDefault="00C41E09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</w:p>
    <w:p w:rsidR="00C41E09" w:rsidRPr="00D86444" w:rsidRDefault="00C41E09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</w:p>
    <w:p w:rsidR="00C41E09" w:rsidRPr="00D86444" w:rsidRDefault="00C41E09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</w:p>
    <w:p w:rsidR="00577ACE" w:rsidRPr="00D86444" w:rsidRDefault="00577ACE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</w:p>
    <w:p w:rsidR="00DB400C" w:rsidRPr="00D86444" w:rsidRDefault="00DB400C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  <w:r w:rsidRPr="00D86444">
        <w:rPr>
          <w:rFonts w:ascii="Garamond" w:eastAsia="Times New Roman" w:hAnsi="Garamond" w:cs="Times New Roman"/>
          <w:b/>
          <w:sz w:val="24"/>
          <w:szCs w:val="24"/>
          <w:lang w:eastAsia="sq-AL"/>
        </w:rPr>
        <w:t>KONSULTIMI PUBLIK ME QYTETARË</w:t>
      </w:r>
    </w:p>
    <w:p w:rsidR="00DB400C" w:rsidRPr="00D86444" w:rsidRDefault="00DB400C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b/>
          <w:sz w:val="24"/>
          <w:szCs w:val="24"/>
          <w:lang w:eastAsia="sq-AL"/>
        </w:rPr>
      </w:pPr>
    </w:p>
    <w:p w:rsidR="008218F6" w:rsidRPr="00D86444" w:rsidRDefault="008218F6" w:rsidP="008218F6">
      <w:pPr>
        <w:spacing w:line="360" w:lineRule="auto"/>
        <w:jc w:val="both"/>
        <w:rPr>
          <w:rFonts w:ascii="Garamond" w:eastAsia="Calibri" w:hAnsi="Garamond" w:cs="Times New Roman"/>
          <w:noProof/>
          <w:sz w:val="24"/>
          <w:szCs w:val="24"/>
        </w:rPr>
      </w:pPr>
      <w:r w:rsidRPr="00D86444">
        <w:rPr>
          <w:rFonts w:ascii="Garamond" w:eastAsia="Calibri" w:hAnsi="Garamond" w:cs="Times New Roman"/>
          <w:noProof/>
          <w:sz w:val="24"/>
          <w:szCs w:val="24"/>
        </w:rPr>
        <w:t>Më datë</w:t>
      </w:r>
      <w:r w:rsidRPr="00D86444">
        <w:rPr>
          <w:rFonts w:ascii="Garamond" w:eastAsia="Calibri" w:hAnsi="Garamond" w:cs="Times New Roman"/>
          <w:b/>
          <w:noProof/>
          <w:sz w:val="24"/>
          <w:szCs w:val="24"/>
        </w:rPr>
        <w:t>: 21.11.2022</w:t>
      </w:r>
      <w:r w:rsidRPr="00D86444">
        <w:rPr>
          <w:rFonts w:ascii="Garamond" w:eastAsia="Calibri" w:hAnsi="Garamond" w:cs="Times New Roman"/>
          <w:noProof/>
          <w:sz w:val="24"/>
          <w:szCs w:val="24"/>
        </w:rPr>
        <w:t xml:space="preserve"> është paraparë të mbahet konsultimi publik në Sallën e Kuvendit Komunal, por në mungesë të pjesëmarrësve nuk u mbajt.</w:t>
      </w:r>
    </w:p>
    <w:p w:rsidR="008218F6" w:rsidRPr="00D86444" w:rsidRDefault="008218F6" w:rsidP="008218F6">
      <w:pPr>
        <w:spacing w:line="360" w:lineRule="auto"/>
        <w:jc w:val="both"/>
        <w:rPr>
          <w:rFonts w:ascii="Garamond" w:eastAsia="Calibri" w:hAnsi="Garamond" w:cs="Times New Roman"/>
          <w:noProof/>
          <w:sz w:val="24"/>
          <w:szCs w:val="24"/>
        </w:rPr>
      </w:pPr>
      <w:r w:rsidRPr="00D86444">
        <w:rPr>
          <w:rFonts w:ascii="Garamond" w:eastAsia="Calibri" w:hAnsi="Garamond" w:cs="Times New Roman"/>
          <w:noProof/>
          <w:sz w:val="24"/>
          <w:szCs w:val="24"/>
        </w:rPr>
        <w:t xml:space="preserve">Lajmi: </w:t>
      </w:r>
      <w:hyperlink r:id="rId15" w:history="1">
        <w:r w:rsidRPr="00D86444">
          <w:rPr>
            <w:rStyle w:val="Hyperlink"/>
            <w:rFonts w:ascii="Garamond" w:eastAsia="Calibri" w:hAnsi="Garamond" w:cs="Times New Roman"/>
            <w:noProof/>
            <w:sz w:val="24"/>
            <w:szCs w:val="24"/>
          </w:rPr>
          <w:t>https://kk.rks-gov.net/rahovec/news/konsultimi-publik-per-planin-e-transportit-rrugor/</w:t>
        </w:r>
      </w:hyperlink>
      <w:r w:rsidRPr="00D86444">
        <w:rPr>
          <w:rFonts w:ascii="Garamond" w:eastAsia="Calibri" w:hAnsi="Garamond" w:cs="Times New Roman"/>
          <w:noProof/>
          <w:sz w:val="24"/>
          <w:szCs w:val="24"/>
        </w:rPr>
        <w:t xml:space="preserve"> </w:t>
      </w:r>
    </w:p>
    <w:p w:rsidR="00C41E09" w:rsidRPr="00D86444" w:rsidRDefault="00F00284" w:rsidP="00DB400C">
      <w:pPr>
        <w:rPr>
          <w:rFonts w:ascii="Garamond" w:eastAsia="Calibri" w:hAnsi="Garamond" w:cs="Times New Roman"/>
          <w:noProof/>
          <w:sz w:val="24"/>
          <w:szCs w:val="24"/>
        </w:rPr>
      </w:pPr>
      <w:r w:rsidRPr="00D86444">
        <w:rPr>
          <w:rFonts w:ascii="Garamond" w:eastAsia="Calibri" w:hAnsi="Garamond" w:cs="Times New Roman"/>
          <w:noProof/>
          <w:sz w:val="24"/>
          <w:szCs w:val="24"/>
        </w:rPr>
        <w:t xml:space="preserve"> </w:t>
      </w:r>
    </w:p>
    <w:p w:rsidR="00A55630" w:rsidRPr="00D86444" w:rsidRDefault="00A55630" w:rsidP="00A55630">
      <w:pPr>
        <w:rPr>
          <w:rFonts w:ascii="Garamond" w:hAnsi="Garamond" w:cs="Times New Roman"/>
          <w:color w:val="000000" w:themeColor="text1"/>
          <w:sz w:val="24"/>
          <w:szCs w:val="24"/>
        </w:rPr>
      </w:pPr>
    </w:p>
    <w:tbl>
      <w:tblPr>
        <w:tblStyle w:val="GridTable1Light"/>
        <w:tblW w:w="9918" w:type="dxa"/>
        <w:tblLayout w:type="fixed"/>
        <w:tblLook w:val="04A0" w:firstRow="1" w:lastRow="0" w:firstColumn="1" w:lastColumn="0" w:noHBand="0" w:noVBand="1"/>
      </w:tblPr>
      <w:tblGrid>
        <w:gridCol w:w="4518"/>
        <w:gridCol w:w="5400"/>
      </w:tblGrid>
      <w:tr w:rsidR="00A55630" w:rsidRPr="00D86444" w:rsidTr="00451C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790" w:themeFill="accent2" w:themeFillTint="99"/>
          </w:tcPr>
          <w:p w:rsidR="00A55630" w:rsidRPr="00D86444" w:rsidRDefault="00A55630" w:rsidP="00F34266">
            <w:pPr>
              <w:tabs>
                <w:tab w:val="left" w:pos="252"/>
              </w:tabs>
              <w:spacing w:line="276" w:lineRule="auto"/>
              <w:jc w:val="both"/>
              <w:rPr>
                <w:rFonts w:ascii="Garamond" w:eastAsia="MS Mincho" w:hAnsi="Garamond" w:cstheme="minorHAnsi"/>
                <w:b w:val="0"/>
                <w:color w:val="000000" w:themeColor="text1"/>
                <w:sz w:val="24"/>
                <w:szCs w:val="24"/>
                <w:lang w:eastAsia="x-none"/>
              </w:rPr>
            </w:pPr>
            <w:r w:rsidRPr="00D86444">
              <w:rPr>
                <w:rFonts w:ascii="Garamond" w:hAnsi="Garamond" w:cstheme="minorHAnsi"/>
                <w:b w:val="0"/>
                <w:color w:val="000000" w:themeColor="text1"/>
                <w:sz w:val="24"/>
                <w:szCs w:val="24"/>
              </w:rPr>
              <w:t>Kërkesat / Sugjerimet  / Komentet</w:t>
            </w:r>
          </w:p>
        </w:tc>
        <w:tc>
          <w:tcPr>
            <w:tcW w:w="5400" w:type="dxa"/>
            <w:tcBorders>
              <w:top w:val="single" w:sz="12" w:space="0" w:color="E84C22" w:themeColor="accent1"/>
              <w:left w:val="single" w:sz="4" w:space="0" w:color="auto"/>
              <w:bottom w:val="nil"/>
              <w:right w:val="single" w:sz="12" w:space="0" w:color="E84C22" w:themeColor="accent1"/>
            </w:tcBorders>
            <w:shd w:val="clear" w:color="auto" w:fill="FFD790" w:themeFill="accent2" w:themeFillTint="99"/>
          </w:tcPr>
          <w:p w:rsidR="00A55630" w:rsidRPr="00D86444" w:rsidRDefault="00A55630" w:rsidP="00F34266">
            <w:pPr>
              <w:tabs>
                <w:tab w:val="left" w:pos="252"/>
              </w:tabs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eastAsia="MS Mincho" w:hAnsi="Garamond" w:cstheme="minorHAnsi"/>
                <w:b w:val="0"/>
                <w:bCs w:val="0"/>
                <w:color w:val="000000" w:themeColor="text1"/>
                <w:sz w:val="24"/>
                <w:szCs w:val="24"/>
                <w:lang w:eastAsia="x-none"/>
              </w:rPr>
            </w:pPr>
            <w:r w:rsidRPr="00D86444">
              <w:rPr>
                <w:rFonts w:ascii="Garamond" w:hAnsi="Garamond" w:cstheme="minorHAnsi"/>
                <w:b w:val="0"/>
                <w:color w:val="000000" w:themeColor="text1"/>
                <w:sz w:val="24"/>
                <w:szCs w:val="24"/>
              </w:rPr>
              <w:t>Arsyetimi (komentimi për  pranimin pjesërisht dhe mos pranimit te komenteve është i detyrueshëm)</w:t>
            </w:r>
          </w:p>
        </w:tc>
      </w:tr>
      <w:tr w:rsidR="00A55630" w:rsidRPr="00D86444" w:rsidTr="00451C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DA" w:themeFill="accent2" w:themeFillTint="33"/>
            <w:vAlign w:val="center"/>
          </w:tcPr>
          <w:p w:rsidR="00A55630" w:rsidRPr="00D86444" w:rsidRDefault="00A55630" w:rsidP="00F00284">
            <w:pPr>
              <w:rPr>
                <w:rFonts w:ascii="Garamond" w:eastAsia="MS Mincho" w:hAnsi="Garamond" w:cstheme="minorHAnsi"/>
                <w:b w:val="0"/>
                <w:color w:val="000000" w:themeColor="text1"/>
                <w:sz w:val="24"/>
                <w:szCs w:val="24"/>
                <w:lang w:eastAsia="x-none"/>
              </w:rPr>
            </w:pPr>
          </w:p>
        </w:tc>
        <w:tc>
          <w:tcPr>
            <w:tcW w:w="5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1DA" w:themeFill="accent2" w:themeFillTint="33"/>
            <w:vAlign w:val="center"/>
          </w:tcPr>
          <w:p w:rsidR="00A55630" w:rsidRPr="00D86444" w:rsidRDefault="00A55630" w:rsidP="00F342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theme="minorHAnsi"/>
                <w:color w:val="FF0000"/>
                <w:sz w:val="24"/>
                <w:szCs w:val="24"/>
              </w:rPr>
            </w:pPr>
          </w:p>
          <w:p w:rsidR="00A55630" w:rsidRPr="00D86444" w:rsidRDefault="00A55630" w:rsidP="00F3426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eastAsia="MS Mincho" w:hAnsi="Garamond" w:cstheme="minorHAnsi"/>
                <w:color w:val="FF0000"/>
                <w:sz w:val="24"/>
                <w:szCs w:val="24"/>
                <w:lang w:eastAsia="x-none"/>
              </w:rPr>
            </w:pPr>
          </w:p>
        </w:tc>
      </w:tr>
      <w:tr w:rsidR="00A55630" w:rsidRPr="00D86444" w:rsidTr="00451C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DA" w:themeFill="accent2" w:themeFillTint="33"/>
            <w:vAlign w:val="center"/>
          </w:tcPr>
          <w:p w:rsidR="00A55630" w:rsidRPr="00D86444" w:rsidRDefault="00A55630" w:rsidP="00F00284">
            <w:pPr>
              <w:pStyle w:val="ListParagraph"/>
              <w:rPr>
                <w:rFonts w:ascii="Garamond" w:eastAsia="MS Mincho" w:hAnsi="Garamond" w:cstheme="minorHAnsi"/>
                <w:b w:val="0"/>
                <w:color w:val="000000" w:themeColor="text1"/>
                <w:lang w:val="sq-AL" w:eastAsia="x-none"/>
              </w:rPr>
            </w:pPr>
          </w:p>
        </w:tc>
        <w:tc>
          <w:tcPr>
            <w:tcW w:w="5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1DA" w:themeFill="accent2" w:themeFillTint="33"/>
            <w:vAlign w:val="center"/>
          </w:tcPr>
          <w:p w:rsidR="00A55630" w:rsidRPr="00D86444" w:rsidRDefault="00A55630" w:rsidP="00A5563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eastAsia="MS Mincho" w:hAnsi="Garamond" w:cstheme="minorHAnsi"/>
                <w:color w:val="FF0000"/>
                <w:sz w:val="24"/>
                <w:szCs w:val="24"/>
                <w:lang w:eastAsia="x-none"/>
              </w:rPr>
            </w:pPr>
          </w:p>
        </w:tc>
      </w:tr>
      <w:tr w:rsidR="00A55630" w:rsidRPr="00D86444" w:rsidTr="00451C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DA" w:themeFill="accent2" w:themeFillTint="33"/>
            <w:vAlign w:val="center"/>
          </w:tcPr>
          <w:p w:rsidR="00A55630" w:rsidRPr="00D86444" w:rsidRDefault="00A55630" w:rsidP="00F00284">
            <w:pPr>
              <w:rPr>
                <w:rFonts w:ascii="Garamond" w:eastAsia="MS Mincho" w:hAnsi="Garamond" w:cstheme="minorHAnsi"/>
                <w:b w:val="0"/>
                <w:color w:val="000000" w:themeColor="text1"/>
                <w:sz w:val="24"/>
                <w:szCs w:val="24"/>
                <w:lang w:eastAsia="x-none"/>
              </w:rPr>
            </w:pPr>
          </w:p>
        </w:tc>
        <w:tc>
          <w:tcPr>
            <w:tcW w:w="5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1DA" w:themeFill="accent2" w:themeFillTint="33"/>
            <w:vAlign w:val="center"/>
          </w:tcPr>
          <w:p w:rsidR="00A55630" w:rsidRPr="00D86444" w:rsidRDefault="00A55630" w:rsidP="00F3426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eastAsia="MS Mincho" w:hAnsi="Garamond" w:cstheme="minorHAnsi"/>
                <w:color w:val="FF0000"/>
                <w:sz w:val="24"/>
                <w:szCs w:val="24"/>
                <w:lang w:eastAsia="x-none"/>
              </w:rPr>
            </w:pPr>
          </w:p>
        </w:tc>
      </w:tr>
      <w:tr w:rsidR="00A55630" w:rsidRPr="00D86444" w:rsidTr="00C41E09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DA" w:themeFill="accent2" w:themeFillTint="33"/>
            <w:vAlign w:val="center"/>
          </w:tcPr>
          <w:p w:rsidR="00A55630" w:rsidRPr="00D86444" w:rsidRDefault="00A55630" w:rsidP="00F00284">
            <w:pPr>
              <w:pStyle w:val="ListParagraph"/>
              <w:rPr>
                <w:rFonts w:ascii="Garamond" w:eastAsia="MS Mincho" w:hAnsi="Garamond" w:cstheme="minorHAnsi"/>
                <w:b w:val="0"/>
                <w:color w:val="000000" w:themeColor="text1"/>
                <w:lang w:eastAsia="x-none"/>
              </w:rPr>
            </w:pPr>
          </w:p>
        </w:tc>
        <w:tc>
          <w:tcPr>
            <w:tcW w:w="5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1DA" w:themeFill="accent2" w:themeFillTint="33"/>
            <w:vAlign w:val="center"/>
          </w:tcPr>
          <w:p w:rsidR="00A55630" w:rsidRPr="00D86444" w:rsidRDefault="00A55630" w:rsidP="00F3426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eastAsia="MS Mincho" w:hAnsi="Garamond" w:cstheme="minorHAnsi"/>
                <w:color w:val="000000" w:themeColor="text1"/>
                <w:sz w:val="24"/>
                <w:szCs w:val="24"/>
                <w:lang w:eastAsia="x-none"/>
              </w:rPr>
            </w:pPr>
          </w:p>
        </w:tc>
      </w:tr>
    </w:tbl>
    <w:p w:rsidR="00103C65" w:rsidRPr="00D86444" w:rsidRDefault="00103C65" w:rsidP="00103C65">
      <w:pPr>
        <w:tabs>
          <w:tab w:val="left" w:pos="360"/>
        </w:tabs>
        <w:spacing w:after="0"/>
        <w:jc w:val="both"/>
        <w:rPr>
          <w:rFonts w:ascii="Garamond" w:eastAsia="Times New Roman" w:hAnsi="Garamond" w:cs="Times New Roman"/>
          <w:sz w:val="24"/>
          <w:szCs w:val="24"/>
          <w:lang w:eastAsia="sq-AL"/>
        </w:rPr>
      </w:pPr>
    </w:p>
    <w:p w:rsidR="00405F4A" w:rsidRPr="00D86444" w:rsidRDefault="00103C65" w:rsidP="00103C65">
      <w:pPr>
        <w:spacing w:after="0" w:line="480" w:lineRule="auto"/>
        <w:rPr>
          <w:rFonts w:ascii="Garamond" w:hAnsi="Garamond" w:cs="Times New Roman"/>
          <w:b/>
          <w:noProof/>
          <w:color w:val="FF0000"/>
          <w:sz w:val="24"/>
          <w:szCs w:val="24"/>
        </w:rPr>
      </w:pPr>
      <w:r w:rsidRPr="00D86444">
        <w:rPr>
          <w:rFonts w:ascii="Garamond" w:hAnsi="Garamond" w:cs="Times New Roman"/>
          <w:b/>
          <w:noProof/>
          <w:color w:val="FF0000"/>
          <w:sz w:val="24"/>
          <w:szCs w:val="24"/>
        </w:rPr>
        <w:t>Komentet</w:t>
      </w:r>
      <w:r w:rsidR="006204B0" w:rsidRPr="00D86444">
        <w:rPr>
          <w:rFonts w:ascii="Garamond" w:hAnsi="Garamond" w:cs="Times New Roman"/>
          <w:b/>
          <w:noProof/>
          <w:color w:val="FF0000"/>
          <w:sz w:val="24"/>
          <w:szCs w:val="24"/>
        </w:rPr>
        <w:t xml:space="preserve"> – Janë dhënë gjithsej </w:t>
      </w:r>
      <w:r w:rsidR="00D86444" w:rsidRPr="00D86444">
        <w:rPr>
          <w:rFonts w:ascii="Garamond" w:hAnsi="Garamond" w:cs="Times New Roman"/>
          <w:b/>
          <w:noProof/>
          <w:color w:val="FF0000"/>
          <w:sz w:val="24"/>
          <w:szCs w:val="24"/>
        </w:rPr>
        <w:t>0</w:t>
      </w:r>
      <w:r w:rsidR="00451CC0" w:rsidRPr="00D86444">
        <w:rPr>
          <w:rFonts w:ascii="Garamond" w:hAnsi="Garamond" w:cs="Times New Roman"/>
          <w:b/>
          <w:noProof/>
          <w:color w:val="FF0000"/>
          <w:sz w:val="24"/>
          <w:szCs w:val="24"/>
        </w:rPr>
        <w:t xml:space="preserve"> komente </w:t>
      </w:r>
    </w:p>
    <w:tbl>
      <w:tblPr>
        <w:tblStyle w:val="TableGrid1"/>
        <w:tblW w:w="11430" w:type="dxa"/>
        <w:tblInd w:w="-792" w:type="dxa"/>
        <w:tblLayout w:type="fixed"/>
        <w:tblLook w:val="04A0" w:firstRow="1" w:lastRow="0" w:firstColumn="1" w:lastColumn="0" w:noHBand="0" w:noVBand="1"/>
      </w:tblPr>
      <w:tblGrid>
        <w:gridCol w:w="1530"/>
        <w:gridCol w:w="1260"/>
        <w:gridCol w:w="1482"/>
        <w:gridCol w:w="1218"/>
        <w:gridCol w:w="1710"/>
        <w:gridCol w:w="4230"/>
      </w:tblGrid>
      <w:tr w:rsidR="00405F4A" w:rsidRPr="00D86444" w:rsidTr="00F34266">
        <w:tc>
          <w:tcPr>
            <w:tcW w:w="1530" w:type="dxa"/>
          </w:tcPr>
          <w:p w:rsidR="00405F4A" w:rsidRPr="00D86444" w:rsidRDefault="00405F4A" w:rsidP="00405F4A">
            <w:pPr>
              <w:tabs>
                <w:tab w:val="left" w:pos="7005"/>
              </w:tabs>
              <w:spacing w:after="300" w:line="276" w:lineRule="auto"/>
              <w:rPr>
                <w:rFonts w:ascii="Garamond" w:eastAsiaTheme="minorHAnsi" w:hAnsi="Garamond"/>
                <w:b/>
                <w:color w:val="FF0000"/>
                <w:sz w:val="24"/>
                <w:szCs w:val="24"/>
                <w:u w:val="single"/>
              </w:rPr>
            </w:pPr>
            <w:r w:rsidRPr="00D86444">
              <w:rPr>
                <w:rFonts w:ascii="Garamond" w:eastAsiaTheme="minorHAnsi" w:hAnsi="Garamond"/>
                <w:b/>
                <w:noProof/>
                <w:sz w:val="24"/>
                <w:szCs w:val="24"/>
              </w:rPr>
              <w:lastRenderedPageBreak/>
              <w:t>Tema</w:t>
            </w:r>
          </w:p>
        </w:tc>
        <w:tc>
          <w:tcPr>
            <w:tcW w:w="1260" w:type="dxa"/>
          </w:tcPr>
          <w:p w:rsidR="00405F4A" w:rsidRPr="00D86444" w:rsidRDefault="00405F4A" w:rsidP="00405F4A">
            <w:pPr>
              <w:tabs>
                <w:tab w:val="left" w:pos="7005"/>
              </w:tabs>
              <w:spacing w:after="300" w:line="276" w:lineRule="auto"/>
              <w:rPr>
                <w:rFonts w:ascii="Garamond" w:eastAsiaTheme="minorHAnsi" w:hAnsi="Garamond"/>
                <w:b/>
                <w:color w:val="FF0000"/>
                <w:sz w:val="24"/>
                <w:szCs w:val="24"/>
                <w:u w:val="single"/>
              </w:rPr>
            </w:pPr>
            <w:r w:rsidRPr="00D86444">
              <w:rPr>
                <w:rFonts w:ascii="Garamond" w:eastAsiaTheme="minorHAnsi" w:hAnsi="Garamond"/>
                <w:b/>
                <w:noProof/>
                <w:sz w:val="24"/>
                <w:szCs w:val="24"/>
              </w:rPr>
              <w:t>Zyra</w:t>
            </w:r>
          </w:p>
        </w:tc>
        <w:tc>
          <w:tcPr>
            <w:tcW w:w="1482" w:type="dxa"/>
          </w:tcPr>
          <w:p w:rsidR="00405F4A" w:rsidRPr="00D86444" w:rsidRDefault="00405F4A" w:rsidP="00405F4A">
            <w:pPr>
              <w:tabs>
                <w:tab w:val="left" w:pos="7005"/>
              </w:tabs>
              <w:spacing w:after="300" w:line="276" w:lineRule="auto"/>
              <w:rPr>
                <w:rFonts w:ascii="Garamond" w:eastAsiaTheme="minorHAnsi" w:hAnsi="Garamond"/>
                <w:b/>
                <w:color w:val="FF0000"/>
                <w:sz w:val="24"/>
                <w:szCs w:val="24"/>
                <w:u w:val="single"/>
              </w:rPr>
            </w:pPr>
            <w:r w:rsidRPr="00D86444">
              <w:rPr>
                <w:rFonts w:ascii="Garamond" w:eastAsiaTheme="minorHAnsi" w:hAnsi="Garamond"/>
                <w:b/>
                <w:noProof/>
                <w:sz w:val="24"/>
                <w:szCs w:val="24"/>
              </w:rPr>
              <w:t>Pjesëmarrës</w:t>
            </w:r>
          </w:p>
        </w:tc>
        <w:tc>
          <w:tcPr>
            <w:tcW w:w="1218" w:type="dxa"/>
          </w:tcPr>
          <w:p w:rsidR="00405F4A" w:rsidRPr="00D86444" w:rsidRDefault="00405F4A" w:rsidP="00405F4A">
            <w:pPr>
              <w:rPr>
                <w:rFonts w:ascii="Garamond" w:eastAsiaTheme="minorHAnsi" w:hAnsi="Garamond"/>
                <w:b/>
                <w:noProof/>
                <w:sz w:val="24"/>
                <w:szCs w:val="24"/>
              </w:rPr>
            </w:pPr>
            <w:r w:rsidRPr="00D86444">
              <w:rPr>
                <w:rFonts w:ascii="Garamond" w:eastAsiaTheme="minorHAnsi" w:hAnsi="Garamond"/>
                <w:b/>
                <w:noProof/>
                <w:sz w:val="24"/>
                <w:szCs w:val="24"/>
              </w:rPr>
              <w:t>Vendi</w:t>
            </w:r>
          </w:p>
          <w:p w:rsidR="00405F4A" w:rsidRPr="00D86444" w:rsidRDefault="00405F4A" w:rsidP="00405F4A">
            <w:pPr>
              <w:tabs>
                <w:tab w:val="left" w:pos="7005"/>
              </w:tabs>
              <w:spacing w:after="300" w:line="276" w:lineRule="auto"/>
              <w:rPr>
                <w:rFonts w:ascii="Garamond" w:eastAsiaTheme="minorHAnsi" w:hAnsi="Garamond"/>
                <w:b/>
                <w:color w:val="FF0000"/>
                <w:sz w:val="24"/>
                <w:szCs w:val="24"/>
                <w:u w:val="single"/>
              </w:rPr>
            </w:pPr>
            <w:r w:rsidRPr="00D86444">
              <w:rPr>
                <w:rFonts w:ascii="Garamond" w:eastAsiaTheme="minorHAnsi" w:hAnsi="Garamond"/>
                <w:b/>
                <w:noProof/>
                <w:sz w:val="24"/>
                <w:szCs w:val="24"/>
              </w:rPr>
              <w:t>Data</w:t>
            </w:r>
          </w:p>
        </w:tc>
        <w:tc>
          <w:tcPr>
            <w:tcW w:w="1710" w:type="dxa"/>
          </w:tcPr>
          <w:p w:rsidR="00405F4A" w:rsidRPr="00D86444" w:rsidRDefault="00405F4A" w:rsidP="00405F4A">
            <w:pPr>
              <w:tabs>
                <w:tab w:val="left" w:pos="7005"/>
              </w:tabs>
              <w:spacing w:after="300" w:line="276" w:lineRule="auto"/>
              <w:rPr>
                <w:rFonts w:ascii="Garamond" w:eastAsiaTheme="minorHAnsi" w:hAnsi="Garamond"/>
                <w:b/>
                <w:color w:val="FF0000"/>
                <w:sz w:val="24"/>
                <w:szCs w:val="24"/>
                <w:u w:val="single"/>
              </w:rPr>
            </w:pPr>
            <w:r w:rsidRPr="00D86444">
              <w:rPr>
                <w:rFonts w:ascii="Garamond" w:eastAsiaTheme="minorHAnsi" w:hAnsi="Garamond"/>
                <w:b/>
                <w:noProof/>
                <w:sz w:val="24"/>
                <w:szCs w:val="24"/>
              </w:rPr>
              <w:t>Komentet</w:t>
            </w:r>
          </w:p>
        </w:tc>
        <w:tc>
          <w:tcPr>
            <w:tcW w:w="4230" w:type="dxa"/>
          </w:tcPr>
          <w:p w:rsidR="00405F4A" w:rsidRPr="00D86444" w:rsidRDefault="00405F4A" w:rsidP="00405F4A">
            <w:pPr>
              <w:rPr>
                <w:rFonts w:ascii="Garamond" w:eastAsiaTheme="minorHAnsi" w:hAnsi="Garamond"/>
                <w:b/>
                <w:noProof/>
                <w:sz w:val="24"/>
                <w:szCs w:val="24"/>
              </w:rPr>
            </w:pPr>
            <w:r w:rsidRPr="00D86444">
              <w:rPr>
                <w:rFonts w:ascii="Garamond" w:eastAsiaTheme="minorHAnsi" w:hAnsi="Garamond"/>
                <w:b/>
                <w:noProof/>
                <w:sz w:val="24"/>
                <w:szCs w:val="24"/>
              </w:rPr>
              <w:t>1.Njoftimi</w:t>
            </w:r>
          </w:p>
          <w:p w:rsidR="00405F4A" w:rsidRPr="00D86444" w:rsidRDefault="00405F4A" w:rsidP="00405F4A">
            <w:pPr>
              <w:rPr>
                <w:rFonts w:ascii="Garamond" w:eastAsiaTheme="minorHAnsi" w:hAnsi="Garamond"/>
                <w:b/>
                <w:noProof/>
                <w:sz w:val="24"/>
                <w:szCs w:val="24"/>
              </w:rPr>
            </w:pPr>
            <w:r w:rsidRPr="00D86444">
              <w:rPr>
                <w:rFonts w:ascii="Garamond" w:eastAsiaTheme="minorHAnsi" w:hAnsi="Garamond"/>
                <w:b/>
                <w:noProof/>
                <w:sz w:val="24"/>
                <w:szCs w:val="24"/>
              </w:rPr>
              <w:t>2.Lajmi</w:t>
            </w:r>
          </w:p>
          <w:p w:rsidR="00405F4A" w:rsidRPr="00D86444" w:rsidRDefault="00405F4A" w:rsidP="00405F4A">
            <w:pPr>
              <w:rPr>
                <w:rFonts w:ascii="Garamond" w:eastAsiaTheme="minorHAnsi" w:hAnsi="Garamond"/>
                <w:b/>
                <w:noProof/>
                <w:sz w:val="24"/>
                <w:szCs w:val="24"/>
              </w:rPr>
            </w:pPr>
            <w:r w:rsidRPr="00D86444">
              <w:rPr>
                <w:rFonts w:ascii="Garamond" w:eastAsiaTheme="minorHAnsi" w:hAnsi="Garamond"/>
                <w:b/>
                <w:noProof/>
                <w:sz w:val="24"/>
                <w:szCs w:val="24"/>
              </w:rPr>
              <w:t>3.Procesverbali</w:t>
            </w:r>
          </w:p>
        </w:tc>
      </w:tr>
      <w:tr w:rsidR="00405F4A" w:rsidRPr="00D86444" w:rsidTr="00F34266">
        <w:tc>
          <w:tcPr>
            <w:tcW w:w="1530" w:type="dxa"/>
          </w:tcPr>
          <w:p w:rsidR="00D86444" w:rsidRPr="00D86444" w:rsidRDefault="00D86444" w:rsidP="00D86444">
            <w:pPr>
              <w:spacing w:after="160"/>
              <w:rPr>
                <w:rFonts w:ascii="Garamond" w:hAnsi="Garamond"/>
                <w:b/>
                <w:bCs/>
                <w:noProof/>
                <w:sz w:val="24"/>
                <w:szCs w:val="24"/>
              </w:rPr>
            </w:pPr>
            <w:r w:rsidRPr="00D86444">
              <w:rPr>
                <w:rFonts w:ascii="Garamond" w:hAnsi="Garamond"/>
                <w:b/>
                <w:bCs/>
                <w:noProof/>
                <w:sz w:val="24"/>
                <w:szCs w:val="24"/>
              </w:rPr>
              <w:t>Plani i Transportit Rrugor Lokal 2022-2027</w:t>
            </w:r>
          </w:p>
          <w:p w:rsidR="00405F4A" w:rsidRPr="00D86444" w:rsidRDefault="00405F4A" w:rsidP="00405F4A">
            <w:pPr>
              <w:tabs>
                <w:tab w:val="left" w:pos="7005"/>
              </w:tabs>
              <w:spacing w:after="300" w:line="276" w:lineRule="auto"/>
              <w:rPr>
                <w:rFonts w:ascii="Garamond" w:eastAsiaTheme="minorHAnsi" w:hAnsi="Garamond"/>
                <w:b/>
                <w:color w:val="FF0000"/>
                <w:sz w:val="24"/>
                <w:szCs w:val="24"/>
                <w:u w:val="single"/>
              </w:rPr>
            </w:pPr>
          </w:p>
        </w:tc>
        <w:tc>
          <w:tcPr>
            <w:tcW w:w="1260" w:type="dxa"/>
          </w:tcPr>
          <w:p w:rsidR="006204B0" w:rsidRPr="00D86444" w:rsidRDefault="006204B0" w:rsidP="00405F4A">
            <w:pPr>
              <w:rPr>
                <w:rFonts w:ascii="Garamond" w:eastAsiaTheme="minorHAnsi" w:hAnsi="Garamond"/>
                <w:noProof/>
                <w:sz w:val="24"/>
                <w:szCs w:val="24"/>
              </w:rPr>
            </w:pPr>
            <w:r w:rsidRPr="00D86444">
              <w:rPr>
                <w:rFonts w:ascii="Garamond" w:eastAsiaTheme="minorHAnsi" w:hAnsi="Garamond"/>
                <w:noProof/>
                <w:sz w:val="24"/>
                <w:szCs w:val="24"/>
              </w:rPr>
              <w:t>DSHP</w:t>
            </w:r>
          </w:p>
          <w:p w:rsidR="006204B0" w:rsidRPr="00D86444" w:rsidRDefault="006204B0" w:rsidP="00405F4A">
            <w:pPr>
              <w:rPr>
                <w:rFonts w:ascii="Garamond" w:eastAsiaTheme="minorHAnsi" w:hAnsi="Garamond"/>
                <w:noProof/>
                <w:sz w:val="24"/>
                <w:szCs w:val="24"/>
              </w:rPr>
            </w:pPr>
          </w:p>
          <w:p w:rsidR="00405F4A" w:rsidRPr="00D86444" w:rsidRDefault="00405F4A" w:rsidP="00405F4A">
            <w:pPr>
              <w:rPr>
                <w:rFonts w:ascii="Garamond" w:eastAsiaTheme="minorHAnsi" w:hAnsi="Garamond"/>
                <w:noProof/>
                <w:sz w:val="24"/>
                <w:szCs w:val="24"/>
              </w:rPr>
            </w:pPr>
            <w:r w:rsidRPr="00D86444">
              <w:rPr>
                <w:rFonts w:ascii="Garamond" w:eastAsiaTheme="minorHAnsi" w:hAnsi="Garamond"/>
                <w:noProof/>
                <w:sz w:val="24"/>
                <w:szCs w:val="24"/>
              </w:rPr>
              <w:t>Zyra për Informim</w:t>
            </w:r>
          </w:p>
          <w:p w:rsidR="00405F4A" w:rsidRPr="00D86444" w:rsidRDefault="00405F4A" w:rsidP="00405F4A">
            <w:pPr>
              <w:tabs>
                <w:tab w:val="left" w:pos="7005"/>
              </w:tabs>
              <w:spacing w:after="300" w:line="276" w:lineRule="auto"/>
              <w:rPr>
                <w:rFonts w:ascii="Garamond" w:eastAsiaTheme="minorHAnsi" w:hAnsi="Garamond"/>
                <w:b/>
                <w:color w:val="FF0000"/>
                <w:sz w:val="24"/>
                <w:szCs w:val="24"/>
                <w:u w:val="single"/>
              </w:rPr>
            </w:pPr>
            <w:r w:rsidRPr="00D86444">
              <w:rPr>
                <w:rFonts w:ascii="Garamond" w:eastAsiaTheme="minorHAnsi" w:hAnsi="Garamond"/>
                <w:noProof/>
                <w:sz w:val="24"/>
                <w:szCs w:val="24"/>
              </w:rPr>
              <w:t>Zyra e Kuvendit</w:t>
            </w:r>
          </w:p>
        </w:tc>
        <w:tc>
          <w:tcPr>
            <w:tcW w:w="1482" w:type="dxa"/>
          </w:tcPr>
          <w:p w:rsidR="00405F4A" w:rsidRPr="00D86444" w:rsidRDefault="00405F4A" w:rsidP="00405F4A">
            <w:pPr>
              <w:rPr>
                <w:rFonts w:ascii="Garamond" w:eastAsiaTheme="minorHAnsi" w:hAnsi="Garamond"/>
                <w:noProof/>
                <w:sz w:val="24"/>
                <w:szCs w:val="24"/>
              </w:rPr>
            </w:pPr>
            <w:r w:rsidRPr="00D86444">
              <w:rPr>
                <w:rFonts w:ascii="Garamond" w:eastAsiaTheme="minorHAnsi" w:hAnsi="Garamond"/>
                <w:noProof/>
                <w:sz w:val="24"/>
                <w:szCs w:val="24"/>
              </w:rPr>
              <w:t>F       M     T</w:t>
            </w:r>
          </w:p>
          <w:p w:rsidR="00405F4A" w:rsidRPr="00D86444" w:rsidRDefault="00405F4A" w:rsidP="00D86444">
            <w:pPr>
              <w:rPr>
                <w:rFonts w:ascii="Garamond" w:eastAsiaTheme="minorHAnsi" w:hAnsi="Garamond"/>
                <w:b/>
                <w:color w:val="FF0000"/>
                <w:sz w:val="24"/>
                <w:szCs w:val="24"/>
                <w:u w:val="single"/>
              </w:rPr>
            </w:pPr>
          </w:p>
        </w:tc>
        <w:tc>
          <w:tcPr>
            <w:tcW w:w="1218" w:type="dxa"/>
          </w:tcPr>
          <w:p w:rsidR="00405F4A" w:rsidRPr="00D86444" w:rsidRDefault="00405F4A" w:rsidP="00405F4A">
            <w:pPr>
              <w:tabs>
                <w:tab w:val="left" w:pos="7005"/>
              </w:tabs>
              <w:spacing w:after="300" w:line="276" w:lineRule="auto"/>
              <w:rPr>
                <w:rFonts w:ascii="Garamond" w:eastAsiaTheme="minorHAnsi" w:hAnsi="Garamond"/>
                <w:b/>
                <w:color w:val="FF0000"/>
                <w:sz w:val="24"/>
                <w:szCs w:val="24"/>
                <w:u w:val="single"/>
              </w:rPr>
            </w:pPr>
            <w:r w:rsidRPr="00D86444">
              <w:rPr>
                <w:rFonts w:ascii="Garamond" w:eastAsiaTheme="minorHAnsi" w:hAnsi="Garamond"/>
                <w:noProof/>
                <w:sz w:val="24"/>
                <w:szCs w:val="24"/>
              </w:rPr>
              <w:t>Salla e Kuvendit</w:t>
            </w:r>
          </w:p>
        </w:tc>
        <w:tc>
          <w:tcPr>
            <w:tcW w:w="1710" w:type="dxa"/>
          </w:tcPr>
          <w:p w:rsidR="006204B0" w:rsidRPr="00D86444" w:rsidRDefault="00D86444" w:rsidP="00405F4A">
            <w:pPr>
              <w:tabs>
                <w:tab w:val="left" w:pos="7005"/>
              </w:tabs>
              <w:spacing w:after="300" w:line="276" w:lineRule="auto"/>
              <w:rPr>
                <w:rFonts w:ascii="Garamond" w:eastAsiaTheme="minorHAnsi" w:hAnsi="Garamond"/>
                <w:sz w:val="24"/>
                <w:szCs w:val="24"/>
              </w:rPr>
            </w:pPr>
            <w:r w:rsidRPr="00D86444">
              <w:rPr>
                <w:rFonts w:ascii="Garamond" w:eastAsiaTheme="minorHAnsi" w:hAnsi="Garamond"/>
                <w:noProof/>
                <w:sz w:val="24"/>
                <w:szCs w:val="24"/>
              </w:rPr>
              <w:t>0</w:t>
            </w:r>
          </w:p>
        </w:tc>
        <w:tc>
          <w:tcPr>
            <w:tcW w:w="4230" w:type="dxa"/>
          </w:tcPr>
          <w:p w:rsidR="00405F4A" w:rsidRPr="00D86444" w:rsidRDefault="00405F4A" w:rsidP="006204B0">
            <w:pPr>
              <w:tabs>
                <w:tab w:val="left" w:pos="360"/>
              </w:tabs>
              <w:jc w:val="both"/>
              <w:rPr>
                <w:rFonts w:ascii="Garamond" w:hAnsi="Garamond"/>
                <w:b/>
                <w:sz w:val="24"/>
                <w:szCs w:val="24"/>
                <w:lang w:eastAsia="sq-AL"/>
              </w:rPr>
            </w:pPr>
            <w:r w:rsidRPr="00D86444">
              <w:rPr>
                <w:rFonts w:ascii="Garamond" w:eastAsiaTheme="minorHAnsi" w:hAnsi="Garamond"/>
                <w:noProof/>
                <w:sz w:val="24"/>
                <w:szCs w:val="24"/>
              </w:rPr>
              <w:t>1.</w:t>
            </w:r>
            <w:r w:rsidRPr="00D86444">
              <w:rPr>
                <w:rFonts w:ascii="Garamond" w:eastAsiaTheme="minorHAnsi" w:hAnsi="Garamond"/>
                <w:sz w:val="24"/>
                <w:szCs w:val="24"/>
              </w:rPr>
              <w:t xml:space="preserve"> </w:t>
            </w:r>
            <w:hyperlink r:id="rId16" w:history="1">
              <w:r w:rsidR="008218F6" w:rsidRPr="00D86444">
                <w:rPr>
                  <w:rStyle w:val="Hyperlink"/>
                  <w:rFonts w:ascii="Garamond" w:hAnsi="Garamond"/>
                  <w:b/>
                  <w:sz w:val="24"/>
                  <w:szCs w:val="24"/>
                  <w:lang w:val="en-US"/>
                </w:rPr>
                <w:t>https://kk.rks-gov.net/rahovec/wp-content/uploads/sites/23/2022/11/Njoftim-rreth-konsultimit-publik-per-Planin-e-transportit-rrugor-loakl-ne-komunen-e-Rahovecit-2022-2027.pdf</w:t>
              </w:r>
            </w:hyperlink>
            <w:r w:rsidR="00D86444" w:rsidRPr="00D86444">
              <w:rPr>
                <w:rFonts w:ascii="Garamond" w:hAnsi="Garamond"/>
                <w:sz w:val="24"/>
                <w:szCs w:val="24"/>
              </w:rPr>
              <w:t xml:space="preserve"> </w:t>
            </w:r>
          </w:p>
          <w:p w:rsidR="00405F4A" w:rsidRPr="00D86444" w:rsidRDefault="00405F4A" w:rsidP="00405F4A">
            <w:pPr>
              <w:rPr>
                <w:rFonts w:ascii="Garamond" w:eastAsiaTheme="minorHAnsi" w:hAnsi="Garamond"/>
                <w:noProof/>
                <w:color w:val="0070C0"/>
                <w:sz w:val="24"/>
                <w:szCs w:val="24"/>
              </w:rPr>
            </w:pPr>
          </w:p>
          <w:p w:rsidR="00405F4A" w:rsidRPr="00D86444" w:rsidRDefault="00405F4A" w:rsidP="00405F4A">
            <w:pPr>
              <w:rPr>
                <w:rFonts w:ascii="Garamond" w:eastAsiaTheme="minorHAnsi" w:hAnsi="Garamond"/>
                <w:b/>
                <w:noProof/>
                <w:color w:val="0070C0"/>
                <w:sz w:val="24"/>
                <w:szCs w:val="24"/>
              </w:rPr>
            </w:pPr>
          </w:p>
          <w:p w:rsidR="00405F4A" w:rsidRPr="00D86444" w:rsidRDefault="00405F4A" w:rsidP="00405F4A">
            <w:pPr>
              <w:rPr>
                <w:rFonts w:ascii="Garamond" w:hAnsi="Garamond"/>
                <w:color w:val="0070C0"/>
                <w:sz w:val="24"/>
                <w:szCs w:val="24"/>
              </w:rPr>
            </w:pPr>
            <w:r w:rsidRPr="00D86444">
              <w:rPr>
                <w:rFonts w:ascii="Garamond" w:eastAsiaTheme="minorHAnsi" w:hAnsi="Garamond"/>
                <w:b/>
                <w:noProof/>
                <w:sz w:val="24"/>
                <w:szCs w:val="24"/>
              </w:rPr>
              <w:t>2</w:t>
            </w:r>
            <w:r w:rsidRPr="00D86444">
              <w:rPr>
                <w:rFonts w:ascii="Garamond" w:eastAsiaTheme="minorHAnsi" w:hAnsi="Garamond"/>
                <w:noProof/>
                <w:color w:val="0070C0"/>
                <w:sz w:val="24"/>
                <w:szCs w:val="24"/>
              </w:rPr>
              <w:t>.</w:t>
            </w:r>
            <w:r w:rsidR="006204B0" w:rsidRPr="00D86444">
              <w:rPr>
                <w:rFonts w:ascii="Garamond" w:hAnsi="Garamond"/>
                <w:sz w:val="24"/>
                <w:szCs w:val="24"/>
              </w:rPr>
              <w:t xml:space="preserve"> </w:t>
            </w:r>
            <w:hyperlink r:id="rId17" w:history="1">
              <w:r w:rsidR="00D86444" w:rsidRPr="00D86444">
                <w:rPr>
                  <w:rStyle w:val="Hyperlink"/>
                  <w:rFonts w:ascii="Garamond" w:hAnsi="Garamond"/>
                  <w:sz w:val="24"/>
                  <w:szCs w:val="24"/>
                </w:rPr>
                <w:t>https://kk.rks-gov.net/rahovec/news/konsultimi-publik-per-planin-e-transportit-rrugor/</w:t>
              </w:r>
            </w:hyperlink>
          </w:p>
          <w:p w:rsidR="00C41E09" w:rsidRPr="00D86444" w:rsidRDefault="00C41E09" w:rsidP="00405F4A">
            <w:pPr>
              <w:rPr>
                <w:rFonts w:ascii="Garamond" w:eastAsiaTheme="minorHAnsi" w:hAnsi="Garamond"/>
                <w:b/>
                <w:noProof/>
                <w:color w:val="0070C0"/>
                <w:sz w:val="24"/>
                <w:szCs w:val="24"/>
              </w:rPr>
            </w:pPr>
          </w:p>
          <w:p w:rsidR="00405F4A" w:rsidRPr="00D86444" w:rsidRDefault="00405F4A" w:rsidP="00405F4A">
            <w:pPr>
              <w:rPr>
                <w:rFonts w:ascii="Garamond" w:eastAsiaTheme="minorHAnsi" w:hAnsi="Garamond"/>
                <w:noProof/>
                <w:sz w:val="24"/>
                <w:szCs w:val="24"/>
              </w:rPr>
            </w:pPr>
            <w:r w:rsidRPr="00D86444">
              <w:rPr>
                <w:rFonts w:ascii="Garamond" w:eastAsiaTheme="minorHAnsi" w:hAnsi="Garamond"/>
                <w:b/>
                <w:noProof/>
                <w:sz w:val="24"/>
                <w:szCs w:val="24"/>
              </w:rPr>
              <w:t>3</w:t>
            </w:r>
            <w:r w:rsidRPr="00D86444">
              <w:rPr>
                <w:rFonts w:ascii="Garamond" w:eastAsiaTheme="minorHAnsi" w:hAnsi="Garamond"/>
                <w:noProof/>
                <w:sz w:val="24"/>
                <w:szCs w:val="24"/>
              </w:rPr>
              <w:t>.</w:t>
            </w:r>
            <w:r w:rsidRPr="00D86444">
              <w:rPr>
                <w:rFonts w:ascii="Garamond" w:hAnsi="Garamond"/>
                <w:sz w:val="24"/>
                <w:szCs w:val="24"/>
              </w:rPr>
              <w:t xml:space="preserve"> </w:t>
            </w:r>
            <w:hyperlink r:id="rId18" w:history="1">
              <w:r w:rsidR="00D86444" w:rsidRPr="00D86444">
                <w:rPr>
                  <w:rStyle w:val="Hyperlink"/>
                  <w:rFonts w:ascii="Garamond" w:hAnsi="Garamond"/>
                  <w:sz w:val="24"/>
                  <w:szCs w:val="24"/>
                </w:rPr>
                <w:t>https://kk.rks-gov.net/rahovec/wp-content/uploads/sites/23/2022/12/PROCESVERBAL-I-KONSULTIMIT-PUBLIK-PER-PLANIN-E-TRANSPORTIT-RRUGOR-LOKAL-2022-2027.pdf</w:t>
              </w:r>
            </w:hyperlink>
            <w:r w:rsidR="00D86444" w:rsidRPr="00D86444">
              <w:rPr>
                <w:rFonts w:ascii="Garamond" w:hAnsi="Garamond"/>
                <w:sz w:val="24"/>
                <w:szCs w:val="24"/>
              </w:rPr>
              <w:t xml:space="preserve"> </w:t>
            </w:r>
          </w:p>
        </w:tc>
      </w:tr>
    </w:tbl>
    <w:p w:rsidR="00405F4A" w:rsidRPr="00D86444" w:rsidRDefault="00405F4A" w:rsidP="00405F4A">
      <w:pPr>
        <w:tabs>
          <w:tab w:val="left" w:pos="7005"/>
        </w:tabs>
        <w:spacing w:after="300"/>
        <w:rPr>
          <w:rFonts w:ascii="Garamond" w:hAnsi="Garamond" w:cs="Times New Roman"/>
          <w:b/>
          <w:sz w:val="24"/>
          <w:szCs w:val="24"/>
        </w:rPr>
      </w:pPr>
    </w:p>
    <w:p w:rsidR="00405F4A" w:rsidRPr="00D86444" w:rsidRDefault="00405F4A" w:rsidP="00405F4A">
      <w:pPr>
        <w:tabs>
          <w:tab w:val="left" w:pos="7005"/>
        </w:tabs>
        <w:spacing w:after="300"/>
        <w:rPr>
          <w:rFonts w:ascii="Garamond" w:hAnsi="Garamond" w:cs="Times New Roman"/>
          <w:b/>
          <w:sz w:val="24"/>
          <w:szCs w:val="24"/>
        </w:rPr>
      </w:pPr>
      <w:r w:rsidRPr="00D86444">
        <w:rPr>
          <w:rFonts w:ascii="Garamond" w:hAnsi="Garamond" w:cs="Times New Roman"/>
          <w:b/>
          <w:sz w:val="24"/>
          <w:szCs w:val="24"/>
        </w:rPr>
        <w:t>Bashkangjitur në këtë raport janë edhe këto dokumente:</w:t>
      </w:r>
    </w:p>
    <w:p w:rsidR="00405F4A" w:rsidRPr="00D86444" w:rsidRDefault="00405F4A" w:rsidP="00405F4A">
      <w:pPr>
        <w:pStyle w:val="ListParagraph"/>
        <w:numPr>
          <w:ilvl w:val="0"/>
          <w:numId w:val="8"/>
        </w:numPr>
        <w:tabs>
          <w:tab w:val="left" w:pos="7005"/>
        </w:tabs>
        <w:spacing w:after="300" w:line="276" w:lineRule="auto"/>
        <w:rPr>
          <w:rFonts w:ascii="Garamond" w:hAnsi="Garamond" w:cs="Times New Roman"/>
        </w:rPr>
      </w:pPr>
      <w:proofErr w:type="spellStart"/>
      <w:r w:rsidRPr="00D86444">
        <w:rPr>
          <w:rFonts w:ascii="Garamond" w:hAnsi="Garamond" w:cs="Times New Roman"/>
        </w:rPr>
        <w:t>Njoftimin</w:t>
      </w:r>
      <w:proofErr w:type="spellEnd"/>
      <w:r w:rsidRPr="00D86444">
        <w:rPr>
          <w:rFonts w:ascii="Garamond" w:hAnsi="Garamond" w:cs="Times New Roman"/>
        </w:rPr>
        <w:t xml:space="preserve"> </w:t>
      </w:r>
      <w:proofErr w:type="spellStart"/>
      <w:r w:rsidRPr="00D86444">
        <w:rPr>
          <w:rFonts w:ascii="Garamond" w:hAnsi="Garamond" w:cs="Times New Roman"/>
        </w:rPr>
        <w:t>për</w:t>
      </w:r>
      <w:proofErr w:type="spellEnd"/>
      <w:r w:rsidRPr="00D86444">
        <w:rPr>
          <w:rFonts w:ascii="Garamond" w:hAnsi="Garamond" w:cs="Times New Roman"/>
        </w:rPr>
        <w:t xml:space="preserve"> </w:t>
      </w:r>
      <w:proofErr w:type="spellStart"/>
      <w:r w:rsidRPr="00D86444">
        <w:rPr>
          <w:rFonts w:ascii="Garamond" w:hAnsi="Garamond" w:cs="Times New Roman"/>
        </w:rPr>
        <w:t>mbajtjen</w:t>
      </w:r>
      <w:proofErr w:type="spellEnd"/>
      <w:r w:rsidRPr="00D86444">
        <w:rPr>
          <w:rFonts w:ascii="Garamond" w:hAnsi="Garamond" w:cs="Times New Roman"/>
        </w:rPr>
        <w:t xml:space="preserve"> e konsultimit publik</w:t>
      </w:r>
    </w:p>
    <w:p w:rsidR="00405F4A" w:rsidRPr="00D86444" w:rsidRDefault="00405F4A" w:rsidP="00405F4A">
      <w:pPr>
        <w:jc w:val="both"/>
        <w:rPr>
          <w:rFonts w:ascii="Garamond" w:hAnsi="Garamond" w:cs="Times New Roman"/>
          <w:sz w:val="24"/>
          <w:szCs w:val="24"/>
        </w:rPr>
      </w:pPr>
    </w:p>
    <w:p w:rsidR="00405F4A" w:rsidRPr="00D86444" w:rsidRDefault="00405F4A" w:rsidP="00405F4A">
      <w:pPr>
        <w:pStyle w:val="NoSpacing"/>
        <w:spacing w:line="360" w:lineRule="auto"/>
        <w:rPr>
          <w:rFonts w:ascii="Garamond" w:eastAsia="Times New Roman" w:hAnsi="Garamond" w:cs="Times New Roman"/>
          <w:sz w:val="24"/>
          <w:szCs w:val="24"/>
          <w:lang w:val="sq-AL" w:eastAsia="sq-AL"/>
        </w:rPr>
      </w:pPr>
      <w:r w:rsidRPr="00D86444">
        <w:rPr>
          <w:rFonts w:ascii="Garamond" w:eastAsia="Times New Roman" w:hAnsi="Garamond" w:cs="Times New Roman"/>
          <w:sz w:val="24"/>
          <w:szCs w:val="24"/>
          <w:lang w:val="sq-AL" w:eastAsia="sq-AL"/>
        </w:rPr>
        <w:t>Blerta Gashi</w:t>
      </w:r>
    </w:p>
    <w:p w:rsidR="00405F4A" w:rsidRPr="00D86444" w:rsidRDefault="00405F4A" w:rsidP="00405F4A">
      <w:pPr>
        <w:pStyle w:val="NoSpacing"/>
        <w:spacing w:line="360" w:lineRule="auto"/>
        <w:rPr>
          <w:rFonts w:ascii="Garamond" w:eastAsia="Times New Roman" w:hAnsi="Garamond" w:cs="Times New Roman"/>
          <w:sz w:val="24"/>
          <w:szCs w:val="24"/>
          <w:lang w:val="sq-AL" w:eastAsia="sq-AL"/>
        </w:rPr>
      </w:pPr>
      <w:r w:rsidRPr="00D86444">
        <w:rPr>
          <w:rFonts w:ascii="Garamond" w:eastAsia="Times New Roman" w:hAnsi="Garamond" w:cs="Times New Roman"/>
          <w:sz w:val="24"/>
          <w:szCs w:val="24"/>
          <w:lang w:val="sq-AL" w:eastAsia="sq-AL"/>
        </w:rPr>
        <w:t>Zyrtar</w:t>
      </w:r>
      <w:r w:rsidR="00F470E3" w:rsidRPr="00D86444">
        <w:rPr>
          <w:rFonts w:ascii="Garamond" w:eastAsia="Times New Roman" w:hAnsi="Garamond" w:cs="Times New Roman"/>
          <w:sz w:val="24"/>
          <w:szCs w:val="24"/>
          <w:lang w:val="sq-AL" w:eastAsia="sq-AL"/>
        </w:rPr>
        <w:t>e</w:t>
      </w:r>
      <w:r w:rsidRPr="00D86444">
        <w:rPr>
          <w:rFonts w:ascii="Garamond" w:eastAsia="Times New Roman" w:hAnsi="Garamond" w:cs="Times New Roman"/>
          <w:sz w:val="24"/>
          <w:szCs w:val="24"/>
          <w:lang w:val="sq-AL" w:eastAsia="sq-AL"/>
        </w:rPr>
        <w:t xml:space="preserve"> për Informim </w:t>
      </w:r>
    </w:p>
    <w:p w:rsidR="00405F4A" w:rsidRPr="00D86444" w:rsidRDefault="00F470E3" w:rsidP="00405F4A">
      <w:pPr>
        <w:pStyle w:val="NoSpacing"/>
        <w:spacing w:line="360" w:lineRule="auto"/>
        <w:rPr>
          <w:rFonts w:ascii="Garamond" w:eastAsia="Times New Roman" w:hAnsi="Garamond" w:cs="Times New Roman"/>
          <w:sz w:val="24"/>
          <w:szCs w:val="24"/>
          <w:lang w:val="sq-AL" w:eastAsia="sq-AL"/>
        </w:rPr>
      </w:pPr>
      <w:r w:rsidRPr="00D86444">
        <w:rPr>
          <w:rFonts w:ascii="Garamond" w:eastAsia="Times New Roman" w:hAnsi="Garamond" w:cs="Times New Roman"/>
          <w:sz w:val="24"/>
          <w:szCs w:val="24"/>
          <w:lang w:val="sq-AL" w:eastAsia="sq-AL"/>
        </w:rPr>
        <w:t>Zyr</w:t>
      </w:r>
      <w:r w:rsidR="00405F4A" w:rsidRPr="00D86444">
        <w:rPr>
          <w:rFonts w:ascii="Garamond" w:eastAsia="Times New Roman" w:hAnsi="Garamond" w:cs="Times New Roman"/>
          <w:sz w:val="24"/>
          <w:szCs w:val="24"/>
          <w:lang w:val="sq-AL" w:eastAsia="sq-AL"/>
        </w:rPr>
        <w:t>t</w:t>
      </w:r>
      <w:r w:rsidRPr="00D86444">
        <w:rPr>
          <w:rFonts w:ascii="Garamond" w:eastAsia="Times New Roman" w:hAnsi="Garamond" w:cs="Times New Roman"/>
          <w:sz w:val="24"/>
          <w:szCs w:val="24"/>
          <w:lang w:val="sq-AL" w:eastAsia="sq-AL"/>
        </w:rPr>
        <w:t>are</w:t>
      </w:r>
      <w:r w:rsidR="00405F4A" w:rsidRPr="00D86444">
        <w:rPr>
          <w:rFonts w:ascii="Garamond" w:eastAsia="Times New Roman" w:hAnsi="Garamond" w:cs="Times New Roman"/>
          <w:sz w:val="24"/>
          <w:szCs w:val="24"/>
          <w:lang w:val="sq-AL" w:eastAsia="sq-AL"/>
        </w:rPr>
        <w:t xml:space="preserve"> për menaxhimin e Platformës për Konsultime </w:t>
      </w:r>
      <w:r w:rsidRPr="00D86444">
        <w:rPr>
          <w:rFonts w:ascii="Garamond" w:eastAsia="Times New Roman" w:hAnsi="Garamond" w:cs="Times New Roman"/>
          <w:sz w:val="24"/>
          <w:szCs w:val="24"/>
          <w:lang w:val="sq-AL" w:eastAsia="sq-AL"/>
        </w:rPr>
        <w:t>P</w:t>
      </w:r>
      <w:r w:rsidR="00405F4A" w:rsidRPr="00D86444">
        <w:rPr>
          <w:rFonts w:ascii="Garamond" w:eastAsia="Times New Roman" w:hAnsi="Garamond" w:cs="Times New Roman"/>
          <w:sz w:val="24"/>
          <w:szCs w:val="24"/>
          <w:lang w:val="sq-AL" w:eastAsia="sq-AL"/>
        </w:rPr>
        <w:t>ublike</w:t>
      </w:r>
    </w:p>
    <w:p w:rsidR="00405F4A" w:rsidRPr="00D86444" w:rsidRDefault="00405F4A" w:rsidP="00405F4A">
      <w:pPr>
        <w:pStyle w:val="NoSpacing"/>
        <w:spacing w:line="360" w:lineRule="auto"/>
        <w:rPr>
          <w:rFonts w:ascii="Garamond" w:eastAsia="Times New Roman" w:hAnsi="Garamond" w:cs="Times New Roman"/>
          <w:sz w:val="24"/>
          <w:szCs w:val="24"/>
          <w:lang w:val="sq-AL" w:eastAsia="sq-AL"/>
        </w:rPr>
      </w:pPr>
    </w:p>
    <w:p w:rsidR="00451CC0" w:rsidRPr="00D86444" w:rsidRDefault="00827944" w:rsidP="00827944">
      <w:pPr>
        <w:pStyle w:val="NoSpacing"/>
        <w:spacing w:line="360" w:lineRule="auto"/>
        <w:rPr>
          <w:rFonts w:ascii="Garamond" w:eastAsia="Times New Roman" w:hAnsi="Garamond" w:cs="Times New Roman"/>
          <w:sz w:val="24"/>
          <w:szCs w:val="24"/>
          <w:lang w:val="sq-AL" w:eastAsia="sq-AL"/>
        </w:rPr>
      </w:pPr>
      <w:r w:rsidRPr="00D86444">
        <w:rPr>
          <w:rFonts w:ascii="Garamond" w:eastAsia="Times New Roman" w:hAnsi="Garamond" w:cs="Times New Roman"/>
          <w:sz w:val="24"/>
          <w:szCs w:val="24"/>
          <w:lang w:val="sq-AL" w:eastAsia="sq-AL"/>
        </w:rPr>
        <w:t>_______________</w:t>
      </w:r>
    </w:p>
    <w:p w:rsidR="00451CC0" w:rsidRPr="00D86444" w:rsidRDefault="00451CC0" w:rsidP="00103C65">
      <w:pPr>
        <w:spacing w:after="0" w:line="480" w:lineRule="auto"/>
        <w:rPr>
          <w:rFonts w:ascii="Garamond" w:hAnsi="Garamond" w:cs="Times New Roman"/>
          <w:b/>
          <w:noProof/>
          <w:color w:val="FF0000"/>
          <w:sz w:val="24"/>
          <w:szCs w:val="24"/>
        </w:rPr>
      </w:pPr>
    </w:p>
    <w:p w:rsidR="00451CC0" w:rsidRPr="00D86444" w:rsidRDefault="00451CC0" w:rsidP="00103C65">
      <w:pPr>
        <w:spacing w:after="0" w:line="480" w:lineRule="auto"/>
        <w:rPr>
          <w:rFonts w:ascii="Garamond" w:hAnsi="Garamond" w:cs="Times New Roman"/>
          <w:b/>
          <w:noProof/>
          <w:color w:val="FF0000"/>
          <w:sz w:val="24"/>
          <w:szCs w:val="24"/>
        </w:rPr>
      </w:pPr>
    </w:p>
    <w:p w:rsidR="00451CC0" w:rsidRPr="00D86444" w:rsidRDefault="00451CC0" w:rsidP="00103C65">
      <w:pPr>
        <w:spacing w:after="0" w:line="480" w:lineRule="auto"/>
        <w:rPr>
          <w:rFonts w:ascii="Garamond" w:hAnsi="Garamond" w:cs="Times New Roman"/>
          <w:b/>
          <w:noProof/>
          <w:sz w:val="24"/>
          <w:szCs w:val="24"/>
        </w:rPr>
      </w:pPr>
    </w:p>
    <w:p w:rsidR="00451CC0" w:rsidRPr="00D86444" w:rsidRDefault="00451CC0" w:rsidP="00103C65">
      <w:pPr>
        <w:spacing w:after="0" w:line="480" w:lineRule="auto"/>
        <w:rPr>
          <w:rFonts w:ascii="Garamond" w:hAnsi="Garamond" w:cs="Times New Roman"/>
          <w:b/>
          <w:noProof/>
          <w:sz w:val="24"/>
          <w:szCs w:val="24"/>
        </w:rPr>
      </w:pPr>
    </w:p>
    <w:p w:rsidR="007339CD" w:rsidRPr="00D86444" w:rsidRDefault="007339CD">
      <w:pPr>
        <w:rPr>
          <w:rFonts w:ascii="Garamond" w:hAnsi="Garamond"/>
          <w:sz w:val="24"/>
          <w:szCs w:val="24"/>
        </w:rPr>
      </w:pPr>
    </w:p>
    <w:sectPr w:rsidR="007339CD" w:rsidRPr="00D86444" w:rsidSect="00183B11">
      <w:footerReference w:type="default" r:id="rId19"/>
      <w:pgSz w:w="11906" w:h="16838"/>
      <w:pgMar w:top="1267" w:right="922" w:bottom="806" w:left="1166" w:header="706" w:footer="70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49CA" w:rsidRDefault="000C49CA">
      <w:pPr>
        <w:spacing w:after="0" w:line="240" w:lineRule="auto"/>
      </w:pPr>
      <w:r>
        <w:separator/>
      </w:r>
    </w:p>
  </w:endnote>
  <w:endnote w:type="continuationSeparator" w:id="0">
    <w:p w:rsidR="000C49CA" w:rsidRDefault="000C49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b/>
        <w:sz w:val="24"/>
        <w:szCs w:val="24"/>
      </w:rPr>
      <w:id w:val="164840061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3076E" w:rsidRPr="0073076E" w:rsidRDefault="0013229A">
        <w:pPr>
          <w:pStyle w:val="Footer"/>
          <w:jc w:val="center"/>
          <w:rPr>
            <w:rFonts w:ascii="Times New Roman" w:hAnsi="Times New Roman" w:cs="Times New Roman"/>
            <w:b/>
            <w:sz w:val="24"/>
            <w:szCs w:val="24"/>
          </w:rPr>
        </w:pPr>
        <w:r w:rsidRPr="0073076E">
          <w:rPr>
            <w:rFonts w:ascii="Times New Roman" w:hAnsi="Times New Roman" w:cs="Times New Roman"/>
            <w:b/>
            <w:sz w:val="24"/>
            <w:szCs w:val="24"/>
          </w:rPr>
          <w:fldChar w:fldCharType="begin"/>
        </w:r>
        <w:r w:rsidRPr="0073076E">
          <w:rPr>
            <w:rFonts w:ascii="Times New Roman" w:hAnsi="Times New Roman" w:cs="Times New Roman"/>
            <w:b/>
            <w:sz w:val="24"/>
            <w:szCs w:val="24"/>
          </w:rPr>
          <w:instrText xml:space="preserve"> PAGE   \* MERGEFORMAT </w:instrText>
        </w:r>
        <w:r w:rsidRPr="0073076E">
          <w:rPr>
            <w:rFonts w:ascii="Times New Roman" w:hAnsi="Times New Roman" w:cs="Times New Roman"/>
            <w:b/>
            <w:sz w:val="24"/>
            <w:szCs w:val="24"/>
          </w:rPr>
          <w:fldChar w:fldCharType="separate"/>
        </w:r>
        <w:r w:rsidR="00D86444">
          <w:rPr>
            <w:rFonts w:ascii="Times New Roman" w:hAnsi="Times New Roman" w:cs="Times New Roman"/>
            <w:b/>
            <w:noProof/>
            <w:sz w:val="24"/>
            <w:szCs w:val="24"/>
          </w:rPr>
          <w:t>2</w:t>
        </w:r>
        <w:r w:rsidRPr="0073076E">
          <w:rPr>
            <w:rFonts w:ascii="Times New Roman" w:hAnsi="Times New Roman" w:cs="Times New Roman"/>
            <w:b/>
            <w:noProof/>
            <w:sz w:val="24"/>
            <w:szCs w:val="24"/>
          </w:rPr>
          <w:fldChar w:fldCharType="end"/>
        </w:r>
      </w:p>
    </w:sdtContent>
  </w:sdt>
  <w:p w:rsidR="0073076E" w:rsidRDefault="000C49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49CA" w:rsidRDefault="000C49CA">
      <w:pPr>
        <w:spacing w:after="0" w:line="240" w:lineRule="auto"/>
      </w:pPr>
      <w:r>
        <w:separator/>
      </w:r>
    </w:p>
  </w:footnote>
  <w:footnote w:type="continuationSeparator" w:id="0">
    <w:p w:rsidR="000C49CA" w:rsidRDefault="000C49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2828D9"/>
    <w:multiLevelType w:val="hybridMultilevel"/>
    <w:tmpl w:val="9D52D6B8"/>
    <w:lvl w:ilvl="0" w:tplc="6516601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DD3FB9"/>
    <w:multiLevelType w:val="hybridMultilevel"/>
    <w:tmpl w:val="4F025DEE"/>
    <w:lvl w:ilvl="0" w:tplc="77BE32EE">
      <w:start w:val="1"/>
      <w:numFmt w:val="decimal"/>
      <w:lvlText w:val="%1."/>
      <w:lvlJc w:val="left"/>
      <w:pPr>
        <w:ind w:left="720" w:hanging="360"/>
      </w:pPr>
      <w:rPr>
        <w:rFonts w:eastAsia="MingLiU-ExtB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DF0C48"/>
    <w:multiLevelType w:val="hybridMultilevel"/>
    <w:tmpl w:val="BE0C72F8"/>
    <w:lvl w:ilvl="0" w:tplc="52AC0568">
      <w:start w:val="1"/>
      <w:numFmt w:val="decimal"/>
      <w:lvlText w:val="%1."/>
      <w:lvlJc w:val="left"/>
      <w:pPr>
        <w:ind w:left="720" w:hanging="360"/>
      </w:pPr>
      <w:rPr>
        <w:rFonts w:eastAsia="MingLiU-ExtB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056202"/>
    <w:multiLevelType w:val="hybridMultilevel"/>
    <w:tmpl w:val="1324AE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C136AC"/>
    <w:multiLevelType w:val="hybridMultilevel"/>
    <w:tmpl w:val="7E2E2D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302201"/>
    <w:multiLevelType w:val="hybridMultilevel"/>
    <w:tmpl w:val="081ED9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2C2B3A"/>
    <w:multiLevelType w:val="hybridMultilevel"/>
    <w:tmpl w:val="51E4EC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2D62C0"/>
    <w:multiLevelType w:val="hybridMultilevel"/>
    <w:tmpl w:val="494E9450"/>
    <w:lvl w:ilvl="0" w:tplc="4DD08B14">
      <w:start w:val="1"/>
      <w:numFmt w:val="decimal"/>
      <w:lvlText w:val="%1."/>
      <w:lvlJc w:val="left"/>
      <w:pPr>
        <w:ind w:left="1587" w:hanging="284"/>
        <w:jc w:val="left"/>
      </w:pPr>
      <w:rPr>
        <w:rFonts w:ascii="Arial" w:eastAsia="Arial" w:hAnsi="Arial" w:cs="Arial" w:hint="default"/>
        <w:b/>
        <w:bCs/>
        <w:spacing w:val="-23"/>
        <w:w w:val="100"/>
        <w:sz w:val="22"/>
        <w:szCs w:val="22"/>
      </w:rPr>
    </w:lvl>
    <w:lvl w:ilvl="1" w:tplc="01D2584C">
      <w:numFmt w:val="bullet"/>
      <w:lvlText w:val="•"/>
      <w:lvlJc w:val="left"/>
      <w:pPr>
        <w:ind w:left="2612" w:hanging="284"/>
      </w:pPr>
      <w:rPr>
        <w:rFonts w:hint="default"/>
      </w:rPr>
    </w:lvl>
    <w:lvl w:ilvl="2" w:tplc="C0E6F23E">
      <w:numFmt w:val="bullet"/>
      <w:lvlText w:val="•"/>
      <w:lvlJc w:val="left"/>
      <w:pPr>
        <w:ind w:left="3645" w:hanging="284"/>
      </w:pPr>
      <w:rPr>
        <w:rFonts w:hint="default"/>
      </w:rPr>
    </w:lvl>
    <w:lvl w:ilvl="3" w:tplc="EA3A7444">
      <w:numFmt w:val="bullet"/>
      <w:lvlText w:val="•"/>
      <w:lvlJc w:val="left"/>
      <w:pPr>
        <w:ind w:left="4677" w:hanging="284"/>
      </w:pPr>
      <w:rPr>
        <w:rFonts w:hint="default"/>
      </w:rPr>
    </w:lvl>
    <w:lvl w:ilvl="4" w:tplc="E51E5612">
      <w:numFmt w:val="bullet"/>
      <w:lvlText w:val="•"/>
      <w:lvlJc w:val="left"/>
      <w:pPr>
        <w:ind w:left="5710" w:hanging="284"/>
      </w:pPr>
      <w:rPr>
        <w:rFonts w:hint="default"/>
      </w:rPr>
    </w:lvl>
    <w:lvl w:ilvl="5" w:tplc="539616D8">
      <w:numFmt w:val="bullet"/>
      <w:lvlText w:val="•"/>
      <w:lvlJc w:val="left"/>
      <w:pPr>
        <w:ind w:left="6742" w:hanging="284"/>
      </w:pPr>
      <w:rPr>
        <w:rFonts w:hint="default"/>
      </w:rPr>
    </w:lvl>
    <w:lvl w:ilvl="6" w:tplc="E244E386">
      <w:numFmt w:val="bullet"/>
      <w:lvlText w:val="•"/>
      <w:lvlJc w:val="left"/>
      <w:pPr>
        <w:ind w:left="7775" w:hanging="284"/>
      </w:pPr>
      <w:rPr>
        <w:rFonts w:hint="default"/>
      </w:rPr>
    </w:lvl>
    <w:lvl w:ilvl="7" w:tplc="49188EAA">
      <w:numFmt w:val="bullet"/>
      <w:lvlText w:val="•"/>
      <w:lvlJc w:val="left"/>
      <w:pPr>
        <w:ind w:left="8807" w:hanging="284"/>
      </w:pPr>
      <w:rPr>
        <w:rFonts w:hint="default"/>
      </w:rPr>
    </w:lvl>
    <w:lvl w:ilvl="8" w:tplc="96721E28">
      <w:numFmt w:val="bullet"/>
      <w:lvlText w:val="•"/>
      <w:lvlJc w:val="left"/>
      <w:pPr>
        <w:ind w:left="9840" w:hanging="284"/>
      </w:pPr>
      <w:rPr>
        <w:rFonts w:hint="default"/>
      </w:rPr>
    </w:lvl>
  </w:abstractNum>
  <w:abstractNum w:abstractNumId="8" w15:restartNumberingAfterBreak="0">
    <w:nsid w:val="426D0A87"/>
    <w:multiLevelType w:val="hybridMultilevel"/>
    <w:tmpl w:val="CC289888"/>
    <w:lvl w:ilvl="0" w:tplc="2CB2ECB2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697E28"/>
    <w:multiLevelType w:val="hybridMultilevel"/>
    <w:tmpl w:val="08DAF4F8"/>
    <w:lvl w:ilvl="0" w:tplc="E8C8E274">
      <w:start w:val="1"/>
      <w:numFmt w:val="decimal"/>
      <w:lvlText w:val="%1."/>
      <w:lvlJc w:val="left"/>
      <w:pPr>
        <w:ind w:left="720" w:hanging="360"/>
      </w:pPr>
      <w:rPr>
        <w:rFonts w:ascii="Book Antiqua" w:eastAsia="MS Mincho" w:hAnsi="Book Antiqua" w:cs="Times New Roman"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947971"/>
    <w:multiLevelType w:val="hybridMultilevel"/>
    <w:tmpl w:val="E4B44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8"/>
  </w:num>
  <w:num w:numId="7">
    <w:abstractNumId w:val="9"/>
  </w:num>
  <w:num w:numId="8">
    <w:abstractNumId w:val="4"/>
  </w:num>
  <w:num w:numId="9">
    <w:abstractNumId w:val="6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1A9"/>
    <w:rsid w:val="000241A9"/>
    <w:rsid w:val="00036A29"/>
    <w:rsid w:val="000C49CA"/>
    <w:rsid w:val="000F7E3D"/>
    <w:rsid w:val="00103C65"/>
    <w:rsid w:val="0011614D"/>
    <w:rsid w:val="0013229A"/>
    <w:rsid w:val="002777F0"/>
    <w:rsid w:val="002F58C9"/>
    <w:rsid w:val="00405F4A"/>
    <w:rsid w:val="00451CC0"/>
    <w:rsid w:val="004E5C07"/>
    <w:rsid w:val="00577ACE"/>
    <w:rsid w:val="0060237B"/>
    <w:rsid w:val="006204B0"/>
    <w:rsid w:val="007339CD"/>
    <w:rsid w:val="007C7C37"/>
    <w:rsid w:val="008218F6"/>
    <w:rsid w:val="00827944"/>
    <w:rsid w:val="008D4872"/>
    <w:rsid w:val="00A55630"/>
    <w:rsid w:val="00A701D4"/>
    <w:rsid w:val="00A9070A"/>
    <w:rsid w:val="00AE0E29"/>
    <w:rsid w:val="00B33D68"/>
    <w:rsid w:val="00C41E09"/>
    <w:rsid w:val="00C77004"/>
    <w:rsid w:val="00D207EF"/>
    <w:rsid w:val="00D86444"/>
    <w:rsid w:val="00DB400C"/>
    <w:rsid w:val="00E261BD"/>
    <w:rsid w:val="00ED13F0"/>
    <w:rsid w:val="00EE2F8F"/>
    <w:rsid w:val="00F00284"/>
    <w:rsid w:val="00F22B50"/>
    <w:rsid w:val="00F470E3"/>
    <w:rsid w:val="00F8703C"/>
    <w:rsid w:val="00FC4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AA817F"/>
  <w15:docId w15:val="{7AAF68DD-F740-4386-9306-D0C4B035D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sq-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03C65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103C65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03C65"/>
    <w:pPr>
      <w:tabs>
        <w:tab w:val="center" w:pos="4680"/>
        <w:tab w:val="right" w:pos="9360"/>
      </w:tabs>
      <w:spacing w:after="0" w:line="240" w:lineRule="auto"/>
    </w:pPr>
    <w:rPr>
      <w:rFonts w:eastAsia="MS Mincho"/>
    </w:rPr>
  </w:style>
  <w:style w:type="character" w:customStyle="1" w:styleId="FooterChar">
    <w:name w:val="Footer Char"/>
    <w:basedOn w:val="DefaultParagraphFont"/>
    <w:link w:val="Footer"/>
    <w:uiPriority w:val="99"/>
    <w:rsid w:val="00103C65"/>
    <w:rPr>
      <w:rFonts w:eastAsia="MS Mincho"/>
      <w:lang w:val="sq-AL"/>
    </w:rPr>
  </w:style>
  <w:style w:type="table" w:styleId="TableGrid">
    <w:name w:val="Table Grid"/>
    <w:basedOn w:val="TableNormal"/>
    <w:uiPriority w:val="59"/>
    <w:rsid w:val="00103C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03C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C65"/>
    <w:rPr>
      <w:rFonts w:ascii="Tahoma" w:hAnsi="Tahoma" w:cs="Tahoma"/>
      <w:sz w:val="16"/>
      <w:szCs w:val="16"/>
      <w:lang w:val="sq-AL"/>
    </w:rPr>
  </w:style>
  <w:style w:type="character" w:styleId="Hyperlink">
    <w:name w:val="Hyperlink"/>
    <w:basedOn w:val="DefaultParagraphFont"/>
    <w:uiPriority w:val="99"/>
    <w:unhideWhenUsed/>
    <w:rsid w:val="00577ACE"/>
    <w:rPr>
      <w:color w:val="CC9900" w:themeColor="hyperlink"/>
      <w:u w:val="single"/>
    </w:rPr>
  </w:style>
  <w:style w:type="paragraph" w:styleId="ListParagraph">
    <w:name w:val="List Paragraph"/>
    <w:basedOn w:val="Normal"/>
    <w:uiPriority w:val="34"/>
    <w:qFormat/>
    <w:rsid w:val="00A55630"/>
    <w:pPr>
      <w:spacing w:after="0" w:line="240" w:lineRule="auto"/>
      <w:ind w:left="720"/>
      <w:contextualSpacing/>
    </w:pPr>
    <w:rPr>
      <w:sz w:val="24"/>
      <w:szCs w:val="24"/>
      <w:lang w:val="en-GB"/>
    </w:rPr>
  </w:style>
  <w:style w:type="table" w:styleId="GridTable1Light">
    <w:name w:val="Grid Table 1 Light"/>
    <w:basedOn w:val="TableNormal"/>
    <w:uiPriority w:val="46"/>
    <w:rsid w:val="00A55630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eGrid1">
    <w:name w:val="Table Grid1"/>
    <w:basedOn w:val="TableNormal"/>
    <w:next w:val="TableGrid"/>
    <w:uiPriority w:val="59"/>
    <w:rsid w:val="00405F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facebook.com/rahoveckomuna/posts/pfbid0mJEUjTk3g9u3zG5gQGDJRQiRRGB8oysyu1Xx7YzhFqT581u1Wq9kRHSzEwH5HPhGl" TargetMode="External"/><Relationship Id="rId18" Type="http://schemas.openxmlformats.org/officeDocument/2006/relationships/hyperlink" Target="https://kk.rks-gov.net/rahovec/wp-content/uploads/sites/23/2022/12/PROCESVERBAL-I-KONSULTIMIT-PUBLIK-PER-PLANIN-E-TRANSPORTIT-RRUGOR-LOKAL-2022-2027.pdf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kk.rks-gov.net/rahovec/wp-content/uploads/sites/23/2022/11/Njoftim-rreth-konsultimit-publik-per-Planin-e-transportit-rrugor-loakl-ne-komunen-e-Rahovecit-2022-2027.pdf" TargetMode="External"/><Relationship Id="rId17" Type="http://schemas.openxmlformats.org/officeDocument/2006/relationships/hyperlink" Target="https://kk.rks-gov.net/rahovec/news/konsultimi-publik-per-planin-e-transportit-rrugor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kk.rks-gov.net/rahovec/wp-content/uploads/sites/23/2022/11/Njoftim-rreth-konsultimit-publik-per-Planin-e-transportit-rrugor-loakl-ne-komunen-e-Rahovecit-2022-2027.pdf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hyperlink" Target="https://kk.rks-gov.net/rahovec/news/konsultimi-publik-per-planin-e-transportit-rrugor/" TargetMode="External"/><Relationship Id="rId10" Type="http://schemas.openxmlformats.org/officeDocument/2006/relationships/image" Target="media/image2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s://konsultimet.rks-gov.net/viewConsult.php?ConsultationID=41598" TargetMode="External"/></Relationships>
</file>

<file path=word/theme/theme1.xml><?xml version="1.0" encoding="utf-8"?>
<a:theme xmlns:a="http://schemas.openxmlformats.org/drawingml/2006/main" name="Office Theme">
  <a:themeElements>
    <a:clrScheme name="Red Orange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E84C22"/>
      </a:accent1>
      <a:accent2>
        <a:srgbClr val="FFBD47"/>
      </a:accent2>
      <a:accent3>
        <a:srgbClr val="B64926"/>
      </a:accent3>
      <a:accent4>
        <a:srgbClr val="FF8427"/>
      </a:accent4>
      <a:accent5>
        <a:srgbClr val="CC9900"/>
      </a:accent5>
      <a:accent6>
        <a:srgbClr val="B22600"/>
      </a:accent6>
      <a:hlink>
        <a:srgbClr val="CC9900"/>
      </a:hlink>
      <a:folHlink>
        <a:srgbClr val="666699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50902E-7CC2-4152-BAEE-148CD0F4A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700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Haziz Krasniqi</dc:creator>
  <cp:keywords/>
  <dc:description/>
  <cp:lastModifiedBy>Blerta Gashi</cp:lastModifiedBy>
  <cp:revision>5</cp:revision>
  <cp:lastPrinted>2022-12-13T12:54:00Z</cp:lastPrinted>
  <dcterms:created xsi:type="dcterms:W3CDTF">2022-12-13T09:50:00Z</dcterms:created>
  <dcterms:modified xsi:type="dcterms:W3CDTF">2022-12-13T14:00:00Z</dcterms:modified>
</cp:coreProperties>
</file>