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9A" w:rsidRPr="00BA668F" w:rsidRDefault="00665D9A" w:rsidP="008D0AA7">
      <w:pPr>
        <w:pStyle w:val="Salutation"/>
      </w:pPr>
    </w:p>
    <w:p w:rsidR="00665D9A" w:rsidRPr="00BA668F" w:rsidRDefault="00665D9A" w:rsidP="00665D9A">
      <w:pPr>
        <w:pStyle w:val="Salutation"/>
      </w:pPr>
      <w:r w:rsidRPr="00BA668F">
        <w:rPr>
          <w:noProof/>
        </w:rPr>
        <w:drawing>
          <wp:inline distT="0" distB="0" distL="0" distR="0" wp14:anchorId="0B1A0214">
            <wp:extent cx="598995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9955" cy="1257300"/>
                    </a:xfrm>
                    <a:prstGeom prst="rect">
                      <a:avLst/>
                    </a:prstGeom>
                    <a:noFill/>
                  </pic:spPr>
                </pic:pic>
              </a:graphicData>
            </a:graphic>
          </wp:inline>
        </w:drawing>
      </w:r>
    </w:p>
    <w:tbl>
      <w:tblPr>
        <w:tblW w:w="10318" w:type="dxa"/>
        <w:tblInd w:w="-64" w:type="dxa"/>
        <w:tblBorders>
          <w:top w:val="single" w:sz="4" w:space="0" w:color="auto"/>
        </w:tblBorders>
        <w:tblLook w:val="0000" w:firstRow="0" w:lastRow="0" w:firstColumn="0" w:lastColumn="0" w:noHBand="0" w:noVBand="0"/>
      </w:tblPr>
      <w:tblGrid>
        <w:gridCol w:w="10318"/>
      </w:tblGrid>
      <w:tr w:rsidR="00665D9A" w:rsidRPr="00BA668F" w:rsidTr="00665D9A">
        <w:trPr>
          <w:trHeight w:val="80"/>
        </w:trPr>
        <w:tc>
          <w:tcPr>
            <w:tcW w:w="10318" w:type="dxa"/>
          </w:tcPr>
          <w:p w:rsidR="00665D9A" w:rsidRPr="00BA668F" w:rsidRDefault="00665D9A" w:rsidP="0080420F">
            <w:pPr>
              <w:tabs>
                <w:tab w:val="left" w:pos="360"/>
              </w:tabs>
              <w:jc w:val="both"/>
              <w:rPr>
                <w:rFonts w:cs="Times New Roman"/>
              </w:rPr>
            </w:pPr>
          </w:p>
        </w:tc>
      </w:tr>
    </w:tbl>
    <w:p w:rsidR="00665D9A" w:rsidRPr="00BA668F" w:rsidRDefault="00665D9A" w:rsidP="008D0AA7">
      <w:pPr>
        <w:pStyle w:val="Salutation"/>
        <w:rPr>
          <w:b/>
          <w:sz w:val="72"/>
          <w:szCs w:val="72"/>
        </w:rPr>
      </w:pPr>
    </w:p>
    <w:p w:rsidR="0052588B" w:rsidRPr="00BA668F" w:rsidRDefault="0052588B" w:rsidP="00AB2280">
      <w:pPr>
        <w:spacing w:after="0" w:line="240" w:lineRule="auto"/>
        <w:contextualSpacing/>
        <w:jc w:val="center"/>
        <w:rPr>
          <w:rFonts w:eastAsia="Times New Roman" w:cs="Times New Roman"/>
          <w:b/>
          <w:caps/>
          <w:color w:val="404040"/>
          <w:spacing w:val="-10"/>
          <w:sz w:val="72"/>
          <w:szCs w:val="72"/>
        </w:rPr>
      </w:pPr>
    </w:p>
    <w:p w:rsidR="008E25CE" w:rsidRPr="008E25CE" w:rsidRDefault="008E25CE" w:rsidP="008E25CE">
      <w:pPr>
        <w:spacing w:after="0" w:line="240" w:lineRule="auto"/>
        <w:contextualSpacing/>
        <w:jc w:val="center"/>
        <w:rPr>
          <w:rFonts w:eastAsia="Times New Roman" w:cs="Times New Roman"/>
          <w:b/>
          <w:caps/>
          <w:color w:val="404040"/>
          <w:spacing w:val="-10"/>
          <w:sz w:val="72"/>
          <w:szCs w:val="72"/>
        </w:rPr>
      </w:pPr>
      <w:r w:rsidRPr="008E25CE">
        <w:rPr>
          <w:rFonts w:eastAsia="Times New Roman" w:cs="Times New Roman"/>
          <w:b/>
          <w:caps/>
          <w:color w:val="404040"/>
          <w:spacing w:val="-10"/>
          <w:sz w:val="72"/>
          <w:szCs w:val="72"/>
        </w:rPr>
        <w:t xml:space="preserve">Procesverbal i konsultimit publik  pËr </w:t>
      </w:r>
      <w:r w:rsidR="00670CD0">
        <w:rPr>
          <w:rFonts w:eastAsia="Times New Roman" w:cs="Times New Roman"/>
          <w:b/>
          <w:caps/>
          <w:color w:val="404040"/>
          <w:spacing w:val="-10"/>
          <w:sz w:val="72"/>
          <w:szCs w:val="72"/>
          <w:lang w:val="sq-AL"/>
        </w:rPr>
        <w:t>projekt-planin e vlerësimit të rrezikut për territorin e komunë së rahovecit</w:t>
      </w:r>
    </w:p>
    <w:p w:rsidR="00AB2280" w:rsidRPr="00BA668F" w:rsidRDefault="00AB2280" w:rsidP="00AB2280">
      <w:pPr>
        <w:spacing w:after="0" w:line="240" w:lineRule="auto"/>
        <w:contextualSpacing/>
        <w:jc w:val="center"/>
        <w:rPr>
          <w:rFonts w:eastAsia="Times New Roman" w:cs="Times New Roman"/>
          <w:b/>
          <w:caps/>
          <w:color w:val="404040"/>
          <w:spacing w:val="-10"/>
          <w:sz w:val="72"/>
          <w:szCs w:val="72"/>
        </w:rPr>
      </w:pPr>
    </w:p>
    <w:p w:rsidR="00AB2280" w:rsidRPr="00BA668F" w:rsidRDefault="00AB2280" w:rsidP="00AB2280">
      <w:pPr>
        <w:spacing w:after="0" w:line="240" w:lineRule="auto"/>
        <w:contextualSpacing/>
        <w:jc w:val="center"/>
        <w:rPr>
          <w:rFonts w:eastAsia="Times New Roman" w:cs="Times New Roman"/>
          <w:b/>
          <w:caps/>
          <w:color w:val="404040"/>
          <w:spacing w:val="-10"/>
          <w:sz w:val="72"/>
          <w:szCs w:val="72"/>
        </w:rPr>
      </w:pPr>
    </w:p>
    <w:p w:rsidR="00AB2280" w:rsidRPr="00BA668F" w:rsidRDefault="00AB2280" w:rsidP="00AB2280">
      <w:pPr>
        <w:spacing w:after="0" w:line="240" w:lineRule="auto"/>
        <w:contextualSpacing/>
        <w:jc w:val="center"/>
      </w:pPr>
    </w:p>
    <w:p w:rsidR="00DE1BFF" w:rsidRPr="00BA668F" w:rsidRDefault="00DE1BFF" w:rsidP="00DF7865">
      <w:pPr>
        <w:keepNext/>
        <w:keepLines/>
        <w:pBdr>
          <w:bottom w:val="thickThinSmallGap" w:sz="24" w:space="1" w:color="auto"/>
        </w:pBdr>
        <w:shd w:val="pct5" w:color="3C96DE" w:fill="FFFFFF"/>
        <w:tabs>
          <w:tab w:val="left" w:pos="7140"/>
        </w:tabs>
        <w:spacing w:before="200" w:after="120"/>
        <w:outlineLvl w:val="2"/>
        <w:rPr>
          <w:rFonts w:eastAsia="Times New Roman" w:cs="Times New Roman"/>
          <w:b/>
          <w:smallCaps/>
          <w:noProof/>
          <w:color w:val="000000" w:themeColor="text1"/>
          <w:sz w:val="32"/>
          <w:szCs w:val="32"/>
          <w:lang w:val="sq-AL"/>
        </w:rPr>
      </w:pPr>
      <w:r w:rsidRPr="00BA668F">
        <w:rPr>
          <w:rFonts w:eastAsia="Times New Roman" w:cs="Times New Roman"/>
          <w:b/>
          <w:smallCaps/>
          <w:noProof/>
          <w:color w:val="000000" w:themeColor="text1"/>
          <w:sz w:val="32"/>
          <w:szCs w:val="32"/>
          <w:lang w:val="sq-AL"/>
        </w:rPr>
        <w:t>INFORMATË RRETH  NJOFTIMIT</w:t>
      </w:r>
      <w:r w:rsidR="00DF7865" w:rsidRPr="00BA668F">
        <w:rPr>
          <w:rFonts w:eastAsia="Times New Roman" w:cs="Times New Roman"/>
          <w:b/>
          <w:smallCaps/>
          <w:noProof/>
          <w:color w:val="000000" w:themeColor="text1"/>
          <w:sz w:val="32"/>
          <w:szCs w:val="32"/>
          <w:lang w:val="sq-AL"/>
        </w:rPr>
        <w:tab/>
      </w:r>
    </w:p>
    <w:p w:rsidR="00DE1BFF" w:rsidRPr="00BA668F" w:rsidRDefault="00DE1BFF" w:rsidP="00DE1BFF">
      <w:pPr>
        <w:shd w:val="clear" w:color="auto" w:fill="FFFFFF"/>
        <w:spacing w:before="300" w:after="150" w:line="259" w:lineRule="auto"/>
        <w:jc w:val="both"/>
        <w:outlineLvl w:val="1"/>
        <w:rPr>
          <w:rFonts w:eastAsia="Times New Roman" w:cs="Times New Roman"/>
          <w:bCs/>
          <w:color w:val="212121"/>
          <w:sz w:val="24"/>
          <w:szCs w:val="24"/>
        </w:rPr>
      </w:pPr>
    </w:p>
    <w:p w:rsidR="001B6050" w:rsidRPr="00BA668F" w:rsidRDefault="00973857" w:rsidP="001B6050">
      <w:pPr>
        <w:spacing w:line="360" w:lineRule="auto"/>
        <w:jc w:val="both"/>
        <w:rPr>
          <w:rFonts w:cs="Times New Roman"/>
          <w:b/>
          <w:sz w:val="24"/>
          <w:szCs w:val="24"/>
        </w:rPr>
      </w:pPr>
      <w:r w:rsidRPr="00BA668F">
        <w:rPr>
          <w:rFonts w:cs="Times New Roman"/>
          <w:sz w:val="24"/>
          <w:szCs w:val="24"/>
        </w:rPr>
        <w:t xml:space="preserve">Duke </w:t>
      </w:r>
      <w:r w:rsidR="001B6050" w:rsidRPr="00BA668F">
        <w:rPr>
          <w:rFonts w:cs="Times New Roman"/>
          <w:sz w:val="24"/>
          <w:szCs w:val="24"/>
          <w:lang w:val="sq-AL"/>
        </w:rPr>
        <w:t xml:space="preserve">duke u bazuar në Ligjin numër 03/L-040 për Vetëqeverisjen Lokale, Statutin e Komunës së Rahovecit Nr.1005 i datës 29.03.2017 dhe Nenit 6 pika 1.1 të </w:t>
      </w:r>
      <w:r w:rsidR="00333B34" w:rsidRPr="00BA668F">
        <w:rPr>
          <w:rFonts w:cs="Times New Roman"/>
          <w:sz w:val="24"/>
          <w:szCs w:val="24"/>
          <w:lang w:val="sq-AL"/>
        </w:rPr>
        <w:t>Udhëzimi</w:t>
      </w:r>
      <w:r w:rsidR="001B6050" w:rsidRPr="00BA668F">
        <w:rPr>
          <w:rFonts w:cs="Times New Roman"/>
          <w:sz w:val="24"/>
          <w:szCs w:val="24"/>
          <w:lang w:val="sq-AL"/>
        </w:rPr>
        <w:t xml:space="preserve">t Administrativ (MAPL) </w:t>
      </w:r>
      <w:bookmarkStart w:id="0" w:name="_GoBack"/>
      <w:r w:rsidR="001B6050" w:rsidRPr="00BA668F">
        <w:rPr>
          <w:rFonts w:cs="Times New Roman"/>
          <w:sz w:val="24"/>
          <w:szCs w:val="24"/>
          <w:lang w:val="sq-AL"/>
        </w:rPr>
        <w:t xml:space="preserve">Nr.06/2018 për Standardet Minimale të Konsultimit Publik në Komuna, </w:t>
      </w:r>
      <w:r w:rsidR="001B6050" w:rsidRPr="00BA668F">
        <w:rPr>
          <w:rFonts w:cs="Times New Roman"/>
          <w:sz w:val="24"/>
          <w:szCs w:val="24"/>
        </w:rPr>
        <w:t xml:space="preserve">Zyra për Informim në </w:t>
      </w:r>
      <w:bookmarkEnd w:id="0"/>
      <w:r w:rsidR="001B6050" w:rsidRPr="00BA668F">
        <w:rPr>
          <w:rFonts w:cs="Times New Roman"/>
          <w:sz w:val="24"/>
          <w:szCs w:val="24"/>
        </w:rPr>
        <w:t>bashkëpunim me Sekretarinë e Kuvendit Komunal të Rahovecit, bën njoftimin për:</w:t>
      </w:r>
    </w:p>
    <w:p w:rsidR="008E25CE" w:rsidRPr="008E25CE" w:rsidRDefault="0021232C" w:rsidP="008E25CE">
      <w:pPr>
        <w:shd w:val="clear" w:color="auto" w:fill="FFFFFF"/>
        <w:spacing w:before="300" w:after="150" w:line="259" w:lineRule="auto"/>
        <w:jc w:val="center"/>
        <w:outlineLvl w:val="1"/>
        <w:rPr>
          <w:rFonts w:eastAsia="Times New Roman" w:cs="Times New Roman"/>
          <w:b/>
          <w:bCs/>
          <w:color w:val="212121"/>
          <w:sz w:val="24"/>
          <w:szCs w:val="24"/>
        </w:rPr>
      </w:pPr>
      <w:r w:rsidRPr="00BA668F">
        <w:rPr>
          <w:rFonts w:eastAsia="Times New Roman" w:cs="Times New Roman"/>
          <w:b/>
          <w:bCs/>
          <w:color w:val="212121"/>
          <w:sz w:val="32"/>
          <w:szCs w:val="32"/>
        </w:rPr>
        <w:t>KONSULTIM  PUBLIK</w:t>
      </w:r>
      <w:r w:rsidRPr="00BA668F">
        <w:rPr>
          <w:rFonts w:eastAsia="Times New Roman" w:cs="Times New Roman"/>
          <w:bCs/>
          <w:color w:val="212121"/>
          <w:sz w:val="24"/>
          <w:szCs w:val="24"/>
        </w:rPr>
        <w:br/>
      </w:r>
      <w:r w:rsidRPr="00BA668F">
        <w:rPr>
          <w:rFonts w:eastAsia="Times New Roman" w:cs="Times New Roman"/>
          <w:bCs/>
          <w:color w:val="212121"/>
          <w:sz w:val="24"/>
          <w:szCs w:val="24"/>
        </w:rPr>
        <w:br/>
      </w:r>
      <w:r w:rsidR="008E25CE">
        <w:rPr>
          <w:rFonts w:eastAsia="Times New Roman" w:cs="Times New Roman"/>
          <w:b/>
          <w:bCs/>
          <w:color w:val="212121"/>
          <w:sz w:val="24"/>
          <w:szCs w:val="24"/>
        </w:rPr>
        <w:t>Për</w:t>
      </w:r>
      <w:r w:rsidR="008E25CE" w:rsidRPr="008E25CE">
        <w:rPr>
          <w:rFonts w:eastAsia="Times New Roman" w:cs="Times New Roman"/>
          <w:b/>
          <w:bCs/>
          <w:color w:val="212121"/>
          <w:sz w:val="24"/>
          <w:szCs w:val="24"/>
        </w:rPr>
        <w:t xml:space="preserve"> </w:t>
      </w:r>
      <w:r w:rsidR="00670CD0">
        <w:rPr>
          <w:rFonts w:eastAsia="Times New Roman" w:cs="Times New Roman"/>
          <w:b/>
          <w:bCs/>
          <w:color w:val="212121"/>
          <w:sz w:val="24"/>
          <w:szCs w:val="24"/>
          <w:lang w:val="sq-AL"/>
        </w:rPr>
        <w:t>Projekt-Planin e vlerësimit të rrezikut për territorin e Komunës së Rahovecit</w:t>
      </w:r>
    </w:p>
    <w:p w:rsidR="009302F1" w:rsidRPr="00D3285D" w:rsidRDefault="00670CD0" w:rsidP="00D3285D">
      <w:pPr>
        <w:shd w:val="clear" w:color="auto" w:fill="FFFFFF"/>
        <w:spacing w:before="300" w:after="150" w:line="360" w:lineRule="auto"/>
        <w:jc w:val="both"/>
        <w:outlineLvl w:val="1"/>
        <w:rPr>
          <w:rFonts w:ascii="Times New Roman" w:eastAsia="Arial" w:hAnsi="Times New Roman" w:cs="Times New Roman"/>
          <w:sz w:val="24"/>
          <w:szCs w:val="24"/>
        </w:rPr>
      </w:pPr>
      <w:r w:rsidRPr="00D3285D">
        <w:rPr>
          <w:rFonts w:ascii="Times New Roman" w:eastAsia="Arial" w:hAnsi="Times New Roman" w:cs="Times New Roman"/>
          <w:b/>
          <w:sz w:val="24"/>
          <w:szCs w:val="24"/>
        </w:rPr>
        <w:t>Me 07.10</w:t>
      </w:r>
      <w:r w:rsidR="009302F1" w:rsidRPr="00D3285D">
        <w:rPr>
          <w:rFonts w:ascii="Times New Roman" w:eastAsia="Arial" w:hAnsi="Times New Roman" w:cs="Times New Roman"/>
          <w:b/>
          <w:sz w:val="24"/>
          <w:szCs w:val="24"/>
        </w:rPr>
        <w:t>.2022</w:t>
      </w:r>
      <w:r w:rsidR="009302F1" w:rsidRPr="00D3285D">
        <w:rPr>
          <w:rFonts w:ascii="Times New Roman" w:eastAsia="Arial" w:hAnsi="Times New Roman" w:cs="Times New Roman"/>
          <w:sz w:val="24"/>
          <w:szCs w:val="24"/>
        </w:rPr>
        <w:t>, është publikuar njoftimi për mbajtjen e konsultimit për</w:t>
      </w:r>
      <w:r w:rsidR="001C1566" w:rsidRPr="00D3285D">
        <w:rPr>
          <w:rFonts w:ascii="Times New Roman" w:eastAsia="Arial" w:hAnsi="Times New Roman" w:cs="Times New Roman"/>
          <w:sz w:val="24"/>
          <w:szCs w:val="24"/>
        </w:rPr>
        <w:t xml:space="preserve"> </w:t>
      </w:r>
      <w:r w:rsidRPr="00D3285D">
        <w:rPr>
          <w:rFonts w:ascii="Times New Roman" w:eastAsia="Times New Roman" w:hAnsi="Times New Roman" w:cs="Times New Roman"/>
          <w:b/>
          <w:bCs/>
          <w:color w:val="212121"/>
          <w:sz w:val="24"/>
          <w:szCs w:val="24"/>
          <w:lang w:val="sq-AL"/>
        </w:rPr>
        <w:t>Projekt-Planin e vlerësimit të rrezikut për territorin e Komunës së Rahovecit</w:t>
      </w:r>
      <w:r w:rsidR="008E25CE" w:rsidRPr="00D3285D">
        <w:rPr>
          <w:rFonts w:ascii="Times New Roman" w:eastAsia="Times New Roman" w:hAnsi="Times New Roman" w:cs="Times New Roman"/>
          <w:b/>
          <w:bCs/>
          <w:color w:val="212121"/>
          <w:sz w:val="24"/>
          <w:szCs w:val="24"/>
          <w:lang w:val="sq-AL"/>
        </w:rPr>
        <w:t>.</w:t>
      </w:r>
      <w:r w:rsidR="009302F1" w:rsidRPr="00D3285D">
        <w:rPr>
          <w:rFonts w:ascii="Times New Roman" w:eastAsia="Arial" w:hAnsi="Times New Roman" w:cs="Times New Roman"/>
          <w:sz w:val="24"/>
          <w:szCs w:val="24"/>
        </w:rPr>
        <w:t xml:space="preserve"> Njoftimi është pu</w:t>
      </w:r>
      <w:r w:rsidR="001C1566" w:rsidRPr="00D3285D">
        <w:rPr>
          <w:rFonts w:ascii="Times New Roman" w:eastAsia="Arial" w:hAnsi="Times New Roman" w:cs="Times New Roman"/>
          <w:sz w:val="24"/>
          <w:szCs w:val="24"/>
        </w:rPr>
        <w:t>blikuar në uebfaqen zyrtare të K</w:t>
      </w:r>
      <w:r w:rsidR="009302F1" w:rsidRPr="00D3285D">
        <w:rPr>
          <w:rFonts w:ascii="Times New Roman" w:eastAsia="Arial" w:hAnsi="Times New Roman" w:cs="Times New Roman"/>
          <w:sz w:val="24"/>
          <w:szCs w:val="24"/>
        </w:rPr>
        <w:t>omunës, facebookun e komunës dhe Platformën e Konsultimeve Publike.</w:t>
      </w:r>
      <w:r w:rsidR="009302F1" w:rsidRPr="00D3285D">
        <w:rPr>
          <w:rFonts w:ascii="Times New Roman" w:hAnsi="Times New Roman" w:cs="Times New Roman"/>
        </w:rPr>
        <w:t xml:space="preserve"> </w:t>
      </w:r>
      <w:r w:rsidR="001C1566" w:rsidRPr="00D3285D">
        <w:rPr>
          <w:rFonts w:ascii="Times New Roman" w:eastAsia="Arial" w:hAnsi="Times New Roman" w:cs="Times New Roman"/>
          <w:sz w:val="24"/>
          <w:szCs w:val="24"/>
        </w:rPr>
        <w:t>Në të njëjtën ditë janë njoftuar</w:t>
      </w:r>
      <w:r w:rsidR="009302F1" w:rsidRPr="00D3285D">
        <w:rPr>
          <w:rFonts w:ascii="Times New Roman" w:eastAsia="Arial" w:hAnsi="Times New Roman" w:cs="Times New Roman"/>
          <w:sz w:val="24"/>
          <w:szCs w:val="24"/>
        </w:rPr>
        <w:t xml:space="preserve"> përmes emailit drejtorët e shkollave dhe  përfaqësuesit e OJQ-</w:t>
      </w:r>
      <w:r w:rsidR="001C1566" w:rsidRPr="00D3285D">
        <w:rPr>
          <w:rFonts w:ascii="Times New Roman" w:eastAsia="Arial" w:hAnsi="Times New Roman" w:cs="Times New Roman"/>
          <w:sz w:val="24"/>
          <w:szCs w:val="24"/>
        </w:rPr>
        <w:t>ve që veprojnë në territorin e komunës së Rahovecit, ndërsa përme</w:t>
      </w:r>
      <w:r w:rsidR="009302F1" w:rsidRPr="00D3285D">
        <w:rPr>
          <w:rFonts w:ascii="Times New Roman" w:eastAsia="Arial" w:hAnsi="Times New Roman" w:cs="Times New Roman"/>
          <w:sz w:val="24"/>
          <w:szCs w:val="24"/>
        </w:rPr>
        <w:t>s r</w:t>
      </w:r>
      <w:r w:rsidR="001C1566" w:rsidRPr="00D3285D">
        <w:rPr>
          <w:rFonts w:ascii="Times New Roman" w:eastAsia="Arial" w:hAnsi="Times New Roman" w:cs="Times New Roman"/>
          <w:sz w:val="24"/>
          <w:szCs w:val="24"/>
        </w:rPr>
        <w:t xml:space="preserve">rjetit social viber janë </w:t>
      </w:r>
      <w:r w:rsidR="009302F1" w:rsidRPr="00D3285D">
        <w:rPr>
          <w:rFonts w:ascii="Times New Roman" w:eastAsia="Arial" w:hAnsi="Times New Roman" w:cs="Times New Roman"/>
          <w:sz w:val="24"/>
          <w:szCs w:val="24"/>
        </w:rPr>
        <w:t>njoftuar kryetarët e fshatrave-lagjeve të komunës dhe përfaqësuesit e OJQ-ve.</w:t>
      </w:r>
    </w:p>
    <w:p w:rsidR="008E25CE" w:rsidRPr="00DB7FAC" w:rsidRDefault="00DB7FAC" w:rsidP="00DB7FAC">
      <w:pPr>
        <w:numPr>
          <w:ilvl w:val="0"/>
          <w:numId w:val="14"/>
        </w:numPr>
        <w:tabs>
          <w:tab w:val="left" w:pos="7005"/>
        </w:tabs>
        <w:spacing w:line="360" w:lineRule="auto"/>
        <w:contextualSpacing/>
        <w:jc w:val="both"/>
        <w:rPr>
          <w:rFonts w:ascii="Times New Roman" w:hAnsi="Times New Roman" w:cs="Times New Roman"/>
          <w:color w:val="C77C0E" w:themeColor="accent1" w:themeShade="BF"/>
          <w:sz w:val="24"/>
          <w:szCs w:val="24"/>
        </w:rPr>
      </w:pPr>
      <w:r>
        <w:rPr>
          <w:rFonts w:ascii="Times New Roman" w:hAnsi="Times New Roman" w:cs="Times New Roman"/>
          <w:sz w:val="24"/>
          <w:szCs w:val="24"/>
        </w:rPr>
        <w:t xml:space="preserve">Publikimi </w:t>
      </w:r>
      <w:r w:rsidR="009302F1" w:rsidRPr="00DB7FAC">
        <w:rPr>
          <w:rFonts w:ascii="Times New Roman" w:hAnsi="Times New Roman" w:cs="Times New Roman"/>
          <w:sz w:val="24"/>
          <w:szCs w:val="24"/>
        </w:rPr>
        <w:t xml:space="preserve">në uebfaqe: </w:t>
      </w:r>
      <w:hyperlink r:id="rId12" w:history="1">
        <w:r w:rsidRPr="00BF681F">
          <w:rPr>
            <w:rStyle w:val="Hyperlink"/>
            <w:rFonts w:ascii="Times New Roman" w:hAnsi="Times New Roman" w:cs="Times New Roman"/>
            <w:sz w:val="24"/>
            <w:szCs w:val="24"/>
          </w:rPr>
          <w:t>https://kk.rks-gov.net/rahovec/wp-content/uploads/sites/23/2022/10/NJOFTIM-PER-KONSULTIM-PUBLIK-PER-PROJEKT-PLANIN-E-VLERESIMIT-TE-RREZIKUT-PER-TERRITORIN-E-KOMUNES-SE-RAHOVECIT.pdf</w:t>
        </w:r>
      </w:hyperlink>
      <w:r>
        <w:rPr>
          <w:rFonts w:ascii="Times New Roman" w:hAnsi="Times New Roman" w:cs="Times New Roman"/>
          <w:sz w:val="24"/>
          <w:szCs w:val="24"/>
        </w:rPr>
        <w:t xml:space="preserve"> </w:t>
      </w:r>
    </w:p>
    <w:p w:rsidR="00DB7FAC" w:rsidRPr="00DB7FAC" w:rsidRDefault="00DB7FAC" w:rsidP="00DB7FAC">
      <w:pPr>
        <w:tabs>
          <w:tab w:val="left" w:pos="7005"/>
        </w:tabs>
        <w:spacing w:line="360" w:lineRule="auto"/>
        <w:ind w:left="720"/>
        <w:contextualSpacing/>
        <w:jc w:val="both"/>
        <w:rPr>
          <w:rFonts w:ascii="Times New Roman" w:hAnsi="Times New Roman" w:cs="Times New Roman"/>
          <w:color w:val="C77C0E" w:themeColor="accent1" w:themeShade="BF"/>
          <w:sz w:val="24"/>
          <w:szCs w:val="24"/>
        </w:rPr>
      </w:pPr>
    </w:p>
    <w:p w:rsidR="008E25CE" w:rsidRPr="00D3285D" w:rsidRDefault="009302F1" w:rsidP="00DB7FAC">
      <w:pPr>
        <w:numPr>
          <w:ilvl w:val="0"/>
          <w:numId w:val="14"/>
        </w:numPr>
        <w:tabs>
          <w:tab w:val="left" w:pos="7005"/>
        </w:tabs>
        <w:spacing w:line="360" w:lineRule="auto"/>
        <w:contextualSpacing/>
        <w:jc w:val="both"/>
        <w:rPr>
          <w:rStyle w:val="Hyperlink"/>
          <w:rFonts w:ascii="Times New Roman" w:hAnsi="Times New Roman" w:cs="Times New Roman"/>
          <w:color w:val="0070C0"/>
          <w:sz w:val="24"/>
          <w:szCs w:val="24"/>
          <w:u w:val="none"/>
        </w:rPr>
      </w:pPr>
      <w:r w:rsidRPr="00D3285D">
        <w:rPr>
          <w:rFonts w:ascii="Times New Roman" w:hAnsi="Times New Roman" w:cs="Times New Roman"/>
          <w:sz w:val="24"/>
          <w:szCs w:val="24"/>
        </w:rPr>
        <w:t xml:space="preserve">Publikimi facebook: </w:t>
      </w:r>
    </w:p>
    <w:p w:rsidR="008E25CE" w:rsidRPr="00D3285D" w:rsidRDefault="008E25CE" w:rsidP="00D3285D">
      <w:pPr>
        <w:tabs>
          <w:tab w:val="left" w:pos="7005"/>
        </w:tabs>
        <w:spacing w:line="360" w:lineRule="auto"/>
        <w:contextualSpacing/>
        <w:jc w:val="both"/>
        <w:rPr>
          <w:rStyle w:val="Hyperlink"/>
          <w:rFonts w:ascii="Times New Roman" w:hAnsi="Times New Roman" w:cs="Times New Roman"/>
          <w:color w:val="0070C0"/>
          <w:sz w:val="24"/>
          <w:szCs w:val="24"/>
          <w:u w:val="none"/>
        </w:rPr>
      </w:pPr>
    </w:p>
    <w:p w:rsidR="008E25CE" w:rsidRPr="00D3285D" w:rsidRDefault="009302F1" w:rsidP="00DB7FAC">
      <w:pPr>
        <w:numPr>
          <w:ilvl w:val="0"/>
          <w:numId w:val="14"/>
        </w:numPr>
        <w:tabs>
          <w:tab w:val="left" w:pos="7005"/>
        </w:tabs>
        <w:spacing w:line="360" w:lineRule="auto"/>
        <w:contextualSpacing/>
        <w:jc w:val="both"/>
        <w:rPr>
          <w:rFonts w:ascii="Times New Roman" w:hAnsi="Times New Roman" w:cs="Times New Roman"/>
          <w:sz w:val="24"/>
          <w:szCs w:val="24"/>
        </w:rPr>
      </w:pPr>
      <w:r w:rsidRPr="00D3285D">
        <w:rPr>
          <w:rFonts w:ascii="Times New Roman" w:hAnsi="Times New Roman" w:cs="Times New Roman"/>
          <w:sz w:val="24"/>
          <w:szCs w:val="24"/>
        </w:rPr>
        <w:lastRenderedPageBreak/>
        <w:t xml:space="preserve">Publikimi në </w:t>
      </w:r>
      <w:r w:rsidRPr="00D3285D">
        <w:rPr>
          <w:rFonts w:ascii="Times New Roman" w:eastAsia="Arial" w:hAnsi="Times New Roman" w:cs="Times New Roman"/>
          <w:sz w:val="24"/>
          <w:szCs w:val="24"/>
        </w:rPr>
        <w:t>Platformën e Konsultimeve Publike:</w:t>
      </w:r>
      <w:r w:rsidRPr="00D3285D">
        <w:rPr>
          <w:rFonts w:ascii="Times New Roman" w:hAnsi="Times New Roman" w:cs="Times New Roman"/>
          <w:color w:val="0070C0"/>
          <w:sz w:val="24"/>
          <w:szCs w:val="24"/>
        </w:rPr>
        <w:t xml:space="preserve"> </w:t>
      </w:r>
      <w:r w:rsidR="00DB7FAC" w:rsidRPr="00DB7FAC">
        <w:rPr>
          <w:rFonts w:ascii="Times New Roman" w:hAnsi="Times New Roman" w:cs="Times New Roman"/>
          <w:color w:val="0070C0"/>
          <w:sz w:val="24"/>
          <w:szCs w:val="24"/>
        </w:rPr>
        <w:t>https://konsultimet.rks-gov.net/Storage/Consultations/14-27-02-07102022/NJOFTIM-PER-KONSULTIM-PUBLIK-PER-PROJEKT-PLANIN-E-VLERESIMIT-TE-RREZIKUT-PER-TERRITORIN-E-KOMUNES-SE-RAHOVECIT.pdf</w:t>
      </w:r>
    </w:p>
    <w:p w:rsidR="00333B34" w:rsidRPr="00D3285D" w:rsidRDefault="00333B34" w:rsidP="00D3285D">
      <w:pPr>
        <w:shd w:val="clear" w:color="auto" w:fill="FFFFFF"/>
        <w:tabs>
          <w:tab w:val="left" w:pos="7005"/>
        </w:tabs>
        <w:spacing w:before="300" w:after="150" w:line="360" w:lineRule="auto"/>
        <w:ind w:left="720"/>
        <w:contextualSpacing/>
        <w:jc w:val="both"/>
        <w:outlineLvl w:val="1"/>
        <w:rPr>
          <w:rFonts w:ascii="Times New Roman" w:eastAsia="Times New Roman" w:hAnsi="Times New Roman" w:cs="Times New Roman"/>
          <w:bCs/>
          <w:color w:val="212121"/>
          <w:sz w:val="24"/>
          <w:szCs w:val="24"/>
          <w:lang w:val="sq-AL"/>
        </w:rPr>
      </w:pPr>
    </w:p>
    <w:p w:rsidR="00333B34" w:rsidRPr="00D3285D" w:rsidRDefault="00670CD0" w:rsidP="00D3285D">
      <w:pPr>
        <w:shd w:val="clear" w:color="auto" w:fill="FFFFFF"/>
        <w:spacing w:before="300" w:after="150" w:line="360" w:lineRule="auto"/>
        <w:jc w:val="both"/>
        <w:outlineLvl w:val="1"/>
        <w:rPr>
          <w:rFonts w:ascii="Times New Roman" w:eastAsia="Times New Roman" w:hAnsi="Times New Roman" w:cs="Times New Roman"/>
          <w:bCs/>
          <w:color w:val="212121"/>
          <w:sz w:val="24"/>
          <w:szCs w:val="24"/>
          <w:lang w:val="sq-AL"/>
        </w:rPr>
      </w:pPr>
      <w:r w:rsidRPr="00D3285D">
        <w:rPr>
          <w:rFonts w:ascii="Times New Roman" w:eastAsia="Times New Roman" w:hAnsi="Times New Roman" w:cs="Times New Roman"/>
          <w:b/>
          <w:bCs/>
          <w:color w:val="212121"/>
          <w:sz w:val="24"/>
          <w:szCs w:val="24"/>
          <w:lang w:val="sq-AL"/>
        </w:rPr>
        <w:t>Me 21.10</w:t>
      </w:r>
      <w:r w:rsidR="00333B34" w:rsidRPr="00D3285D">
        <w:rPr>
          <w:rFonts w:ascii="Times New Roman" w:eastAsia="Times New Roman" w:hAnsi="Times New Roman" w:cs="Times New Roman"/>
          <w:b/>
          <w:bCs/>
          <w:color w:val="212121"/>
          <w:sz w:val="24"/>
          <w:szCs w:val="24"/>
          <w:lang w:val="sq-AL"/>
        </w:rPr>
        <w:t>.2022</w:t>
      </w:r>
      <w:r w:rsidR="00333B34" w:rsidRPr="00D3285D">
        <w:rPr>
          <w:rFonts w:ascii="Times New Roman" w:eastAsia="Times New Roman" w:hAnsi="Times New Roman" w:cs="Times New Roman"/>
          <w:bCs/>
          <w:color w:val="212121"/>
          <w:sz w:val="24"/>
          <w:szCs w:val="24"/>
          <w:lang w:val="sq-AL"/>
        </w:rPr>
        <w:t>, në uebfaqe zyrtare dhe në faceb</w:t>
      </w:r>
      <w:r w:rsidR="001C1566" w:rsidRPr="00D3285D">
        <w:rPr>
          <w:rFonts w:ascii="Times New Roman" w:eastAsia="Times New Roman" w:hAnsi="Times New Roman" w:cs="Times New Roman"/>
          <w:bCs/>
          <w:color w:val="212121"/>
          <w:sz w:val="24"/>
          <w:szCs w:val="24"/>
          <w:lang w:val="sq-AL"/>
        </w:rPr>
        <w:t>ukun e komunës,  është</w:t>
      </w:r>
      <w:r w:rsidR="00333B34" w:rsidRPr="00D3285D">
        <w:rPr>
          <w:rFonts w:ascii="Times New Roman" w:eastAsia="Times New Roman" w:hAnsi="Times New Roman" w:cs="Times New Roman"/>
          <w:bCs/>
          <w:color w:val="212121"/>
          <w:sz w:val="24"/>
          <w:szCs w:val="24"/>
          <w:lang w:val="sq-AL"/>
        </w:rPr>
        <w:t xml:space="preserve"> publikuar r</w:t>
      </w:r>
      <w:r w:rsidR="001C1566" w:rsidRPr="00D3285D">
        <w:rPr>
          <w:rFonts w:ascii="Times New Roman" w:eastAsia="Times New Roman" w:hAnsi="Times New Roman" w:cs="Times New Roman"/>
          <w:bCs/>
          <w:color w:val="212121"/>
          <w:sz w:val="24"/>
          <w:szCs w:val="24"/>
          <w:lang w:val="sq-AL"/>
        </w:rPr>
        <w:t>ikujtimi i</w:t>
      </w:r>
      <w:r w:rsidR="00333B34" w:rsidRPr="00D3285D">
        <w:rPr>
          <w:rFonts w:ascii="Times New Roman" w:eastAsia="Times New Roman" w:hAnsi="Times New Roman" w:cs="Times New Roman"/>
          <w:bCs/>
          <w:color w:val="212121"/>
          <w:sz w:val="24"/>
          <w:szCs w:val="24"/>
          <w:lang w:val="sq-AL"/>
        </w:rPr>
        <w:t xml:space="preserve"> njoftimit për mbajtjen e konsultimit publik, në të njëjtën ditë përmes emailit rikujtimi i njoftimit u është dërguar, drejtorëve të shkollave, OJQ-ve sportive dhe OJQ-ve kulturore. Rikujtimi i njoftimit OJQ-ve sportive, OJQ-ve kulturore dhe kryetarëve të këshillave të fshatrave dhe lagjeve u është dërguar edhe përmes rrjetit social viber.</w:t>
      </w:r>
    </w:p>
    <w:p w:rsidR="00EB6182" w:rsidRPr="00BA668F" w:rsidRDefault="00EB6182" w:rsidP="0001174E">
      <w:pPr>
        <w:tabs>
          <w:tab w:val="left" w:pos="7005"/>
        </w:tabs>
        <w:jc w:val="both"/>
        <w:rPr>
          <w:rFonts w:eastAsia="Calibri" w:cs="Times New Roman"/>
          <w:sz w:val="24"/>
          <w:szCs w:val="24"/>
          <w:lang w:val="sq-AL"/>
        </w:rPr>
      </w:pPr>
    </w:p>
    <w:p w:rsidR="00BF5EE1" w:rsidRPr="00BA668F" w:rsidRDefault="00BF5EE1" w:rsidP="00BF5EE1">
      <w:pPr>
        <w:keepNext/>
        <w:keepLines/>
        <w:pBdr>
          <w:bottom w:val="thickThinSmallGap" w:sz="24" w:space="1" w:color="auto"/>
        </w:pBdr>
        <w:shd w:val="pct5" w:color="3C96DE" w:fill="FFFFFF"/>
        <w:spacing w:before="200" w:after="120"/>
        <w:outlineLvl w:val="2"/>
        <w:rPr>
          <w:rFonts w:eastAsia="Times New Roman" w:cs="Times New Roman"/>
          <w:b/>
          <w:smallCaps/>
          <w:sz w:val="32"/>
          <w:szCs w:val="32"/>
          <w:lang w:val="sq-AL"/>
        </w:rPr>
      </w:pPr>
      <w:r w:rsidRPr="00BA668F">
        <w:rPr>
          <w:rFonts w:eastAsia="Times New Roman" w:cs="Times New Roman"/>
          <w:b/>
          <w:smallCaps/>
          <w:sz w:val="32"/>
          <w:szCs w:val="32"/>
          <w:lang w:val="sq-AL"/>
        </w:rPr>
        <w:t>KONSULTIMI PUBLIK</w:t>
      </w:r>
    </w:p>
    <w:p w:rsidR="000730CD" w:rsidRPr="00BA668F" w:rsidRDefault="000730CD" w:rsidP="00DE1BFF">
      <w:pPr>
        <w:spacing w:after="160" w:line="259" w:lineRule="auto"/>
        <w:jc w:val="both"/>
        <w:rPr>
          <w:rFonts w:eastAsia="Times New Roman" w:cs="Times New Roman"/>
          <w:bCs/>
          <w:color w:val="000000"/>
          <w:sz w:val="24"/>
          <w:szCs w:val="24"/>
          <w:shd w:val="clear" w:color="auto" w:fill="FFFFFF"/>
        </w:rPr>
      </w:pPr>
    </w:p>
    <w:p w:rsidR="0098097B" w:rsidRPr="00BA668F" w:rsidRDefault="00BF5EE1" w:rsidP="00BF5EE1">
      <w:pPr>
        <w:spacing w:after="200" w:line="360" w:lineRule="auto"/>
        <w:jc w:val="both"/>
        <w:rPr>
          <w:rFonts w:eastAsia="Calibri" w:cs="Times New Roman"/>
          <w:noProof/>
          <w:sz w:val="24"/>
          <w:szCs w:val="24"/>
          <w:lang w:val="sq-AL"/>
        </w:rPr>
      </w:pPr>
      <w:r w:rsidRPr="00BA668F">
        <w:rPr>
          <w:rFonts w:eastAsia="Calibri" w:cs="Times New Roman"/>
          <w:noProof/>
          <w:sz w:val="24"/>
          <w:szCs w:val="24"/>
          <w:lang w:val="sq-AL"/>
        </w:rPr>
        <w:t>Më datë</w:t>
      </w:r>
      <w:r w:rsidR="00670CD0">
        <w:rPr>
          <w:rFonts w:eastAsia="Calibri" w:cs="Times New Roman"/>
          <w:b/>
          <w:noProof/>
          <w:sz w:val="24"/>
          <w:szCs w:val="24"/>
          <w:lang w:val="sq-AL"/>
        </w:rPr>
        <w:t>: 21</w:t>
      </w:r>
      <w:r w:rsidR="004B3301" w:rsidRPr="00BA668F">
        <w:rPr>
          <w:rFonts w:eastAsia="Calibri" w:cs="Times New Roman"/>
          <w:b/>
          <w:noProof/>
          <w:sz w:val="24"/>
          <w:szCs w:val="24"/>
          <w:lang w:val="sq-AL"/>
        </w:rPr>
        <w:t>.</w:t>
      </w:r>
      <w:r w:rsidR="00670CD0">
        <w:rPr>
          <w:rFonts w:eastAsia="Calibri" w:cs="Times New Roman"/>
          <w:b/>
          <w:noProof/>
          <w:sz w:val="24"/>
          <w:szCs w:val="24"/>
          <w:lang w:val="sq-AL"/>
        </w:rPr>
        <w:t>10</w:t>
      </w:r>
      <w:r w:rsidR="004B3301" w:rsidRPr="00BA668F">
        <w:rPr>
          <w:rFonts w:eastAsia="Calibri" w:cs="Times New Roman"/>
          <w:b/>
          <w:noProof/>
          <w:sz w:val="24"/>
          <w:szCs w:val="24"/>
          <w:lang w:val="sq-AL"/>
        </w:rPr>
        <w:t>.</w:t>
      </w:r>
      <w:r w:rsidR="0001174E" w:rsidRPr="00BA668F">
        <w:rPr>
          <w:rFonts w:eastAsia="Calibri" w:cs="Times New Roman"/>
          <w:b/>
          <w:noProof/>
          <w:sz w:val="24"/>
          <w:szCs w:val="24"/>
          <w:lang w:val="sq-AL"/>
        </w:rPr>
        <w:t>2022</w:t>
      </w:r>
      <w:r w:rsidRPr="00BA668F">
        <w:rPr>
          <w:rFonts w:eastAsia="Calibri" w:cs="Times New Roman"/>
          <w:noProof/>
          <w:sz w:val="24"/>
          <w:szCs w:val="24"/>
          <w:lang w:val="sq-AL"/>
        </w:rPr>
        <w:t xml:space="preserve"> mbahet konsultimi publik në sallën e </w:t>
      </w:r>
      <w:r w:rsidR="0001174E" w:rsidRPr="00BA668F">
        <w:rPr>
          <w:rFonts w:eastAsia="Calibri" w:cs="Times New Roman"/>
          <w:noProof/>
          <w:sz w:val="24"/>
          <w:szCs w:val="24"/>
          <w:lang w:val="sq-AL"/>
        </w:rPr>
        <w:t>Kuvendit Komunal</w:t>
      </w:r>
      <w:r w:rsidRPr="00BA668F">
        <w:rPr>
          <w:rFonts w:eastAsia="Calibri" w:cs="Times New Roman"/>
          <w:noProof/>
          <w:sz w:val="24"/>
          <w:szCs w:val="24"/>
          <w:lang w:val="sq-AL"/>
        </w:rPr>
        <w:t>. Të pranishëm kanë q</w:t>
      </w:r>
      <w:r w:rsidR="0001174E" w:rsidRPr="00BA668F">
        <w:rPr>
          <w:rFonts w:eastAsia="Calibri" w:cs="Times New Roman"/>
          <w:noProof/>
          <w:sz w:val="24"/>
          <w:szCs w:val="24"/>
          <w:lang w:val="sq-AL"/>
        </w:rPr>
        <w:t>enë zyrtarë komunal,</w:t>
      </w:r>
      <w:r w:rsidRPr="00BA668F">
        <w:rPr>
          <w:rFonts w:eastAsia="Calibri" w:cs="Times New Roman"/>
          <w:noProof/>
          <w:sz w:val="24"/>
          <w:szCs w:val="24"/>
          <w:lang w:val="sq-AL"/>
        </w:rPr>
        <w:t xml:space="preserve"> kryeta</w:t>
      </w:r>
      <w:r w:rsidR="0086170A" w:rsidRPr="00BA668F">
        <w:rPr>
          <w:rFonts w:eastAsia="Calibri" w:cs="Times New Roman"/>
          <w:noProof/>
          <w:sz w:val="24"/>
          <w:szCs w:val="24"/>
          <w:lang w:val="sq-AL"/>
        </w:rPr>
        <w:t xml:space="preserve">rët e këshillave të fshatrave, </w:t>
      </w:r>
      <w:r w:rsidR="0001174E" w:rsidRPr="00BA668F">
        <w:rPr>
          <w:rFonts w:eastAsia="Calibri" w:cs="Times New Roman"/>
          <w:noProof/>
          <w:sz w:val="24"/>
          <w:szCs w:val="24"/>
          <w:lang w:val="sq-AL"/>
        </w:rPr>
        <w:t xml:space="preserve">drejtorë të shkollave, përfaqësues të OJQ-ve, </w:t>
      </w:r>
      <w:r w:rsidR="0086170A" w:rsidRPr="00BA668F">
        <w:rPr>
          <w:rFonts w:eastAsia="Calibri" w:cs="Times New Roman"/>
          <w:noProof/>
          <w:sz w:val="24"/>
          <w:szCs w:val="24"/>
          <w:lang w:val="sq-AL"/>
        </w:rPr>
        <w:t>dë</w:t>
      </w:r>
      <w:r w:rsidR="0098097B" w:rsidRPr="00BA668F">
        <w:rPr>
          <w:rFonts w:eastAsia="Calibri" w:cs="Times New Roman"/>
          <w:noProof/>
          <w:sz w:val="24"/>
          <w:szCs w:val="24"/>
          <w:lang w:val="sq-AL"/>
        </w:rPr>
        <w:t>shmi janë listat e nënshkrimeve.</w:t>
      </w:r>
    </w:p>
    <w:p w:rsidR="008E25CE" w:rsidRDefault="0098097B" w:rsidP="00BF5EE1">
      <w:pPr>
        <w:spacing w:after="200" w:line="360" w:lineRule="auto"/>
        <w:jc w:val="both"/>
      </w:pPr>
      <w:r w:rsidRPr="00BA668F">
        <w:rPr>
          <w:rFonts w:cs="Times New Roman"/>
          <w:color w:val="333333"/>
          <w:sz w:val="24"/>
          <w:szCs w:val="24"/>
          <w:shd w:val="clear" w:color="auto" w:fill="FFFFFF"/>
        </w:rPr>
        <w:t>Lajmin për mbajtjen e konsultimit mund të gjeni të publikuar në vegëzën:</w:t>
      </w:r>
      <w:r w:rsidR="00400754" w:rsidRPr="00BA668F">
        <w:t xml:space="preserve"> </w:t>
      </w:r>
      <w:hyperlink r:id="rId13" w:history="1">
        <w:r w:rsidR="00DB7FAC" w:rsidRPr="00BF681F">
          <w:rPr>
            <w:rStyle w:val="Hyperlink"/>
          </w:rPr>
          <w:t>https://kk.rks-gov.net/rahovec/news/u-mbajt-konsultimi-publik-per-planin-e-vleresimit-te-rrezikut-ne-komunen-e-rahovecit/</w:t>
        </w:r>
      </w:hyperlink>
      <w:r w:rsidR="00DB7FAC">
        <w:t xml:space="preserve"> </w:t>
      </w:r>
    </w:p>
    <w:p w:rsidR="00BF5EE1" w:rsidRPr="00BA668F" w:rsidRDefault="00BF5EE1" w:rsidP="00BF5EE1">
      <w:pPr>
        <w:spacing w:after="200" w:line="360" w:lineRule="auto"/>
        <w:jc w:val="both"/>
        <w:rPr>
          <w:rFonts w:eastAsia="Calibri" w:cs="Times New Roman"/>
          <w:noProof/>
          <w:sz w:val="24"/>
          <w:szCs w:val="24"/>
          <w:lang w:val="sq-AL"/>
        </w:rPr>
      </w:pPr>
      <w:r w:rsidRPr="00BA668F">
        <w:rPr>
          <w:rFonts w:eastAsia="Calibri" w:cs="Times New Roman"/>
          <w:noProof/>
          <w:sz w:val="24"/>
          <w:szCs w:val="24"/>
          <w:lang w:val="sq-AL"/>
        </w:rPr>
        <w:t xml:space="preserve">Konsultimi publik filloi </w:t>
      </w:r>
      <w:r w:rsidR="001C1566" w:rsidRPr="00BA668F">
        <w:rPr>
          <w:rFonts w:eastAsia="Calibri" w:cs="Times New Roman"/>
          <w:noProof/>
          <w:sz w:val="24"/>
          <w:szCs w:val="24"/>
          <w:lang w:val="sq-AL"/>
        </w:rPr>
        <w:t>në orën 10:0</w:t>
      </w:r>
      <w:r w:rsidR="00B90A2F" w:rsidRPr="00BA668F">
        <w:rPr>
          <w:rFonts w:eastAsia="Calibri" w:cs="Times New Roman"/>
          <w:noProof/>
          <w:sz w:val="24"/>
          <w:szCs w:val="24"/>
          <w:lang w:val="sq-AL"/>
        </w:rPr>
        <w:t>0.</w:t>
      </w:r>
    </w:p>
    <w:p w:rsidR="0001174E" w:rsidRPr="00BA668F" w:rsidRDefault="00B90A2F" w:rsidP="0001174E">
      <w:pPr>
        <w:rPr>
          <w:rFonts w:eastAsia="Calibri" w:cs="Times New Roman"/>
          <w:noProof/>
          <w:sz w:val="24"/>
          <w:szCs w:val="24"/>
          <w:lang w:val="sq-AL"/>
        </w:rPr>
      </w:pPr>
      <w:r w:rsidRPr="00BA668F">
        <w:rPr>
          <w:rFonts w:eastAsia="Calibri" w:cs="Times New Roman"/>
          <w:noProof/>
          <w:sz w:val="24"/>
          <w:szCs w:val="24"/>
          <w:lang w:val="sq-AL"/>
        </w:rPr>
        <w:t xml:space="preserve">Konsultimin e shpalli të hapur </w:t>
      </w:r>
      <w:r w:rsidR="00670CD0">
        <w:rPr>
          <w:rFonts w:eastAsia="Calibri" w:cs="Times New Roman"/>
          <w:noProof/>
          <w:sz w:val="24"/>
          <w:szCs w:val="24"/>
          <w:lang w:val="sq-AL"/>
        </w:rPr>
        <w:t>Përparim Krasniqi</w:t>
      </w:r>
      <w:r w:rsidR="008E25CE">
        <w:rPr>
          <w:rFonts w:eastAsia="Calibri" w:cs="Times New Roman"/>
          <w:noProof/>
          <w:sz w:val="24"/>
          <w:szCs w:val="24"/>
          <w:lang w:val="sq-AL"/>
        </w:rPr>
        <w:t>-</w:t>
      </w:r>
      <w:r w:rsidR="00670CD0">
        <w:rPr>
          <w:rFonts w:eastAsia="Calibri" w:cs="Times New Roman"/>
          <w:noProof/>
          <w:sz w:val="24"/>
          <w:szCs w:val="24"/>
          <w:lang w:val="sq-AL"/>
        </w:rPr>
        <w:t>Drejtor i Shërbimeve Publike.</w:t>
      </w:r>
    </w:p>
    <w:p w:rsidR="00DB7FAC" w:rsidRPr="00C10EC3" w:rsidRDefault="00F375BB" w:rsidP="00DB7FAC">
      <w:pPr>
        <w:spacing w:line="360" w:lineRule="auto"/>
        <w:jc w:val="both"/>
        <w:rPr>
          <w:rFonts w:ascii="Times New Roman" w:hAnsi="Times New Roman" w:cs="Times New Roman"/>
          <w:sz w:val="24"/>
          <w:szCs w:val="24"/>
        </w:rPr>
      </w:pPr>
      <w:r w:rsidRPr="00BA668F">
        <w:rPr>
          <w:rFonts w:eastAsia="Calibri" w:cs="Times New Roman"/>
          <w:noProof/>
          <w:sz w:val="24"/>
          <w:szCs w:val="24"/>
        </w:rPr>
        <w:lastRenderedPageBreak/>
        <w:drawing>
          <wp:anchor distT="0" distB="0" distL="114300" distR="114300" simplePos="0" relativeHeight="251658240" behindDoc="0" locked="0" layoutInCell="1" allowOverlap="1">
            <wp:simplePos x="0" y="0"/>
            <wp:positionH relativeFrom="margin">
              <wp:posOffset>114300</wp:posOffset>
            </wp:positionH>
            <wp:positionV relativeFrom="paragraph">
              <wp:posOffset>364490</wp:posOffset>
            </wp:positionV>
            <wp:extent cx="2314575" cy="20955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97898bf3408866db655651a5c327d73c-V.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4575" cy="20955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3285D">
        <w:rPr>
          <w:rFonts w:cs="Times New Roman"/>
          <w:b/>
          <w:sz w:val="24"/>
          <w:szCs w:val="24"/>
        </w:rPr>
        <w:t>Përparim Krasniqi</w:t>
      </w:r>
      <w:r w:rsidR="000B5712" w:rsidRPr="00BA668F">
        <w:rPr>
          <w:rFonts w:cs="Times New Roman"/>
          <w:sz w:val="24"/>
          <w:szCs w:val="24"/>
        </w:rPr>
        <w:t xml:space="preserve">- </w:t>
      </w:r>
      <w:r w:rsidR="00DB7FAC" w:rsidRPr="00B23B67">
        <w:rPr>
          <w:rFonts w:ascii="Times New Roman" w:hAnsi="Times New Roman" w:cs="Times New Roman"/>
          <w:sz w:val="24"/>
          <w:szCs w:val="24"/>
        </w:rPr>
        <w:t>Përshëndetje të gjithëv</w:t>
      </w:r>
      <w:r w:rsidR="00DB7FAC">
        <w:rPr>
          <w:rFonts w:ascii="Times New Roman" w:hAnsi="Times New Roman" w:cs="Times New Roman"/>
          <w:sz w:val="24"/>
          <w:szCs w:val="24"/>
        </w:rPr>
        <w:t>e, mirë</w:t>
      </w:r>
      <w:r w:rsidR="00DB7FAC" w:rsidRPr="00C10EC3">
        <w:rPr>
          <w:rFonts w:ascii="Times New Roman" w:hAnsi="Times New Roman" w:cs="Times New Roman"/>
          <w:sz w:val="24"/>
          <w:szCs w:val="24"/>
        </w:rPr>
        <w:t xml:space="preserve"> se keni ardhë, sot para jush do të prezentojmë dokumentin për planin e rrezikut në Komunën e Rahovecit.</w:t>
      </w:r>
    </w:p>
    <w:p w:rsidR="00DB7FAC" w:rsidRPr="00DB7FAC" w:rsidRDefault="00DB7FAC" w:rsidP="00DB7FAC">
      <w:pPr>
        <w:spacing w:line="360" w:lineRule="auto"/>
        <w:jc w:val="both"/>
        <w:rPr>
          <w:rFonts w:ascii="Times New Roman" w:hAnsi="Times New Roman" w:cs="Times New Roman"/>
          <w:sz w:val="24"/>
          <w:szCs w:val="24"/>
        </w:rPr>
      </w:pPr>
      <w:r w:rsidRPr="00C10EC3">
        <w:rPr>
          <w:rFonts w:ascii="Times New Roman" w:hAnsi="Times New Roman" w:cs="Times New Roman"/>
          <w:sz w:val="24"/>
          <w:szCs w:val="24"/>
        </w:rPr>
        <w:t>Vlerësimi i rezikut nga fatkeqësitë natyrore është në dy përmba</w:t>
      </w:r>
      <w:r>
        <w:rPr>
          <w:rFonts w:ascii="Times New Roman" w:hAnsi="Times New Roman" w:cs="Times New Roman"/>
          <w:sz w:val="24"/>
          <w:szCs w:val="24"/>
        </w:rPr>
        <w:t>jtje, pjesa e pare është profili i</w:t>
      </w:r>
      <w:r w:rsidRPr="00C10EC3">
        <w:rPr>
          <w:rFonts w:ascii="Times New Roman" w:hAnsi="Times New Roman" w:cs="Times New Roman"/>
          <w:sz w:val="24"/>
          <w:szCs w:val="24"/>
        </w:rPr>
        <w:t xml:space="preserve"> komunës pra</w:t>
      </w:r>
      <w:r>
        <w:rPr>
          <w:rFonts w:ascii="Times New Roman" w:hAnsi="Times New Roman" w:cs="Times New Roman"/>
          <w:sz w:val="24"/>
          <w:szCs w:val="24"/>
        </w:rPr>
        <w:t xml:space="preserve"> </w:t>
      </w:r>
      <w:r w:rsidRPr="00C10EC3">
        <w:rPr>
          <w:rFonts w:ascii="Times New Roman" w:hAnsi="Times New Roman" w:cs="Times New Roman"/>
          <w:sz w:val="24"/>
          <w:szCs w:val="24"/>
        </w:rPr>
        <w:t>demografia, ndërsa pjesa tjetër është rrezikshmëria.Me vendim të Kryetarit të Komunës është formuar një Grup Punues pre</w:t>
      </w:r>
      <w:r>
        <w:rPr>
          <w:rFonts w:ascii="Times New Roman" w:hAnsi="Times New Roman" w:cs="Times New Roman"/>
          <w:sz w:val="24"/>
          <w:szCs w:val="24"/>
        </w:rPr>
        <w:t>j 29 anëtarësh dhe nje ekspert i</w:t>
      </w:r>
      <w:r w:rsidRPr="00C10EC3">
        <w:rPr>
          <w:rFonts w:ascii="Times New Roman" w:hAnsi="Times New Roman" w:cs="Times New Roman"/>
          <w:sz w:val="24"/>
          <w:szCs w:val="24"/>
        </w:rPr>
        <w:t xml:space="preserve"> jashtëm që janë marrë me digjitalizimin e hartave, për finalizimin e dokumentit ne kemi punu gjatë tërë vitit për shkak se duhet të marrim edhe një pëlqim nga </w:t>
      </w:r>
      <w:r>
        <w:rPr>
          <w:rFonts w:ascii="Times New Roman" w:hAnsi="Times New Roman" w:cs="Times New Roman"/>
          <w:sz w:val="24"/>
          <w:szCs w:val="24"/>
        </w:rPr>
        <w:t>Agjencia e Menaxhimit Emergjent.</w:t>
      </w:r>
      <w:r w:rsidRPr="00C10EC3">
        <w:rPr>
          <w:rFonts w:ascii="Times New Roman" w:hAnsi="Times New Roman" w:cs="Times New Roman"/>
          <w:sz w:val="24"/>
          <w:szCs w:val="24"/>
        </w:rPr>
        <w:t>Infrastruktura ligjore, janë të prezantuara tri harta të cilat përfshijnë pjesen e territorit të Komunës së Rahovecit, pjesa ku përcakton vendbanimet e komunës sonë e cila përcakton lartësinë mbidetare dhe Rrjeti Hidrografik i rrjetit të burimeve alternative dhe burimeve natyrore që ka komuna jonë.</w:t>
      </w:r>
      <w:r>
        <w:rPr>
          <w:rFonts w:ascii="Times New Roman" w:hAnsi="Times New Roman" w:cs="Times New Roman"/>
          <w:sz w:val="24"/>
          <w:szCs w:val="24"/>
        </w:rPr>
        <w:t xml:space="preserve"> </w:t>
      </w:r>
      <w:r w:rsidRPr="00DB7FAC">
        <w:rPr>
          <w:rFonts w:ascii="Times New Roman" w:hAnsi="Times New Roman" w:cs="Times New Roman"/>
          <w:sz w:val="24"/>
          <w:szCs w:val="24"/>
        </w:rPr>
        <w:t xml:space="preserve">Tek pjesa e demografisë, </w:t>
      </w:r>
      <w:r w:rsidRPr="00DB7FAC">
        <w:rPr>
          <w:rFonts w:ascii="Times New Roman" w:hAnsi="Times New Roman" w:cs="Times New Roman"/>
          <w:color w:val="000000"/>
          <w:kern w:val="24"/>
          <w:sz w:val="24"/>
          <w:szCs w:val="24"/>
          <w:lang w:val="sq-AL"/>
        </w:rPr>
        <w:t xml:space="preserve">bazuar në statistikat e fundit </w:t>
      </w:r>
      <w:r w:rsidRPr="00DB7FAC">
        <w:rPr>
          <w:rFonts w:ascii="Times New Roman" w:hAnsi="Times New Roman" w:cs="Times New Roman"/>
          <w:color w:val="000000"/>
          <w:kern w:val="24"/>
          <w:sz w:val="24"/>
          <w:szCs w:val="24"/>
        </w:rPr>
        <w:t xml:space="preserve">2021 </w:t>
      </w:r>
      <w:r w:rsidRPr="00DB7FAC">
        <w:rPr>
          <w:rFonts w:ascii="Times New Roman" w:hAnsi="Times New Roman" w:cs="Times New Roman"/>
          <w:color w:val="000000"/>
          <w:kern w:val="24"/>
          <w:sz w:val="24"/>
          <w:szCs w:val="24"/>
          <w:lang w:val="sq-AL"/>
        </w:rPr>
        <w:t xml:space="preserve">Komuna e Rahovecit ka gjithsej </w:t>
      </w:r>
      <w:r w:rsidRPr="00DB7FAC">
        <w:rPr>
          <w:rFonts w:ascii="Times New Roman" w:hAnsi="Times New Roman" w:cs="Times New Roman"/>
          <w:b/>
          <w:bCs/>
          <w:color w:val="000000"/>
          <w:kern w:val="24"/>
          <w:sz w:val="24"/>
          <w:szCs w:val="24"/>
          <w:lang w:val="sq-AL"/>
        </w:rPr>
        <w:t>5</w:t>
      </w:r>
      <w:r w:rsidRPr="00DB7FAC">
        <w:rPr>
          <w:rFonts w:ascii="Times New Roman" w:hAnsi="Times New Roman" w:cs="Times New Roman"/>
          <w:b/>
          <w:bCs/>
          <w:color w:val="000000"/>
          <w:kern w:val="24"/>
          <w:sz w:val="24"/>
          <w:szCs w:val="24"/>
        </w:rPr>
        <w:t>5 391</w:t>
      </w:r>
      <w:r w:rsidRPr="00DB7FAC">
        <w:rPr>
          <w:rFonts w:ascii="Times New Roman" w:hAnsi="Times New Roman" w:cs="Times New Roman"/>
          <w:b/>
          <w:bCs/>
          <w:color w:val="000000"/>
          <w:kern w:val="24"/>
          <w:sz w:val="24"/>
          <w:szCs w:val="24"/>
          <w:lang w:val="sq-AL"/>
        </w:rPr>
        <w:t xml:space="preserve"> </w:t>
      </w:r>
      <w:r w:rsidRPr="00DB7FAC">
        <w:rPr>
          <w:rFonts w:ascii="Times New Roman" w:hAnsi="Times New Roman" w:cs="Times New Roman"/>
          <w:color w:val="000000"/>
          <w:kern w:val="24"/>
          <w:sz w:val="24"/>
          <w:szCs w:val="24"/>
          <w:lang w:val="sq-AL"/>
        </w:rPr>
        <w:t>banorë. Krahasuar me vitin 2011 ka nj</w:t>
      </w:r>
      <w:r w:rsidRPr="00DB7FAC">
        <w:rPr>
          <w:rFonts w:ascii="Times New Roman" w:hAnsi="Times New Roman" w:cs="Times New Roman"/>
          <w:color w:val="000000"/>
          <w:kern w:val="24"/>
          <w:sz w:val="24"/>
          <w:szCs w:val="24"/>
        </w:rPr>
        <w:t>ë</w:t>
      </w:r>
      <w:r w:rsidRPr="00DB7FAC">
        <w:rPr>
          <w:rFonts w:ascii="Times New Roman" w:hAnsi="Times New Roman" w:cs="Times New Roman"/>
          <w:color w:val="000000"/>
          <w:kern w:val="24"/>
          <w:sz w:val="24"/>
          <w:szCs w:val="24"/>
          <w:lang w:val="sq-AL"/>
        </w:rPr>
        <w:t xml:space="preserve"> rënie të popu</w:t>
      </w:r>
      <w:r w:rsidRPr="00DB7FAC">
        <w:rPr>
          <w:rFonts w:ascii="Times New Roman" w:hAnsi="Times New Roman" w:cs="Times New Roman"/>
          <w:color w:val="000000"/>
          <w:kern w:val="24"/>
          <w:sz w:val="24"/>
          <w:szCs w:val="24"/>
        </w:rPr>
        <w:t>l</w:t>
      </w:r>
      <w:r w:rsidRPr="00DB7FAC">
        <w:rPr>
          <w:rFonts w:ascii="Times New Roman" w:hAnsi="Times New Roman" w:cs="Times New Roman"/>
          <w:color w:val="000000"/>
          <w:kern w:val="24"/>
          <w:sz w:val="24"/>
          <w:szCs w:val="24"/>
          <w:lang w:val="sq-AL"/>
        </w:rPr>
        <w:t xml:space="preserve">lates për </w:t>
      </w:r>
      <w:r w:rsidRPr="00DB7FAC">
        <w:rPr>
          <w:rFonts w:ascii="Times New Roman" w:hAnsi="Times New Roman" w:cs="Times New Roman"/>
          <w:color w:val="000000"/>
          <w:kern w:val="24"/>
          <w:sz w:val="24"/>
          <w:szCs w:val="24"/>
        </w:rPr>
        <w:t>817</w:t>
      </w:r>
      <w:r w:rsidRPr="00DB7FAC">
        <w:rPr>
          <w:rFonts w:ascii="Times New Roman" w:hAnsi="Times New Roman" w:cs="Times New Roman"/>
          <w:color w:val="000000"/>
          <w:kern w:val="24"/>
          <w:sz w:val="24"/>
          <w:szCs w:val="24"/>
          <w:lang w:val="sq-AL"/>
        </w:rPr>
        <w:t xml:space="preserve"> banorë më pak. Shtrirja e popullatës në komunë është më shumë në zonë rurale sesa urbane</w:t>
      </w:r>
      <w:r w:rsidRPr="00C10EC3">
        <w:rPr>
          <w:color w:val="000000"/>
          <w:kern w:val="24"/>
          <w:lang w:val="sq-AL"/>
        </w:rPr>
        <w:t xml:space="preserve">. </w:t>
      </w:r>
      <w:r w:rsidRPr="00C10EC3">
        <w:rPr>
          <w:color w:val="000000"/>
          <w:kern w:val="24"/>
        </w:rPr>
        <w:t xml:space="preserve"> </w:t>
      </w:r>
    </w:p>
    <w:p w:rsidR="00DB7FAC" w:rsidRPr="00C10EC3" w:rsidRDefault="00DB7FAC" w:rsidP="00DB7FAC">
      <w:pPr>
        <w:pStyle w:val="NormalWeb"/>
        <w:spacing w:after="0" w:line="360" w:lineRule="auto"/>
        <w:jc w:val="both"/>
        <w:rPr>
          <w:color w:val="000000"/>
          <w:kern w:val="24"/>
          <w:lang w:val="sq-AL"/>
        </w:rPr>
      </w:pPr>
      <w:r w:rsidRPr="00C10EC3">
        <w:rPr>
          <w:color w:val="000000"/>
          <w:kern w:val="24"/>
          <w:lang w:val="sq-AL"/>
        </w:rPr>
        <w:t>Dhe sipas statistikave rreth 30% të popullatës jetojnë në zonen urbane ndërsa 70% jetojnë në zonat rurale.</w:t>
      </w:r>
    </w:p>
    <w:p w:rsidR="00DB7FAC" w:rsidRPr="00C10EC3" w:rsidRDefault="00DB7FAC" w:rsidP="00DB7FAC">
      <w:pPr>
        <w:pStyle w:val="NormalWeb"/>
        <w:spacing w:after="0" w:line="360" w:lineRule="auto"/>
        <w:jc w:val="both"/>
        <w:rPr>
          <w:color w:val="000000"/>
          <w:kern w:val="24"/>
          <w:lang w:val="sq-AL"/>
        </w:rPr>
      </w:pPr>
      <w:r w:rsidRPr="00C10EC3">
        <w:rPr>
          <w:color w:val="000000"/>
          <w:kern w:val="24"/>
          <w:lang w:val="sq-AL"/>
        </w:rPr>
        <w:t>Ne kemi punuar edhe skenaret e mundshme që përcakton ky plan, tek zjarret pyjore si shembull:</w:t>
      </w:r>
    </w:p>
    <w:p w:rsidR="00DB7FAC" w:rsidRPr="00C10EC3" w:rsidRDefault="00DB7FAC" w:rsidP="00DB7FAC">
      <w:pPr>
        <w:pStyle w:val="NormalWeb"/>
        <w:numPr>
          <w:ilvl w:val="0"/>
          <w:numId w:val="18"/>
        </w:numPr>
        <w:spacing w:after="0" w:line="360" w:lineRule="auto"/>
        <w:jc w:val="both"/>
      </w:pPr>
      <w:r w:rsidRPr="00C10EC3">
        <w:t>Frekuenca e ndodhjes,</w:t>
      </w:r>
    </w:p>
    <w:p w:rsidR="00DB7FAC" w:rsidRPr="00C10EC3" w:rsidRDefault="00DB7FAC" w:rsidP="00DB7FAC">
      <w:pPr>
        <w:pStyle w:val="NormalWeb"/>
        <w:numPr>
          <w:ilvl w:val="0"/>
          <w:numId w:val="18"/>
        </w:numPr>
        <w:spacing w:after="0" w:line="360" w:lineRule="auto"/>
        <w:jc w:val="both"/>
      </w:pPr>
      <w:r w:rsidRPr="00C10EC3">
        <w:t>Madhësia e mundshme,</w:t>
      </w:r>
    </w:p>
    <w:p w:rsidR="00DB7FAC" w:rsidRPr="00C10EC3" w:rsidRDefault="00DB7FAC" w:rsidP="00DB7FAC">
      <w:pPr>
        <w:pStyle w:val="NormalWeb"/>
        <w:numPr>
          <w:ilvl w:val="0"/>
          <w:numId w:val="18"/>
        </w:numPr>
        <w:spacing w:after="0" w:line="360" w:lineRule="auto"/>
        <w:jc w:val="both"/>
      </w:pPr>
      <w:r w:rsidRPr="00C10EC3">
        <w:t>Lloji i skenarit,</w:t>
      </w:r>
    </w:p>
    <w:p w:rsidR="00DB7FAC" w:rsidRPr="00C10EC3" w:rsidRDefault="00DB7FAC" w:rsidP="00DB7FAC">
      <w:pPr>
        <w:pStyle w:val="NormalWeb"/>
        <w:numPr>
          <w:ilvl w:val="0"/>
          <w:numId w:val="18"/>
        </w:numPr>
        <w:spacing w:after="0" w:line="360" w:lineRule="auto"/>
        <w:jc w:val="both"/>
      </w:pPr>
      <w:r w:rsidRPr="00C10EC3">
        <w:t>Ndikimi</w:t>
      </w:r>
    </w:p>
    <w:p w:rsidR="00DB7FAC" w:rsidRPr="00C10EC3" w:rsidRDefault="00DB7FAC" w:rsidP="00DB7FAC">
      <w:pPr>
        <w:pStyle w:val="NormalWeb"/>
        <w:spacing w:after="0" w:line="360" w:lineRule="auto"/>
        <w:jc w:val="both"/>
      </w:pPr>
    </w:p>
    <w:p w:rsidR="00DB7FAC" w:rsidRPr="00C10EC3" w:rsidRDefault="00DB7FAC" w:rsidP="00DB7FAC">
      <w:pPr>
        <w:pStyle w:val="NormalWeb"/>
        <w:spacing w:after="0" w:line="360" w:lineRule="auto"/>
        <w:jc w:val="both"/>
        <w:rPr>
          <w:rFonts w:eastAsiaTheme="minorEastAsia"/>
          <w:color w:val="000000" w:themeColor="dark1"/>
          <w:kern w:val="24"/>
          <w:lang w:val="sq-AL"/>
        </w:rPr>
      </w:pPr>
      <w:r w:rsidRPr="00C10EC3">
        <w:lastRenderedPageBreak/>
        <w:t xml:space="preserve">Në këtë plan janë të përcaktuara shkaku dhe shkaktari i shpërthimeve të zjarrit, </w:t>
      </w:r>
      <w:r w:rsidRPr="00C10EC3">
        <w:rPr>
          <w:rFonts w:eastAsiaTheme="minorEastAsia"/>
          <w:color w:val="000000" w:themeColor="dark1"/>
          <w:kern w:val="24"/>
          <w:lang w:val="sq-AL"/>
        </w:rPr>
        <w:t>zonat që kanë gjasa të goditen më së shumti, indikatorët tregues, reagimi dhe rimëkëmbja.</w:t>
      </w:r>
    </w:p>
    <w:p w:rsidR="00DB7FAC" w:rsidRPr="00C10EC3" w:rsidRDefault="00DB7FAC" w:rsidP="00DB7FAC">
      <w:pPr>
        <w:pStyle w:val="NormalWeb"/>
        <w:spacing w:after="0" w:line="360" w:lineRule="auto"/>
        <w:jc w:val="both"/>
        <w:rPr>
          <w:bCs/>
          <w:color w:val="000000" w:themeColor="text1"/>
          <w:kern w:val="24"/>
          <w:lang w:val="sq-AL"/>
        </w:rPr>
      </w:pPr>
      <w:r w:rsidRPr="00C10EC3">
        <w:rPr>
          <w:rFonts w:eastAsiaTheme="minorEastAsia"/>
          <w:color w:val="000000" w:themeColor="dark1"/>
          <w:kern w:val="24"/>
          <w:lang w:val="sq-AL"/>
        </w:rPr>
        <w:t xml:space="preserve">Kapacitetet shëndetësore të Komunës së Rahovecit përfshijnë </w:t>
      </w:r>
      <w:r w:rsidRPr="00C10EC3">
        <w:rPr>
          <w:bCs/>
          <w:color w:val="000000" w:themeColor="text1"/>
          <w:kern w:val="24"/>
          <w:lang w:val="sq-AL"/>
        </w:rPr>
        <w:t>detyrat e ekipeve për shërbime mjekësore në situata emergjente, shembull rreziqet nga epidemitë dhe pandemitë</w:t>
      </w:r>
    </w:p>
    <w:p w:rsidR="00DB7FAC" w:rsidRPr="00C10EC3" w:rsidRDefault="00DB7FAC" w:rsidP="00DB7FAC">
      <w:pPr>
        <w:pStyle w:val="NormalWeb"/>
        <w:spacing w:after="0" w:line="360" w:lineRule="auto"/>
        <w:jc w:val="both"/>
        <w:rPr>
          <w:rFonts w:eastAsia="Calibri"/>
          <w:bCs/>
          <w:color w:val="000000" w:themeColor="text1"/>
          <w:kern w:val="24"/>
          <w:lang w:val="sq-AL"/>
        </w:rPr>
      </w:pPr>
      <w:r w:rsidRPr="00C10EC3">
        <w:rPr>
          <w:b/>
          <w:bCs/>
          <w:color w:val="000000" w:themeColor="text1"/>
          <w:kern w:val="24"/>
          <w:lang w:val="sq-AL"/>
        </w:rPr>
        <w:t xml:space="preserve">Skenari nga Sherbimet Publike </w:t>
      </w:r>
      <w:r w:rsidRPr="00C10EC3">
        <w:rPr>
          <w:bCs/>
          <w:color w:val="000000" w:themeColor="text1"/>
          <w:kern w:val="24"/>
          <w:lang w:val="sq-AL"/>
        </w:rPr>
        <w:t xml:space="preserve">lidhur me </w:t>
      </w:r>
      <w:r w:rsidRPr="00C10EC3">
        <w:rPr>
          <w:rFonts w:eastAsia="Calibri"/>
          <w:bCs/>
          <w:color w:val="000000" w:themeColor="text1"/>
          <w:kern w:val="24"/>
          <w:lang w:val="sq-AL"/>
        </w:rPr>
        <w:t>të reshurat e dendura të dëborës dhe ngricave. Gjatësia e rrugëve më të rrezikuara nga ngricat dhe bora është 50.4 km. Rruga rajonale Rahovec-Malishevë është rrugë me rrezikshmëri më të lartë gjatë sezonës dimërore dhe kemi vështirsi  gjithmonë në qarkullim të automjeteve, gjatë rekomandimeve dhe skenarit që ka përgadit drejtoria për Shërbime Publike planifikohet përmes Ministrisë në të ardhmen që kjo rrugë me u shtu edhe me një korsi tjetër që të evitojmë këtë problem.Rreziqet nga fatkeqësitë natyrore ku rastin konkret e kemi edhe vershimet e fundit që kanë ndodhë, ne kemi digjitalizu dhe përmes hartës komplet zonat të cilat vërshohen më së shumti të cilat janë zona e Fortesës, Krushë e Madhe, pjesa e Gradishit ku si faktor është Drini.</w:t>
      </w:r>
    </w:p>
    <w:p w:rsidR="00DB7FAC" w:rsidRPr="00C10EC3" w:rsidRDefault="00DB7FAC" w:rsidP="00DB7FAC">
      <w:pPr>
        <w:pStyle w:val="NormalWeb"/>
        <w:spacing w:after="0" w:line="360" w:lineRule="auto"/>
        <w:jc w:val="both"/>
        <w:rPr>
          <w:color w:val="000000" w:themeColor="text1"/>
          <w:kern w:val="24"/>
          <w:lang w:val="sq-AL"/>
        </w:rPr>
      </w:pPr>
      <w:r w:rsidRPr="00C10EC3">
        <w:rPr>
          <w:color w:val="000000" w:themeColor="text1"/>
          <w:kern w:val="24"/>
          <w:lang w:val="sq-AL"/>
        </w:rPr>
        <w:t>Si  masë parandaluese nga vërshimet, Grupi Punues për hartimin e  dokumentit të vlerësimit të rrezikshmërisë rekomandon këto masa parandaluese:</w:t>
      </w:r>
    </w:p>
    <w:p w:rsidR="00DB7FAC" w:rsidRPr="00C10EC3" w:rsidRDefault="00DB7FAC" w:rsidP="00DB7FAC">
      <w:pPr>
        <w:pStyle w:val="NormalWeb"/>
        <w:spacing w:after="0" w:line="360" w:lineRule="auto"/>
        <w:jc w:val="both"/>
      </w:pPr>
      <w:r w:rsidRPr="00C10EC3">
        <w:rPr>
          <w:color w:val="000000" w:themeColor="text1"/>
          <w:kern w:val="24"/>
          <w:lang w:val="sq-AL"/>
        </w:rPr>
        <w:t xml:space="preserve">-Të bëhet pastrimi dhe rregullimi i shtratit të lumit Drini i Bardhë nga Kramaviku deri </w:t>
      </w:r>
      <w:r w:rsidRPr="00C10EC3">
        <w:rPr>
          <w:color w:val="000000" w:themeColor="text1"/>
          <w:kern w:val="24"/>
        </w:rPr>
        <w:t>n</w:t>
      </w:r>
      <w:r w:rsidRPr="00C10EC3">
        <w:rPr>
          <w:color w:val="000000" w:themeColor="text1"/>
          <w:kern w:val="24"/>
          <w:lang w:val="sq-AL"/>
        </w:rPr>
        <w:t>ë Krushë të Madhe si dhe rregullimin e  shtr</w:t>
      </w:r>
      <w:r w:rsidRPr="00C10EC3">
        <w:rPr>
          <w:color w:val="000000" w:themeColor="text1"/>
          <w:kern w:val="24"/>
        </w:rPr>
        <w:t>et</w:t>
      </w:r>
      <w:r w:rsidRPr="00C10EC3">
        <w:rPr>
          <w:color w:val="000000" w:themeColor="text1"/>
          <w:kern w:val="24"/>
          <w:lang w:val="sq-AL"/>
        </w:rPr>
        <w:t xml:space="preserve">ërve të disa përrockave të cilat janë të degraduara  nga  materiale inerte; </w:t>
      </w:r>
    </w:p>
    <w:p w:rsidR="00DB7FAC" w:rsidRPr="00C10EC3" w:rsidRDefault="00DB7FAC" w:rsidP="00DB7FAC">
      <w:pPr>
        <w:pStyle w:val="NormalWeb"/>
        <w:spacing w:after="0" w:line="360" w:lineRule="auto"/>
        <w:jc w:val="both"/>
      </w:pPr>
      <w:r w:rsidRPr="00C10EC3">
        <w:rPr>
          <w:rFonts w:eastAsia="SimSun"/>
          <w:color w:val="000000"/>
          <w:kern w:val="24"/>
          <w:lang w:val="sq-AL"/>
        </w:rPr>
        <w:t xml:space="preserve">- </w:t>
      </w:r>
      <w:r w:rsidRPr="00C10EC3">
        <w:rPr>
          <w:color w:val="000000" w:themeColor="text1"/>
          <w:kern w:val="24"/>
          <w:lang w:val="sq-AL"/>
        </w:rPr>
        <w:t>Të bëhet pastrimi,</w:t>
      </w:r>
      <w:r w:rsidRPr="00C10EC3">
        <w:rPr>
          <w:rFonts w:eastAsia="SimSun"/>
          <w:color w:val="000000"/>
          <w:kern w:val="24"/>
          <w:lang w:val="sq-AL"/>
        </w:rPr>
        <w:t xml:space="preserve"> zgjërimi dhe thellimi  i shtratit të lumit Duhllo, rregullimi i argjinaturave dhe kanaleve kulluese , me qëllim të zvogëlimit të rreziqeve nga vërshimi në mes të qytetit, po ashtu dhe vazhdimi i rregullimit të lumit Duhllo në dalje të qytetit.</w:t>
      </w:r>
    </w:p>
    <w:p w:rsidR="00DB7FAC" w:rsidRPr="00C10EC3" w:rsidRDefault="00DB7FAC" w:rsidP="00DB7FAC">
      <w:pPr>
        <w:pStyle w:val="NormalWeb"/>
        <w:spacing w:after="0" w:line="360" w:lineRule="auto"/>
        <w:ind w:right="187"/>
        <w:jc w:val="both"/>
      </w:pPr>
      <w:r w:rsidRPr="00C10EC3">
        <w:rPr>
          <w:rFonts w:eastAsia="Book Antiqua"/>
          <w:color w:val="000000" w:themeColor="text1"/>
          <w:kern w:val="24"/>
          <w:lang w:val="sq-AL"/>
        </w:rPr>
        <w:t>-Inspektorati komunal duhet të ndërmarrë masat e nevojshme për inspektimin dhe rritjen e kontrollimit të mirëmbajtjes së argjinaturave dhe kanaleve kulluese nga bujqit e  papërgjegjshëm në tokat bujqësore përgjatë lumit,  e në veqanti  pengimin e ndërtimeve dhe veprimeve pa planifikim dhe leje urbane  që mund ta rrisin rrezikun nga vërshimet.</w:t>
      </w:r>
    </w:p>
    <w:p w:rsidR="00DB7FAC" w:rsidRPr="00C10EC3" w:rsidRDefault="00DB7FAC" w:rsidP="00DB7FAC">
      <w:pPr>
        <w:pStyle w:val="NormalWeb"/>
        <w:spacing w:after="0" w:line="360" w:lineRule="auto"/>
        <w:ind w:right="187"/>
        <w:jc w:val="both"/>
      </w:pPr>
      <w:r w:rsidRPr="00C10EC3">
        <w:rPr>
          <w:rFonts w:eastAsia="Book Antiqua"/>
          <w:color w:val="000000" w:themeColor="text1"/>
          <w:kern w:val="24"/>
          <w:lang w:val="sq-AL"/>
        </w:rPr>
        <w:t xml:space="preserve"> -Të ndalohet ndërhyrja e pa autorizuar dhe denigruese (ndryshim i rrjedhës) e lumenjëve në Komunën e  Rahovecit që mund të çojnë deri në rritjen e rreziqeve nga vërshimet; </w:t>
      </w:r>
    </w:p>
    <w:p w:rsidR="00DB7FAC" w:rsidRPr="00C10EC3" w:rsidRDefault="00DB7FAC" w:rsidP="00DB7FAC">
      <w:pPr>
        <w:pStyle w:val="NormalWeb"/>
        <w:spacing w:after="0" w:line="360" w:lineRule="auto"/>
        <w:jc w:val="both"/>
      </w:pPr>
      <w:r w:rsidRPr="00C10EC3">
        <w:rPr>
          <w:color w:val="000000" w:themeColor="text1"/>
          <w:kern w:val="24"/>
          <w:lang w:val="sq-AL"/>
        </w:rPr>
        <w:lastRenderedPageBreak/>
        <w:t>- Të hartohen programe dhe projekte konkrete vetëdijësuese të popullatës  si dhe ndërmarrja e masave ligjore ndaj të gjithë atyre keqbërësve të cilët hedhin mbeturina në vende të palejuara</w:t>
      </w:r>
    </w:p>
    <w:p w:rsidR="00DB7FAC" w:rsidRPr="00C10EC3" w:rsidRDefault="00DB7FAC" w:rsidP="00DB7FAC">
      <w:pPr>
        <w:spacing w:line="360" w:lineRule="auto"/>
        <w:jc w:val="both"/>
        <w:rPr>
          <w:rFonts w:ascii="Times New Roman" w:hAnsi="Times New Roman" w:cs="Times New Roman"/>
          <w:sz w:val="24"/>
          <w:szCs w:val="24"/>
        </w:rPr>
      </w:pPr>
      <w:r w:rsidRPr="00C10EC3">
        <w:rPr>
          <w:rFonts w:ascii="Times New Roman" w:hAnsi="Times New Roman" w:cs="Times New Roman"/>
          <w:sz w:val="24"/>
          <w:szCs w:val="24"/>
        </w:rPr>
        <w:t>Për shkak të materialit voluminoz, ju rekomandoj që planin t’a gjeni në faqen zyrtare të komunës dhe më pas komentet dhe sugjerimet tuaja t’i adresoni tek ne.</w:t>
      </w:r>
    </w:p>
    <w:p w:rsidR="00A87061" w:rsidRPr="002577EA" w:rsidRDefault="00A87061" w:rsidP="00A87061">
      <w:pPr>
        <w:rPr>
          <w:rFonts w:cs="Times New Roman"/>
          <w:b/>
          <w:bCs/>
          <w:sz w:val="24"/>
          <w:szCs w:val="24"/>
          <w:lang w:val="sq-AL"/>
        </w:rPr>
      </w:pPr>
      <w:r w:rsidRPr="00BA668F">
        <w:rPr>
          <w:rFonts w:cs="Times New Roman"/>
          <w:sz w:val="24"/>
          <w:szCs w:val="24"/>
          <w:lang w:val="sq-AL"/>
        </w:rPr>
        <w:t xml:space="preserve"> </w:t>
      </w:r>
    </w:p>
    <w:p w:rsidR="00A87061" w:rsidRPr="00BA668F" w:rsidRDefault="00F375BB" w:rsidP="00A87061">
      <w:pPr>
        <w:rPr>
          <w:rFonts w:cs="Times New Roman"/>
          <w:sz w:val="24"/>
          <w:szCs w:val="24"/>
          <w:lang w:val="sq-AL"/>
        </w:rPr>
      </w:pPr>
      <w:r>
        <w:rPr>
          <w:rFonts w:cs="Times New Roman"/>
          <w:sz w:val="24"/>
          <w:szCs w:val="24"/>
          <w:lang w:val="sq-AL"/>
        </w:rPr>
        <w:t xml:space="preserve">Nëse dikush ka për të dhënë ndonjë koment rreth Planit. </w:t>
      </w:r>
      <w:r w:rsidR="00A87061" w:rsidRPr="00BA668F">
        <w:rPr>
          <w:rFonts w:cs="Times New Roman"/>
          <w:sz w:val="24"/>
          <w:szCs w:val="24"/>
          <w:lang w:val="sq-AL"/>
        </w:rPr>
        <w:t>.</w:t>
      </w:r>
    </w:p>
    <w:p w:rsidR="00A87061" w:rsidRPr="00BA668F" w:rsidRDefault="00D3285D" w:rsidP="00A87061">
      <w:pPr>
        <w:rPr>
          <w:rFonts w:cs="Times New Roman"/>
          <w:sz w:val="24"/>
          <w:szCs w:val="24"/>
          <w:lang w:val="sq-AL"/>
        </w:rPr>
      </w:pPr>
      <w:r w:rsidRPr="00BA668F">
        <w:rPr>
          <w:rFonts w:cs="Times New Roman"/>
          <w:noProof/>
          <w:sz w:val="24"/>
          <w:szCs w:val="24"/>
        </w:rPr>
        <w:drawing>
          <wp:anchor distT="0" distB="0" distL="114300" distR="114300" simplePos="0" relativeHeight="251672576" behindDoc="1" locked="0" layoutInCell="1" allowOverlap="1" wp14:anchorId="6BE2B76D" wp14:editId="73A3C52F">
            <wp:simplePos x="0" y="0"/>
            <wp:positionH relativeFrom="margin">
              <wp:align>left</wp:align>
            </wp:positionH>
            <wp:positionV relativeFrom="paragraph">
              <wp:posOffset>57785</wp:posOffset>
            </wp:positionV>
            <wp:extent cx="3209925" cy="2324100"/>
            <wp:effectExtent l="0" t="0" r="9525" b="0"/>
            <wp:wrapTight wrapText="bothSides">
              <wp:wrapPolygon edited="0">
                <wp:start x="513" y="0"/>
                <wp:lineTo x="0" y="354"/>
                <wp:lineTo x="0" y="21246"/>
                <wp:lineTo x="513" y="21423"/>
                <wp:lineTo x="21023" y="21423"/>
                <wp:lineTo x="21536" y="21246"/>
                <wp:lineTo x="21536" y="354"/>
                <wp:lineTo x="21023" y="0"/>
                <wp:lineTo x="51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 mbajt konsultim publik për Projekt-Strategjinë për Informim dhe Komunikim 2022-2025-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09925" cy="23241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DB7FAC" w:rsidRPr="00C10EC3" w:rsidRDefault="00DB7FAC" w:rsidP="00DB7FAC">
      <w:pPr>
        <w:spacing w:line="360" w:lineRule="auto"/>
        <w:jc w:val="both"/>
        <w:rPr>
          <w:rFonts w:ascii="Times New Roman" w:hAnsi="Times New Roman" w:cs="Times New Roman"/>
          <w:sz w:val="24"/>
          <w:szCs w:val="24"/>
        </w:rPr>
      </w:pPr>
      <w:r w:rsidRPr="00C10EC3">
        <w:rPr>
          <w:rFonts w:ascii="Times New Roman" w:hAnsi="Times New Roman" w:cs="Times New Roman"/>
          <w:b/>
          <w:sz w:val="24"/>
          <w:szCs w:val="24"/>
        </w:rPr>
        <w:t xml:space="preserve">Elmi Popaj, </w:t>
      </w:r>
      <w:r w:rsidRPr="002577EA">
        <w:rPr>
          <w:rFonts w:ascii="Times New Roman" w:hAnsi="Times New Roman" w:cs="Times New Roman"/>
          <w:i/>
          <w:sz w:val="24"/>
          <w:szCs w:val="24"/>
        </w:rPr>
        <w:t>fshati Fortesë</w:t>
      </w:r>
      <w:r w:rsidRPr="00C10EC3">
        <w:rPr>
          <w:rFonts w:ascii="Times New Roman" w:hAnsi="Times New Roman" w:cs="Times New Roman"/>
          <w:b/>
          <w:sz w:val="24"/>
          <w:szCs w:val="24"/>
        </w:rPr>
        <w:t xml:space="preserve">: </w:t>
      </w:r>
      <w:r w:rsidRPr="00C10EC3">
        <w:rPr>
          <w:rFonts w:ascii="Times New Roman" w:hAnsi="Times New Roman" w:cs="Times New Roman"/>
          <w:sz w:val="24"/>
          <w:szCs w:val="24"/>
        </w:rPr>
        <w:t>Përshëndetje të gjithëve, i nderuar drejtor ju veç se e dini që ne si fshat jemi të atakuar me vërshime, nuk e di a po bëhet mjaftueshëm sepse lumi jonë ka 10 vite që është duke u trajtuar dhe ne nuk jemi të kënaqur me veprimet që janë marrë deri tash, lumi nuk është pastruar gjë që bënë penges lëvizjen e ujit, pastaj uji del prej shtratit. Dëmet veç se janë të evidentuara si në bujqësi si në amvisëri.Po e shpreh edhe një shqetësim tjetër sa i përket qenve endacak sepse është rrezik për nxënësit.</w:t>
      </w:r>
    </w:p>
    <w:p w:rsidR="00DB7FAC" w:rsidRPr="00C10EC3" w:rsidRDefault="00DB7FAC" w:rsidP="00DB7FAC">
      <w:pPr>
        <w:spacing w:line="360" w:lineRule="auto"/>
        <w:jc w:val="both"/>
        <w:rPr>
          <w:rFonts w:ascii="Times New Roman" w:hAnsi="Times New Roman" w:cs="Times New Roman"/>
          <w:sz w:val="24"/>
          <w:szCs w:val="24"/>
        </w:rPr>
      </w:pPr>
      <w:r w:rsidRPr="00C10EC3">
        <w:rPr>
          <w:rFonts w:ascii="Times New Roman" w:hAnsi="Times New Roman" w:cs="Times New Roman"/>
          <w:b/>
          <w:sz w:val="24"/>
          <w:szCs w:val="24"/>
        </w:rPr>
        <w:t xml:space="preserve">Teki Mustafa, </w:t>
      </w:r>
      <w:r w:rsidRPr="002577EA">
        <w:rPr>
          <w:rFonts w:ascii="Times New Roman" w:hAnsi="Times New Roman" w:cs="Times New Roman"/>
          <w:i/>
          <w:sz w:val="24"/>
          <w:szCs w:val="24"/>
        </w:rPr>
        <w:t>Rahovec</w:t>
      </w:r>
      <w:r w:rsidRPr="00C10EC3">
        <w:rPr>
          <w:rFonts w:ascii="Times New Roman" w:hAnsi="Times New Roman" w:cs="Times New Roman"/>
          <w:b/>
          <w:sz w:val="24"/>
          <w:szCs w:val="24"/>
        </w:rPr>
        <w:t xml:space="preserve">: </w:t>
      </w:r>
      <w:r w:rsidRPr="00C10EC3">
        <w:rPr>
          <w:rFonts w:ascii="Times New Roman" w:hAnsi="Times New Roman" w:cs="Times New Roman"/>
          <w:sz w:val="24"/>
          <w:szCs w:val="24"/>
        </w:rPr>
        <w:t>Ju përshëndes gjithë të pranishmit, kisha një pyetje, sa ka mundësi me u riaktivizu puntet kunder breshërit sepse para luftes kanë qenë diku 17 punte në Komunën tone.</w:t>
      </w:r>
    </w:p>
    <w:p w:rsidR="00DB7FAC" w:rsidRPr="00C10EC3" w:rsidRDefault="00DB7FAC" w:rsidP="00DB7FAC">
      <w:pPr>
        <w:spacing w:line="360" w:lineRule="auto"/>
        <w:jc w:val="both"/>
        <w:rPr>
          <w:rFonts w:ascii="Times New Roman" w:hAnsi="Times New Roman" w:cs="Times New Roman"/>
          <w:sz w:val="24"/>
          <w:szCs w:val="24"/>
        </w:rPr>
      </w:pPr>
      <w:r w:rsidRPr="00C10EC3">
        <w:rPr>
          <w:rFonts w:ascii="Times New Roman" w:hAnsi="Times New Roman" w:cs="Times New Roman"/>
          <w:b/>
          <w:sz w:val="24"/>
          <w:szCs w:val="24"/>
        </w:rPr>
        <w:t xml:space="preserve">Nysrete Sokoli: </w:t>
      </w:r>
      <w:r w:rsidRPr="00C10EC3">
        <w:rPr>
          <w:rFonts w:ascii="Times New Roman" w:hAnsi="Times New Roman" w:cs="Times New Roman"/>
          <w:sz w:val="24"/>
          <w:szCs w:val="24"/>
        </w:rPr>
        <w:t>Unë deshta të informohem për banesat kolektive, sepse nuk ka interesim të mbrojtjes së atyre banorëve aspak, as hidrante nuk ka. Para 2 muje jeni në dijeni që ka pas një rast me bombole gazi dhe janë djegë rëndë dy persona. Tek disa banesa qysh në kohë të luftes kur xhamat janë shpu dhe gjithmonë rrjedh ujë, kërkoj që të ndërmerrni diçka urgjentisht.</w:t>
      </w:r>
    </w:p>
    <w:p w:rsidR="00DB7FAC" w:rsidRPr="00C10EC3" w:rsidRDefault="00DB7FAC" w:rsidP="00DB7FAC">
      <w:pPr>
        <w:spacing w:line="360" w:lineRule="auto"/>
        <w:jc w:val="both"/>
        <w:rPr>
          <w:rFonts w:ascii="Times New Roman" w:hAnsi="Times New Roman" w:cs="Times New Roman"/>
          <w:sz w:val="24"/>
          <w:szCs w:val="24"/>
        </w:rPr>
      </w:pPr>
      <w:r w:rsidRPr="00C10EC3">
        <w:rPr>
          <w:rFonts w:ascii="Times New Roman" w:hAnsi="Times New Roman" w:cs="Times New Roman"/>
          <w:b/>
          <w:sz w:val="24"/>
          <w:szCs w:val="24"/>
        </w:rPr>
        <w:lastRenderedPageBreak/>
        <w:t xml:space="preserve">Artan Asllani: </w:t>
      </w:r>
      <w:r w:rsidRPr="00C10EC3">
        <w:rPr>
          <w:rFonts w:ascii="Times New Roman" w:hAnsi="Times New Roman" w:cs="Times New Roman"/>
          <w:sz w:val="24"/>
          <w:szCs w:val="24"/>
        </w:rPr>
        <w:t xml:space="preserve">Përshëndetje për të gjithë, e përgëzojë dejtorinë përkatëse dhe anëtarët për hartimin e këtij plani.Ajo që mua më interesojë në këtë debat me ngre si shqetësim, a është e planifikuar në këtë </w:t>
      </w:r>
      <w:r>
        <w:rPr>
          <w:rFonts w:ascii="Times New Roman" w:hAnsi="Times New Roman" w:cs="Times New Roman"/>
          <w:sz w:val="24"/>
          <w:szCs w:val="24"/>
        </w:rPr>
        <w:t>dok</w:t>
      </w:r>
      <w:r w:rsidRPr="00C10EC3">
        <w:rPr>
          <w:rFonts w:ascii="Times New Roman" w:hAnsi="Times New Roman" w:cs="Times New Roman"/>
          <w:sz w:val="24"/>
          <w:szCs w:val="24"/>
        </w:rPr>
        <w:t>ument që e ndalon ndërtimin dhe uzurpimin sidomos në pjesët ku janë vijat e përroskave që janë pjesë e departamentit të ujrave dhe jemi vazhdimisht kritikues ndaj fatkeqsive natyrore dhe asnjëherë fatkeqsitë njerëzore. Në vërshimet e fundit kam qenë kryesues i komisionit për vlerësimin e dëmeve në ekonomitë familjare dhe dua të lidhem edhe në fshatin Drenoc, është hera e pare që ka pas dëme më të mëdha në rastet e fatkeqsive natyrore në bazë të një analize është uzurpimi që është bërë apo ndërtimi i departamentit të ujrave. Një tjetër shqetësim nga ana e banorëve se në këtë dokument a është e planifikuar a po merret pelqimi prej anës së komunës apo institucioneve më lartë nga kompanit që merren me kabllovik.</w:t>
      </w:r>
    </w:p>
    <w:p w:rsidR="00DB7FAC" w:rsidRPr="00C10EC3" w:rsidRDefault="00DB7FAC" w:rsidP="00DB7FAC">
      <w:pPr>
        <w:spacing w:line="360" w:lineRule="auto"/>
        <w:jc w:val="both"/>
        <w:rPr>
          <w:rFonts w:ascii="Times New Roman" w:hAnsi="Times New Roman" w:cs="Times New Roman"/>
          <w:sz w:val="24"/>
          <w:szCs w:val="24"/>
        </w:rPr>
      </w:pPr>
      <w:r w:rsidRPr="00C10EC3">
        <w:rPr>
          <w:rFonts w:ascii="Times New Roman" w:hAnsi="Times New Roman" w:cs="Times New Roman"/>
          <w:b/>
          <w:sz w:val="24"/>
          <w:szCs w:val="24"/>
        </w:rPr>
        <w:t xml:space="preserve">Muharrem Morina: </w:t>
      </w:r>
      <w:r w:rsidRPr="00C10EC3">
        <w:rPr>
          <w:rFonts w:ascii="Times New Roman" w:hAnsi="Times New Roman" w:cs="Times New Roman"/>
          <w:sz w:val="24"/>
          <w:szCs w:val="24"/>
        </w:rPr>
        <w:t>Përshëndetje drejtor, dhe gjithë të pranishmit, ju përgë</w:t>
      </w:r>
      <w:r>
        <w:rPr>
          <w:rFonts w:ascii="Times New Roman" w:hAnsi="Times New Roman" w:cs="Times New Roman"/>
          <w:sz w:val="24"/>
          <w:szCs w:val="24"/>
        </w:rPr>
        <w:t>zoj për planin e rrezikut, jam i</w:t>
      </w:r>
      <w:r w:rsidRPr="00C10EC3">
        <w:rPr>
          <w:rFonts w:ascii="Times New Roman" w:hAnsi="Times New Roman" w:cs="Times New Roman"/>
          <w:sz w:val="24"/>
          <w:szCs w:val="24"/>
        </w:rPr>
        <w:t xml:space="preserve"> interesuar</w:t>
      </w:r>
      <w:r w:rsidR="002577EA">
        <w:rPr>
          <w:rFonts w:ascii="Times New Roman" w:hAnsi="Times New Roman" w:cs="Times New Roman"/>
          <w:sz w:val="24"/>
          <w:szCs w:val="24"/>
        </w:rPr>
        <w:t xml:space="preserve"> të di</w:t>
      </w:r>
      <w:r w:rsidRPr="00C10EC3">
        <w:rPr>
          <w:rFonts w:ascii="Times New Roman" w:hAnsi="Times New Roman" w:cs="Times New Roman"/>
          <w:sz w:val="24"/>
          <w:szCs w:val="24"/>
        </w:rPr>
        <w:t xml:space="preserve"> për zjarrfik</w:t>
      </w:r>
      <w:r w:rsidR="002577EA">
        <w:rPr>
          <w:rFonts w:ascii="Times New Roman" w:hAnsi="Times New Roman" w:cs="Times New Roman"/>
          <w:sz w:val="24"/>
          <w:szCs w:val="24"/>
        </w:rPr>
        <w:t>ë</w:t>
      </w:r>
      <w:r w:rsidRPr="00C10EC3">
        <w:rPr>
          <w:rFonts w:ascii="Times New Roman" w:hAnsi="Times New Roman" w:cs="Times New Roman"/>
          <w:sz w:val="24"/>
          <w:szCs w:val="24"/>
        </w:rPr>
        <w:t>sit, a janë të planifikuar në këtë plan pikat ku zjarrfikësit munden me u furnizu me ujë dhe të</w:t>
      </w:r>
      <w:r>
        <w:rPr>
          <w:rFonts w:ascii="Times New Roman" w:hAnsi="Times New Roman" w:cs="Times New Roman"/>
          <w:sz w:val="24"/>
          <w:szCs w:val="24"/>
        </w:rPr>
        <w:t xml:space="preserve"> evitojnë një problem më shpejt</w:t>
      </w:r>
      <w:r w:rsidR="002577EA">
        <w:rPr>
          <w:rFonts w:ascii="Times New Roman" w:hAnsi="Times New Roman" w:cs="Times New Roman"/>
          <w:sz w:val="24"/>
          <w:szCs w:val="24"/>
        </w:rPr>
        <w:t>.</w:t>
      </w:r>
    </w:p>
    <w:p w:rsidR="00DB7FAC" w:rsidRDefault="00DB7FAC" w:rsidP="00DB7FAC">
      <w:pPr>
        <w:spacing w:line="360" w:lineRule="auto"/>
        <w:jc w:val="both"/>
        <w:rPr>
          <w:rFonts w:ascii="Times New Roman" w:hAnsi="Times New Roman" w:cs="Times New Roman"/>
          <w:sz w:val="24"/>
          <w:szCs w:val="24"/>
        </w:rPr>
      </w:pPr>
      <w:r w:rsidRPr="00C10EC3">
        <w:rPr>
          <w:rFonts w:ascii="Times New Roman" w:hAnsi="Times New Roman" w:cs="Times New Roman"/>
          <w:b/>
          <w:sz w:val="24"/>
          <w:szCs w:val="24"/>
        </w:rPr>
        <w:t xml:space="preserve">Përparim Krasniqi, </w:t>
      </w:r>
      <w:r w:rsidRPr="00C10EC3">
        <w:rPr>
          <w:rFonts w:ascii="Times New Roman" w:hAnsi="Times New Roman" w:cs="Times New Roman"/>
          <w:i/>
          <w:sz w:val="24"/>
          <w:szCs w:val="24"/>
        </w:rPr>
        <w:t>drejtor i sherbimeve publike</w:t>
      </w:r>
      <w:r w:rsidRPr="00C10EC3">
        <w:rPr>
          <w:rFonts w:ascii="Times New Roman" w:hAnsi="Times New Roman" w:cs="Times New Roman"/>
          <w:b/>
          <w:sz w:val="24"/>
          <w:szCs w:val="24"/>
        </w:rPr>
        <w:t xml:space="preserve"> : </w:t>
      </w:r>
      <w:r w:rsidRPr="00507CFD">
        <w:rPr>
          <w:rFonts w:ascii="Times New Roman" w:hAnsi="Times New Roman" w:cs="Times New Roman"/>
          <w:sz w:val="24"/>
          <w:szCs w:val="24"/>
        </w:rPr>
        <w:t>Sa i përket çështjes së lumit ne Fortesë, tek reshjet e fundit një pjesë të intervenimit e kemi bërë me FSK-në</w:t>
      </w:r>
      <w:r>
        <w:rPr>
          <w:rFonts w:ascii="Times New Roman" w:hAnsi="Times New Roman" w:cs="Times New Roman"/>
          <w:sz w:val="24"/>
          <w:szCs w:val="24"/>
        </w:rPr>
        <w:t>, pjesa tjetër është përgjegjësi e Komunës të cilën e kemi të kntraktuar. Komuna e Rahovecit i ka gjithësej 90 kilometra në zonat administrative  përroska dhe lumenj, prej tyre me 50.5 kilometra janë me rrezikshmëri të lartë të vërshimeve, në kuadër të kësaj 20 kilometra janë të përfshira në kontrata në trajtim, kështuqë Komuna e Rahovecit pritet që eshe 24 km tjer që janë me rrezikshmëri për vërshime të mundshme gjatë viteve në vazhdim t’i trajtojë me urgjenc. Ne po bëjmë përgaditje në bazë të këtij plani i kemi të specifikuara se ku duhet të bëjmë ndërhyrje emergjente në pikat ku janë të ngulfatura. Fatkeqsisht, faktori njeri është shkaktari kryesor siç është rasti tek mbeturinat e ngurta që hidhen kudo në lumenj, ndërtimet pa leje, dhe po shpresojmë që përmes këtij plani të eliminohen këto problem. Sa i përket qenve endacak, Agjencioni veterinar e kanë në menaxhim përmes kompanive që i trajton këto probleme ne bazë të ligjit për mbrojtje të kafshëve.</w:t>
      </w:r>
    </w:p>
    <w:p w:rsidR="00DB7FAC" w:rsidRDefault="00DB7FAC" w:rsidP="00DB7FA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Pikat kundër breshërit, me ligj nuk lejohet për shkak të sistemit kunder ajror. Te banesat kolektive, ne këtë plan e kemi të përcaktuar edhe vendosjen e hidranteve dhe jemi në hulumtim të banesave.</w:t>
      </w:r>
    </w:p>
    <w:p w:rsidR="00DB7FAC" w:rsidRDefault="00DB7FAC" w:rsidP="00DB7FAC">
      <w:pPr>
        <w:spacing w:line="360" w:lineRule="auto"/>
        <w:jc w:val="both"/>
        <w:rPr>
          <w:rFonts w:ascii="Times New Roman" w:hAnsi="Times New Roman" w:cs="Times New Roman"/>
          <w:sz w:val="24"/>
          <w:szCs w:val="24"/>
        </w:rPr>
      </w:pPr>
      <w:r>
        <w:rPr>
          <w:rFonts w:ascii="Times New Roman" w:hAnsi="Times New Roman" w:cs="Times New Roman"/>
          <w:sz w:val="24"/>
          <w:szCs w:val="24"/>
        </w:rPr>
        <w:t>Komuna e Rahovecit duhet t’i ketë 41 zjarrfikës, por ne i kemi 18, është përzirje e kompetencave nga niveli nacional, po shpresojm që në vitin 2023 të rregullohet kjo qështje dhe të definohet se në kuadër të kujt do të jenë zjarrfikësit.</w:t>
      </w:r>
    </w:p>
    <w:p w:rsidR="00F375BB" w:rsidRDefault="00F375BB" w:rsidP="00665D9A">
      <w:pPr>
        <w:rPr>
          <w:rFonts w:cs="Times New Roman"/>
          <w:sz w:val="24"/>
          <w:szCs w:val="24"/>
        </w:rPr>
      </w:pPr>
    </w:p>
    <w:p w:rsidR="00F375BB" w:rsidRPr="00BA668F" w:rsidRDefault="00F375BB" w:rsidP="00665D9A">
      <w:pPr>
        <w:rPr>
          <w:rFonts w:cs="Times New Roman"/>
          <w:sz w:val="24"/>
          <w:szCs w:val="24"/>
        </w:rPr>
      </w:pPr>
    </w:p>
    <w:p w:rsidR="00F375BB" w:rsidRDefault="00F375BB" w:rsidP="003146B5">
      <w:pPr>
        <w:tabs>
          <w:tab w:val="left" w:pos="7005"/>
        </w:tabs>
        <w:jc w:val="center"/>
        <w:rPr>
          <w:rFonts w:eastAsia="Garamond" w:cs="Times New Roman"/>
          <w:b/>
          <w:sz w:val="24"/>
          <w:szCs w:val="24"/>
        </w:rPr>
      </w:pPr>
    </w:p>
    <w:p w:rsidR="00F375BB" w:rsidRDefault="00F375BB" w:rsidP="003146B5">
      <w:pPr>
        <w:tabs>
          <w:tab w:val="left" w:pos="7005"/>
        </w:tabs>
        <w:jc w:val="center"/>
        <w:rPr>
          <w:rFonts w:eastAsia="Garamond" w:cs="Times New Roman"/>
          <w:b/>
          <w:sz w:val="24"/>
          <w:szCs w:val="24"/>
        </w:rPr>
      </w:pPr>
    </w:p>
    <w:p w:rsidR="00F375BB" w:rsidRDefault="00F375BB" w:rsidP="003146B5">
      <w:pPr>
        <w:tabs>
          <w:tab w:val="left" w:pos="7005"/>
        </w:tabs>
        <w:jc w:val="center"/>
        <w:rPr>
          <w:rFonts w:eastAsia="Garamond" w:cs="Times New Roman"/>
          <w:b/>
          <w:sz w:val="24"/>
          <w:szCs w:val="24"/>
        </w:rPr>
      </w:pPr>
    </w:p>
    <w:p w:rsidR="00F375BB" w:rsidRDefault="00F375BB" w:rsidP="003146B5">
      <w:pPr>
        <w:tabs>
          <w:tab w:val="left" w:pos="7005"/>
        </w:tabs>
        <w:jc w:val="center"/>
        <w:rPr>
          <w:rFonts w:eastAsia="Garamond" w:cs="Times New Roman"/>
          <w:b/>
          <w:sz w:val="24"/>
          <w:szCs w:val="24"/>
        </w:rPr>
      </w:pPr>
    </w:p>
    <w:p w:rsidR="00F375BB" w:rsidRDefault="00F375BB" w:rsidP="003146B5">
      <w:pPr>
        <w:tabs>
          <w:tab w:val="left" w:pos="7005"/>
        </w:tabs>
        <w:jc w:val="center"/>
        <w:rPr>
          <w:rFonts w:eastAsia="Garamond" w:cs="Times New Roman"/>
          <w:b/>
          <w:sz w:val="24"/>
          <w:szCs w:val="24"/>
        </w:rPr>
      </w:pPr>
    </w:p>
    <w:p w:rsidR="003146B5" w:rsidRPr="00BA668F" w:rsidRDefault="003146B5" w:rsidP="003146B5">
      <w:pPr>
        <w:tabs>
          <w:tab w:val="left" w:pos="7005"/>
        </w:tabs>
        <w:jc w:val="center"/>
        <w:rPr>
          <w:rFonts w:eastAsia="Garamond" w:cs="Times New Roman"/>
          <w:b/>
          <w:sz w:val="24"/>
          <w:szCs w:val="24"/>
        </w:rPr>
      </w:pPr>
      <w:r w:rsidRPr="00BA668F">
        <w:rPr>
          <w:rFonts w:eastAsia="Garamond" w:cs="Times New Roman"/>
          <w:b/>
          <w:sz w:val="24"/>
          <w:szCs w:val="24"/>
        </w:rPr>
        <w:t>Blerta Gashi</w:t>
      </w:r>
    </w:p>
    <w:p w:rsidR="003146B5" w:rsidRPr="00BA668F" w:rsidRDefault="003146B5" w:rsidP="003146B5">
      <w:pPr>
        <w:tabs>
          <w:tab w:val="left" w:pos="7005"/>
        </w:tabs>
        <w:jc w:val="center"/>
        <w:rPr>
          <w:rFonts w:eastAsia="Garamond" w:cs="Times New Roman"/>
          <w:sz w:val="24"/>
          <w:szCs w:val="24"/>
        </w:rPr>
      </w:pPr>
      <w:r w:rsidRPr="00BA668F">
        <w:rPr>
          <w:rFonts w:eastAsia="Garamond" w:cs="Times New Roman"/>
          <w:sz w:val="24"/>
          <w:szCs w:val="24"/>
        </w:rPr>
        <w:t>______________</w:t>
      </w:r>
    </w:p>
    <w:p w:rsidR="003146B5" w:rsidRPr="00BA668F" w:rsidRDefault="003146B5" w:rsidP="003146B5">
      <w:pPr>
        <w:rPr>
          <w:rFonts w:cs="Times New Roman"/>
          <w:sz w:val="24"/>
          <w:szCs w:val="24"/>
        </w:rPr>
      </w:pPr>
      <w:r w:rsidRPr="00BA668F">
        <w:rPr>
          <w:rFonts w:eastAsia="Garamond" w:cs="Times New Roman"/>
          <w:sz w:val="24"/>
          <w:szCs w:val="24"/>
        </w:rPr>
        <w:t xml:space="preserve">                                     Zyrtare përgjegjëse për koordinimin e konsultimeve publike</w:t>
      </w:r>
    </w:p>
    <w:p w:rsidR="003146B5" w:rsidRPr="00BA668F" w:rsidRDefault="003146B5" w:rsidP="00665D9A">
      <w:pPr>
        <w:rPr>
          <w:rFonts w:cs="Times New Roman"/>
          <w:sz w:val="24"/>
          <w:szCs w:val="24"/>
        </w:rPr>
      </w:pPr>
    </w:p>
    <w:sectPr w:rsidR="003146B5" w:rsidRPr="00BA668F" w:rsidSect="00DE1BFF">
      <w:headerReference w:type="default" r:id="rId16"/>
      <w:footerReference w:type="default" r:id="rId17"/>
      <w:headerReference w:type="first" r:id="rId18"/>
      <w:footerReference w:type="first" r:id="rId19"/>
      <w:pgSz w:w="12240" w:h="15840" w:code="1"/>
      <w:pgMar w:top="72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B87" w:rsidRDefault="00184B87">
      <w:pPr>
        <w:spacing w:after="0" w:line="240" w:lineRule="auto"/>
      </w:pPr>
      <w:r>
        <w:separator/>
      </w:r>
    </w:p>
    <w:p w:rsidR="00184B87" w:rsidRDefault="00184B87"/>
  </w:endnote>
  <w:endnote w:type="continuationSeparator" w:id="0">
    <w:p w:rsidR="00184B87" w:rsidRDefault="00184B87">
      <w:pPr>
        <w:spacing w:after="0" w:line="240" w:lineRule="auto"/>
      </w:pPr>
      <w:r>
        <w:continuationSeparator/>
      </w:r>
    </w:p>
    <w:p w:rsidR="00184B87" w:rsidRDefault="00184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234675"/>
      <w:docPartObj>
        <w:docPartGallery w:val="Page Numbers (Bottom of Page)"/>
        <w:docPartUnique/>
      </w:docPartObj>
    </w:sdtPr>
    <w:sdtEndPr>
      <w:rPr>
        <w:noProof/>
      </w:rPr>
    </w:sdtEndPr>
    <w:sdtContent>
      <w:p w:rsidR="00DF7865" w:rsidRDefault="00DF7865">
        <w:pPr>
          <w:pStyle w:val="Footer"/>
          <w:jc w:val="right"/>
        </w:pPr>
        <w:r>
          <w:fldChar w:fldCharType="begin"/>
        </w:r>
        <w:r>
          <w:instrText xml:space="preserve"> PAGE   \* MERGEFORMAT </w:instrText>
        </w:r>
        <w:r>
          <w:fldChar w:fldCharType="separate"/>
        </w:r>
        <w:r w:rsidR="002577EA">
          <w:rPr>
            <w:noProof/>
          </w:rPr>
          <w:t>2</w:t>
        </w:r>
        <w:r>
          <w:rPr>
            <w:noProof/>
          </w:rPr>
          <w:fldChar w:fldCharType="end"/>
        </w:r>
      </w:p>
    </w:sdtContent>
  </w:sdt>
  <w:p w:rsidR="00E5646A" w:rsidRDefault="00E564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FF" w:rsidRDefault="00DE1BFF">
    <w:pPr>
      <w:pStyle w:val="Footer"/>
      <w:jc w:val="right"/>
    </w:pPr>
  </w:p>
  <w:p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B87" w:rsidRDefault="00184B87">
      <w:pPr>
        <w:spacing w:after="0" w:line="240" w:lineRule="auto"/>
      </w:pPr>
      <w:r>
        <w:separator/>
      </w:r>
    </w:p>
    <w:p w:rsidR="00184B87" w:rsidRDefault="00184B87"/>
  </w:footnote>
  <w:footnote w:type="continuationSeparator" w:id="0">
    <w:p w:rsidR="00184B87" w:rsidRDefault="00184B87">
      <w:pPr>
        <w:spacing w:after="0" w:line="240" w:lineRule="auto"/>
      </w:pPr>
      <w:r>
        <w:continuationSeparator/>
      </w:r>
    </w:p>
    <w:p w:rsidR="00184B87" w:rsidRDefault="00184B8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D9A" w:rsidRDefault="00665D9A">
    <w:pPr>
      <w:pStyle w:val="Header"/>
    </w:pPr>
    <w:r>
      <w:rPr>
        <w:noProof/>
      </w:rPr>
      <mc:AlternateContent>
        <mc:Choice Requires="wps">
          <w:drawing>
            <wp:anchor distT="0" distB="0" distL="118745" distR="118745" simplePos="0" relativeHeight="251671552"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67DA" w:rsidRPr="008E25CE" w:rsidRDefault="008E25CE" w:rsidP="008E25CE">
                          <w:pPr>
                            <w:pStyle w:val="Header"/>
                            <w:rPr>
                              <w:b/>
                              <w:caps/>
                              <w:color w:val="FFFFFF" w:themeColor="background1"/>
                            </w:rPr>
                          </w:pPr>
                          <w:r w:rsidRPr="008E25CE">
                            <w:rPr>
                              <w:b/>
                              <w:caps/>
                              <w:color w:val="FFFFFF" w:themeColor="background1"/>
                            </w:rPr>
                            <w:t xml:space="preserve">Procesverbal i konsultimit publik  </w:t>
                          </w:r>
                          <w:r w:rsidR="000A67DA">
                            <w:rPr>
                              <w:b/>
                              <w:caps/>
                              <w:color w:val="FFFFFF" w:themeColor="background1"/>
                            </w:rPr>
                            <w:t>për projekt-planin e vlerësimit të rrezikut për territorin e komunës së rahovecit</w:t>
                          </w:r>
                        </w:p>
                        <w:p w:rsidR="00665D9A" w:rsidRDefault="00665D9A" w:rsidP="009302F1">
                          <w:pPr>
                            <w:pStyle w:val="Head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4492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" o:allowoverlap="f" fillcolor="#f0a22e [3204]" stroked="f" strokeweight="1.25pt">
              <v:textbox style="mso-fit-shape-to-text:t">
                <w:txbxContent>
                  <w:p w:rsidR="000A67DA" w:rsidRPr="008E25CE" w:rsidRDefault="008E25CE" w:rsidP="008E25CE">
                    <w:pPr>
                      <w:pStyle w:val="Header"/>
                      <w:rPr>
                        <w:b/>
                        <w:caps/>
                        <w:color w:val="FFFFFF" w:themeColor="background1"/>
                      </w:rPr>
                    </w:pPr>
                    <w:r w:rsidRPr="008E25CE">
                      <w:rPr>
                        <w:b/>
                        <w:caps/>
                        <w:color w:val="FFFFFF" w:themeColor="background1"/>
                      </w:rPr>
                      <w:t xml:space="preserve">Procesverbal i konsultimit publik  </w:t>
                    </w:r>
                    <w:r w:rsidR="000A67DA">
                      <w:rPr>
                        <w:b/>
                        <w:caps/>
                        <w:color w:val="FFFFFF" w:themeColor="background1"/>
                      </w:rPr>
                      <w:t>për projekt-planin e vlerësimit të rrezikut për territorin e komunës së rahovecit</w:t>
                    </w:r>
                  </w:p>
                  <w:p w:rsidR="00665D9A" w:rsidRDefault="00665D9A" w:rsidP="009302F1">
                    <w:pPr>
                      <w:pStyle w:val="Header"/>
                      <w:rPr>
                        <w:caps/>
                        <w:color w:val="FFFFFF" w:themeColor="background1"/>
                      </w:rPr>
                    </w:pP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8D3" w:rsidRDefault="00CB0809">
    <w:pPr>
      <w:pStyle w:val="Header"/>
    </w:pPr>
    <w:r>
      <w:rPr>
        <w:noProof/>
      </w:rPr>
      <mc:AlternateContent>
        <mc:Choice Requires="wpg">
          <w:drawing>
            <wp:anchor distT="0" distB="0" distL="114300" distR="114300" simplePos="0" relativeHeight="251664384" behindDoc="0" locked="0" layoutInCell="1" allowOverlap="1" wp14:anchorId="3149FDF2" wp14:editId="07513A9C">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xmlns:cx1="http://schemas.microsoft.com/office/drawing/2015/9/8/chartex">
          <w:pict>
            <v:group w14:anchorId="0BF10F77"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path="m,c,453,,453,,453,23,401,52,353,87,310v7,-9,14,-17,21,-26c116,275,125,266,133,258,248,143,406,72,581,72v291,,291,,291,c872,,872,,872,l,xe" fillcolor="#a5644e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path="m1628881,1895780v87616,-8437,154313,-121744,71851,-198888c415301,414363,93943,93731,13603,13572l,,,329116r19162,24174c1506705,1831895,1506705,1831895,1506705,1831895v12935,12857,19403,25715,32338,32143c1568147,1889753,1599676,1898593,1628881,1895780xe" fillcolor="#a19574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b58b80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path="m1070039,r,950237l,950237,1070039,xe" fillcolor="#a5644e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path="m1991837,r,238843l1991837,829191,925407,1776225,,1776225,1991837,xe" fillcolor="#b58b80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path="m11,182c193,,193,,193,v1,,1,,1,c194,30,194,30,194,30v,1,,2,,3c193,35,192,37,190,39,32,197,32,197,32,197v-1,2,-2,3,-4,4c16,212,,194,11,182xe" fillcolor="#c3986d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c17529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path="m11,182c193,,193,,193,v1,,1,,1,c194,30,194,30,194,30v,1,,2,,3c193,35,192,37,190,39,32,197,32,197,32,197v-1,2,-2,3,-4,4c16,212,,194,11,182xe" fillcolor="#f0a22e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F63B4A"/>
    <w:multiLevelType w:val="hybridMultilevel"/>
    <w:tmpl w:val="51E4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A5527"/>
    <w:multiLevelType w:val="hybridMultilevel"/>
    <w:tmpl w:val="07B6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25A56"/>
    <w:multiLevelType w:val="hybridMultilevel"/>
    <w:tmpl w:val="24149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C2B3A"/>
    <w:multiLevelType w:val="hybridMultilevel"/>
    <w:tmpl w:val="51E4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55763"/>
    <w:multiLevelType w:val="hybridMultilevel"/>
    <w:tmpl w:val="37C6F734"/>
    <w:lvl w:ilvl="0" w:tplc="C696192E">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C2EEB"/>
    <w:multiLevelType w:val="hybridMultilevel"/>
    <w:tmpl w:val="4716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A2B81"/>
    <w:multiLevelType w:val="hybridMultilevel"/>
    <w:tmpl w:val="BC20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3"/>
  </w:num>
  <w:num w:numId="14">
    <w:abstractNumId w:val="14"/>
  </w:num>
  <w:num w:numId="15">
    <w:abstractNumId w:val="10"/>
  </w:num>
  <w:num w:numId="16">
    <w:abstractNumId w:val="1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9A"/>
    <w:rsid w:val="000010B5"/>
    <w:rsid w:val="000115CE"/>
    <w:rsid w:val="0001174E"/>
    <w:rsid w:val="00011D84"/>
    <w:rsid w:val="000335E9"/>
    <w:rsid w:val="000730CD"/>
    <w:rsid w:val="000828F4"/>
    <w:rsid w:val="000A67DA"/>
    <w:rsid w:val="000B5712"/>
    <w:rsid w:val="000D1F4F"/>
    <w:rsid w:val="000F1B5C"/>
    <w:rsid w:val="000F51EC"/>
    <w:rsid w:val="000F7122"/>
    <w:rsid w:val="00114A27"/>
    <w:rsid w:val="001171C9"/>
    <w:rsid w:val="00184B87"/>
    <w:rsid w:val="001B4EEF"/>
    <w:rsid w:val="001B6050"/>
    <w:rsid w:val="001B689C"/>
    <w:rsid w:val="001C1566"/>
    <w:rsid w:val="00200635"/>
    <w:rsid w:val="0021232C"/>
    <w:rsid w:val="00240ABA"/>
    <w:rsid w:val="00242F28"/>
    <w:rsid w:val="00254E0D"/>
    <w:rsid w:val="002577EA"/>
    <w:rsid w:val="00286ABE"/>
    <w:rsid w:val="002B052E"/>
    <w:rsid w:val="002B18FC"/>
    <w:rsid w:val="002C13B3"/>
    <w:rsid w:val="003146B5"/>
    <w:rsid w:val="00333B34"/>
    <w:rsid w:val="00364A39"/>
    <w:rsid w:val="0038000D"/>
    <w:rsid w:val="00385ACF"/>
    <w:rsid w:val="003C12F0"/>
    <w:rsid w:val="003C551B"/>
    <w:rsid w:val="00400754"/>
    <w:rsid w:val="00422757"/>
    <w:rsid w:val="0042357C"/>
    <w:rsid w:val="00436E03"/>
    <w:rsid w:val="00445D44"/>
    <w:rsid w:val="00475D96"/>
    <w:rsid w:val="00477474"/>
    <w:rsid w:val="00480B7F"/>
    <w:rsid w:val="0049796F"/>
    <w:rsid w:val="004A1893"/>
    <w:rsid w:val="004B3301"/>
    <w:rsid w:val="004C4A44"/>
    <w:rsid w:val="005004B2"/>
    <w:rsid w:val="005071F8"/>
    <w:rsid w:val="005125BB"/>
    <w:rsid w:val="0052588B"/>
    <w:rsid w:val="005264AB"/>
    <w:rsid w:val="00537F9C"/>
    <w:rsid w:val="0055629A"/>
    <w:rsid w:val="005652F2"/>
    <w:rsid w:val="00572222"/>
    <w:rsid w:val="005765EB"/>
    <w:rsid w:val="005923B0"/>
    <w:rsid w:val="005A2D73"/>
    <w:rsid w:val="005D3DA6"/>
    <w:rsid w:val="005E6B5F"/>
    <w:rsid w:val="00614B3F"/>
    <w:rsid w:val="00616566"/>
    <w:rsid w:val="006230A2"/>
    <w:rsid w:val="00636644"/>
    <w:rsid w:val="00642E91"/>
    <w:rsid w:val="00665D9A"/>
    <w:rsid w:val="00670CD0"/>
    <w:rsid w:val="006E173A"/>
    <w:rsid w:val="006E1AA5"/>
    <w:rsid w:val="00744EA9"/>
    <w:rsid w:val="00752FC4"/>
    <w:rsid w:val="00757E9C"/>
    <w:rsid w:val="007B13C1"/>
    <w:rsid w:val="007B43EC"/>
    <w:rsid w:val="007B4C91"/>
    <w:rsid w:val="007D70F7"/>
    <w:rsid w:val="007F32AF"/>
    <w:rsid w:val="00830C5F"/>
    <w:rsid w:val="00832527"/>
    <w:rsid w:val="00834A33"/>
    <w:rsid w:val="0086170A"/>
    <w:rsid w:val="00896EE1"/>
    <w:rsid w:val="008C1482"/>
    <w:rsid w:val="008C2737"/>
    <w:rsid w:val="008D0AA7"/>
    <w:rsid w:val="008D727B"/>
    <w:rsid w:val="008E25CE"/>
    <w:rsid w:val="008E6B73"/>
    <w:rsid w:val="0090401D"/>
    <w:rsid w:val="00912A0A"/>
    <w:rsid w:val="009302F1"/>
    <w:rsid w:val="009468D3"/>
    <w:rsid w:val="00947DD6"/>
    <w:rsid w:val="00973857"/>
    <w:rsid w:val="0098097B"/>
    <w:rsid w:val="009D1BA6"/>
    <w:rsid w:val="00A17117"/>
    <w:rsid w:val="00A5578C"/>
    <w:rsid w:val="00A763AE"/>
    <w:rsid w:val="00A87061"/>
    <w:rsid w:val="00AB2280"/>
    <w:rsid w:val="00AC1A6E"/>
    <w:rsid w:val="00AC5F5F"/>
    <w:rsid w:val="00B40F1A"/>
    <w:rsid w:val="00B63133"/>
    <w:rsid w:val="00B6645C"/>
    <w:rsid w:val="00B90A2F"/>
    <w:rsid w:val="00BA1ECD"/>
    <w:rsid w:val="00BA668F"/>
    <w:rsid w:val="00BB3134"/>
    <w:rsid w:val="00BC0F0A"/>
    <w:rsid w:val="00BD7F79"/>
    <w:rsid w:val="00BE494B"/>
    <w:rsid w:val="00BF5B6A"/>
    <w:rsid w:val="00BF5EE1"/>
    <w:rsid w:val="00C11980"/>
    <w:rsid w:val="00C26A29"/>
    <w:rsid w:val="00C37964"/>
    <w:rsid w:val="00C85946"/>
    <w:rsid w:val="00CB0809"/>
    <w:rsid w:val="00CF46CA"/>
    <w:rsid w:val="00D04123"/>
    <w:rsid w:val="00D06525"/>
    <w:rsid w:val="00D149F1"/>
    <w:rsid w:val="00D3285D"/>
    <w:rsid w:val="00D36106"/>
    <w:rsid w:val="00D65D65"/>
    <w:rsid w:val="00D84DBE"/>
    <w:rsid w:val="00DB1E40"/>
    <w:rsid w:val="00DB7FAC"/>
    <w:rsid w:val="00DC7840"/>
    <w:rsid w:val="00DD56B8"/>
    <w:rsid w:val="00DE1BFF"/>
    <w:rsid w:val="00DF7865"/>
    <w:rsid w:val="00E067DC"/>
    <w:rsid w:val="00E10E4B"/>
    <w:rsid w:val="00E2098F"/>
    <w:rsid w:val="00E3740A"/>
    <w:rsid w:val="00E562F7"/>
    <w:rsid w:val="00E5646A"/>
    <w:rsid w:val="00EB6182"/>
    <w:rsid w:val="00F375BB"/>
    <w:rsid w:val="00F71D73"/>
    <w:rsid w:val="00F763B1"/>
    <w:rsid w:val="00FA402E"/>
    <w:rsid w:val="00FA786D"/>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BD5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3A2C24"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1A"/>
    <w:rPr>
      <w:color w:val="auto"/>
    </w:rPr>
  </w:style>
  <w:style w:type="paragraph" w:styleId="Heading1">
    <w:name w:val="heading 1"/>
    <w:basedOn w:val="Normal"/>
    <w:next w:val="Normal"/>
    <w:link w:val="Heading1Char"/>
    <w:uiPriority w:val="9"/>
    <w:qFormat/>
    <w:rsid w:val="000F51EC"/>
    <w:pPr>
      <w:keepNext/>
      <w:keepLines/>
      <w:spacing w:before="480" w:after="0"/>
      <w:outlineLvl w:val="0"/>
    </w:pPr>
    <w:rPr>
      <w:rFonts w:asciiTheme="majorHAnsi" w:eastAsiaTheme="majorEastAsia" w:hAnsiTheme="majorHAnsi" w:cstheme="majorBidi"/>
      <w:b/>
      <w:bCs/>
      <w:color w:val="523227"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845209"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C77C0E"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C77C0E"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845209"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845209"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523227"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523227" w:themeColor="accent2" w:themeShade="80"/>
    </w:rPr>
  </w:style>
  <w:style w:type="character" w:styleId="PlaceholderText">
    <w:name w:val="Placeholder Text"/>
    <w:basedOn w:val="DefaultParagraphFont"/>
    <w:uiPriority w:val="99"/>
    <w:semiHidden/>
    <w:rsid w:val="00912A0A"/>
    <w:rPr>
      <w:color w:val="7B7053"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rsid w:val="00254E0D"/>
    <w:rPr>
      <w:rFonts w:asciiTheme="majorHAnsi" w:eastAsiaTheme="majorEastAsia" w:hAnsiTheme="majorHAnsi" w:cstheme="majorBidi"/>
      <w:b/>
      <w:bCs/>
      <w:color w:val="523227"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F0A22E" w:themeColor="accent1" w:frame="1"/>
        <w:left w:val="single" w:sz="2" w:space="10" w:color="F0A22E" w:themeColor="accent1" w:frame="1"/>
        <w:bottom w:val="single" w:sz="2" w:space="10" w:color="F0A22E" w:themeColor="accent1" w:frame="1"/>
        <w:right w:val="single" w:sz="2" w:space="10" w:color="F0A22E" w:themeColor="accent1" w:frame="1"/>
      </w:pBdr>
      <w:ind w:left="1152" w:right="1152"/>
    </w:pPr>
    <w:rPr>
      <w:rFonts w:eastAsiaTheme="minorEastAsia"/>
      <w:i/>
      <w:iCs/>
      <w:color w:val="C77C0E"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4E3B3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5" w:themeFill="accent1" w:themeFillTint="33"/>
    </w:tcPr>
    <w:tblStylePr w:type="firstRow">
      <w:rPr>
        <w:b/>
        <w:bCs/>
      </w:rPr>
      <w:tblPr/>
      <w:tcPr>
        <w:shd w:val="clear" w:color="auto" w:fill="F9D9AB" w:themeFill="accent1" w:themeFillTint="66"/>
      </w:tcPr>
    </w:tblStylePr>
    <w:tblStylePr w:type="lastRow">
      <w:rPr>
        <w:b/>
        <w:bCs/>
        <w:color w:val="000000" w:themeColor="text1"/>
      </w:rPr>
      <w:tblPr/>
      <w:tcPr>
        <w:shd w:val="clear" w:color="auto" w:fill="F9D9AB" w:themeFill="accent1" w:themeFillTint="66"/>
      </w:tcPr>
    </w:tblStylePr>
    <w:tblStylePr w:type="firstCol">
      <w:rPr>
        <w:color w:val="FFFFFF" w:themeColor="background1"/>
      </w:rPr>
      <w:tblPr/>
      <w:tcPr>
        <w:shd w:val="clear" w:color="auto" w:fill="C77C0E" w:themeFill="accent1" w:themeFillShade="BF"/>
      </w:tcPr>
    </w:tblStylePr>
    <w:tblStylePr w:type="lastCol">
      <w:rPr>
        <w:color w:val="FFFFFF" w:themeColor="background1"/>
      </w:rPr>
      <w:tblPr/>
      <w:tcPr>
        <w:shd w:val="clear" w:color="auto" w:fill="C77C0E" w:themeFill="accent1" w:themeFillShade="BF"/>
      </w:tcPr>
    </w:tblStylePr>
    <w:tblStylePr w:type="band1Vert">
      <w:tblPr/>
      <w:tcPr>
        <w:shd w:val="clear" w:color="auto" w:fill="F7D096" w:themeFill="accent1" w:themeFillTint="7F"/>
      </w:tcPr>
    </w:tblStylePr>
    <w:tblStylePr w:type="band1Horz">
      <w:tblPr/>
      <w:tcPr>
        <w:shd w:val="clear" w:color="auto" w:fill="F7D096"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DFDA" w:themeFill="accent2" w:themeFillTint="33"/>
    </w:tcPr>
    <w:tblStylePr w:type="firstRow">
      <w:rPr>
        <w:b/>
        <w:bCs/>
      </w:rPr>
      <w:tblPr/>
      <w:tcPr>
        <w:shd w:val="clear" w:color="auto" w:fill="DCBFB6" w:themeFill="accent2" w:themeFillTint="66"/>
      </w:tcPr>
    </w:tblStylePr>
    <w:tblStylePr w:type="lastRow">
      <w:rPr>
        <w:b/>
        <w:bCs/>
        <w:color w:val="000000" w:themeColor="text1"/>
      </w:rPr>
      <w:tblPr/>
      <w:tcPr>
        <w:shd w:val="clear" w:color="auto" w:fill="DCBFB6" w:themeFill="accent2" w:themeFillTint="66"/>
      </w:tcPr>
    </w:tblStylePr>
    <w:tblStylePr w:type="firstCol">
      <w:rPr>
        <w:color w:val="FFFFFF" w:themeColor="background1"/>
      </w:rPr>
      <w:tblPr/>
      <w:tcPr>
        <w:shd w:val="clear" w:color="auto" w:fill="7B4A3A" w:themeFill="accent2" w:themeFillShade="BF"/>
      </w:tcPr>
    </w:tblStylePr>
    <w:tblStylePr w:type="lastCol">
      <w:rPr>
        <w:color w:val="FFFFFF" w:themeColor="background1"/>
      </w:rPr>
      <w:tblPr/>
      <w:tcPr>
        <w:shd w:val="clear" w:color="auto" w:fill="7B4A3A" w:themeFill="accent2" w:themeFillShade="BF"/>
      </w:tcPr>
    </w:tblStylePr>
    <w:tblStylePr w:type="band1Vert">
      <w:tblPr/>
      <w:tcPr>
        <w:shd w:val="clear" w:color="auto" w:fill="D4B0A4" w:themeFill="accent2" w:themeFillTint="7F"/>
      </w:tcPr>
    </w:tblStylePr>
    <w:tblStylePr w:type="band1Horz">
      <w:tblPr/>
      <w:tcPr>
        <w:shd w:val="clear" w:color="auto" w:fill="D4B0A4"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7E5" w:themeFill="accent3" w:themeFillTint="33"/>
    </w:tcPr>
    <w:tblStylePr w:type="firstRow">
      <w:rPr>
        <w:b/>
        <w:bCs/>
      </w:rPr>
      <w:tblPr/>
      <w:tcPr>
        <w:shd w:val="clear" w:color="auto" w:fill="E1D0CC" w:themeFill="accent3" w:themeFillTint="66"/>
      </w:tcPr>
    </w:tblStylePr>
    <w:tblStylePr w:type="lastRow">
      <w:rPr>
        <w:b/>
        <w:bCs/>
        <w:color w:val="000000" w:themeColor="text1"/>
      </w:rPr>
      <w:tblPr/>
      <w:tcPr>
        <w:shd w:val="clear" w:color="auto" w:fill="E1D0CC" w:themeFill="accent3" w:themeFillTint="66"/>
      </w:tcPr>
    </w:tblStylePr>
    <w:tblStylePr w:type="firstCol">
      <w:rPr>
        <w:color w:val="FFFFFF" w:themeColor="background1"/>
      </w:rPr>
      <w:tblPr/>
      <w:tcPr>
        <w:shd w:val="clear" w:color="auto" w:fill="926155" w:themeFill="accent3" w:themeFillShade="BF"/>
      </w:tcPr>
    </w:tblStylePr>
    <w:tblStylePr w:type="lastCol">
      <w:rPr>
        <w:color w:val="FFFFFF" w:themeColor="background1"/>
      </w:rPr>
      <w:tblPr/>
      <w:tcPr>
        <w:shd w:val="clear" w:color="auto" w:fill="926155" w:themeFill="accent3" w:themeFillShade="BF"/>
      </w:tcPr>
    </w:tblStylePr>
    <w:tblStylePr w:type="band1Vert">
      <w:tblPr/>
      <w:tcPr>
        <w:shd w:val="clear" w:color="auto" w:fill="DAC4BF" w:themeFill="accent3" w:themeFillTint="7F"/>
      </w:tcPr>
    </w:tblStylePr>
    <w:tblStylePr w:type="band1Horz">
      <w:tblPr/>
      <w:tcPr>
        <w:shd w:val="clear" w:color="auto" w:fill="DAC4BF"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EAE1" w:themeFill="accent4" w:themeFillTint="33"/>
    </w:tcPr>
    <w:tblStylePr w:type="firstRow">
      <w:rPr>
        <w:b/>
        <w:bCs/>
      </w:rPr>
      <w:tblPr/>
      <w:tcPr>
        <w:shd w:val="clear" w:color="auto" w:fill="E7D5C4" w:themeFill="accent4" w:themeFillTint="66"/>
      </w:tcPr>
    </w:tblStylePr>
    <w:tblStylePr w:type="lastRow">
      <w:rPr>
        <w:b/>
        <w:bCs/>
        <w:color w:val="000000" w:themeColor="text1"/>
      </w:rPr>
      <w:tblPr/>
      <w:tcPr>
        <w:shd w:val="clear" w:color="auto" w:fill="E7D5C4" w:themeFill="accent4" w:themeFillTint="66"/>
      </w:tcPr>
    </w:tblStylePr>
    <w:tblStylePr w:type="firstCol">
      <w:rPr>
        <w:color w:val="FFFFFF" w:themeColor="background1"/>
      </w:rPr>
      <w:tblPr/>
      <w:tcPr>
        <w:shd w:val="clear" w:color="auto" w:fill="A17142" w:themeFill="accent4" w:themeFillShade="BF"/>
      </w:tcPr>
    </w:tblStylePr>
    <w:tblStylePr w:type="lastCol">
      <w:rPr>
        <w:color w:val="FFFFFF" w:themeColor="background1"/>
      </w:rPr>
      <w:tblPr/>
      <w:tcPr>
        <w:shd w:val="clear" w:color="auto" w:fill="A17142" w:themeFill="accent4" w:themeFillShade="BF"/>
      </w:tcPr>
    </w:tblStylePr>
    <w:tblStylePr w:type="band1Vert">
      <w:tblPr/>
      <w:tcPr>
        <w:shd w:val="clear" w:color="auto" w:fill="E1CBB6" w:themeFill="accent4" w:themeFillTint="7F"/>
      </w:tcPr>
    </w:tblStylePr>
    <w:tblStylePr w:type="band1Horz">
      <w:tblPr/>
      <w:tcPr>
        <w:shd w:val="clear" w:color="auto" w:fill="E1CBB6"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9E3" w:themeFill="accent5" w:themeFillTint="33"/>
    </w:tcPr>
    <w:tblStylePr w:type="firstRow">
      <w:rPr>
        <w:b/>
        <w:bCs/>
      </w:rPr>
      <w:tblPr/>
      <w:tcPr>
        <w:shd w:val="clear" w:color="auto" w:fill="D9D4C7" w:themeFill="accent5" w:themeFillTint="66"/>
      </w:tcPr>
    </w:tblStylePr>
    <w:tblStylePr w:type="lastRow">
      <w:rPr>
        <w:b/>
        <w:bCs/>
        <w:color w:val="000000" w:themeColor="text1"/>
      </w:rPr>
      <w:tblPr/>
      <w:tcPr>
        <w:shd w:val="clear" w:color="auto" w:fill="D9D4C7" w:themeFill="accent5" w:themeFillTint="66"/>
      </w:tcPr>
    </w:tblStylePr>
    <w:tblStylePr w:type="firstCol">
      <w:rPr>
        <w:color w:val="FFFFFF" w:themeColor="background1"/>
      </w:rPr>
      <w:tblPr/>
      <w:tcPr>
        <w:shd w:val="clear" w:color="auto" w:fill="7B7053" w:themeFill="accent5" w:themeFillShade="BF"/>
      </w:tcPr>
    </w:tblStylePr>
    <w:tblStylePr w:type="lastCol">
      <w:rPr>
        <w:color w:val="FFFFFF" w:themeColor="background1"/>
      </w:rPr>
      <w:tblPr/>
      <w:tcPr>
        <w:shd w:val="clear" w:color="auto" w:fill="7B7053" w:themeFill="accent5" w:themeFillShade="BF"/>
      </w:tcPr>
    </w:tblStylePr>
    <w:tblStylePr w:type="band1Vert">
      <w:tblPr/>
      <w:tcPr>
        <w:shd w:val="clear" w:color="auto" w:fill="D0CAB9" w:themeFill="accent5" w:themeFillTint="7F"/>
      </w:tcPr>
    </w:tblStylePr>
    <w:tblStylePr w:type="band1Horz">
      <w:tblPr/>
      <w:tcPr>
        <w:shd w:val="clear" w:color="auto" w:fill="D0CAB9"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3D1" w:themeFill="accent6" w:themeFillTint="33"/>
    </w:tcPr>
    <w:tblStylePr w:type="firstRow">
      <w:rPr>
        <w:b/>
        <w:bCs/>
      </w:rPr>
      <w:tblPr/>
      <w:tcPr>
        <w:shd w:val="clear" w:color="auto" w:fill="EBC7A3" w:themeFill="accent6" w:themeFillTint="66"/>
      </w:tcPr>
    </w:tblStylePr>
    <w:tblStylePr w:type="lastRow">
      <w:rPr>
        <w:b/>
        <w:bCs/>
        <w:color w:val="000000" w:themeColor="text1"/>
      </w:rPr>
      <w:tblPr/>
      <w:tcPr>
        <w:shd w:val="clear" w:color="auto" w:fill="EBC7A3" w:themeFill="accent6" w:themeFillTint="66"/>
      </w:tcPr>
    </w:tblStylePr>
    <w:tblStylePr w:type="firstCol">
      <w:rPr>
        <w:color w:val="FFFFFF" w:themeColor="background1"/>
      </w:rPr>
      <w:tblPr/>
      <w:tcPr>
        <w:shd w:val="clear" w:color="auto" w:fill="90571E" w:themeFill="accent6" w:themeFillShade="BF"/>
      </w:tcPr>
    </w:tblStylePr>
    <w:tblStylePr w:type="lastCol">
      <w:rPr>
        <w:color w:val="FFFFFF" w:themeColor="background1"/>
      </w:rPr>
      <w:tblPr/>
      <w:tcPr>
        <w:shd w:val="clear" w:color="auto" w:fill="90571E" w:themeFill="accent6" w:themeFillShade="BF"/>
      </w:tcPr>
    </w:tblStylePr>
    <w:tblStylePr w:type="band1Vert">
      <w:tblPr/>
      <w:tcPr>
        <w:shd w:val="clear" w:color="auto" w:fill="E7B98D" w:themeFill="accent6" w:themeFillTint="7F"/>
      </w:tcPr>
    </w:tblStylePr>
    <w:tblStylePr w:type="band1Horz">
      <w:tblPr/>
      <w:tcPr>
        <w:shd w:val="clear" w:color="auto" w:fill="E7B98D"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34F3E" w:themeFill="accent2" w:themeFillShade="CC"/>
      </w:tcPr>
    </w:tblStylePr>
    <w:tblStylePr w:type="lastRow">
      <w:rPr>
        <w:b/>
        <w:bCs/>
        <w:color w:val="834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5EA" w:themeFill="accent1" w:themeFillTint="19"/>
    </w:tcPr>
    <w:tblStylePr w:type="firstRow">
      <w:rPr>
        <w:b/>
        <w:bCs/>
        <w:color w:val="FFFFFF" w:themeColor="background1"/>
      </w:rPr>
      <w:tblPr/>
      <w:tcPr>
        <w:tcBorders>
          <w:bottom w:val="single" w:sz="12" w:space="0" w:color="FFFFFF" w:themeColor="background1"/>
        </w:tcBorders>
        <w:shd w:val="clear" w:color="auto" w:fill="834F3E" w:themeFill="accent2" w:themeFillShade="CC"/>
      </w:tcPr>
    </w:tblStylePr>
    <w:tblStylePr w:type="lastRow">
      <w:rPr>
        <w:b/>
        <w:bCs/>
        <w:color w:val="834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7CB" w:themeFill="accent1" w:themeFillTint="3F"/>
      </w:tcPr>
    </w:tblStylePr>
    <w:tblStylePr w:type="band1Horz">
      <w:tblPr/>
      <w:tcPr>
        <w:shd w:val="clear" w:color="auto" w:fill="FCECD5"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EFED" w:themeFill="accent2" w:themeFillTint="19"/>
    </w:tcPr>
    <w:tblStylePr w:type="firstRow">
      <w:rPr>
        <w:b/>
        <w:bCs/>
        <w:color w:val="FFFFFF" w:themeColor="background1"/>
      </w:rPr>
      <w:tblPr/>
      <w:tcPr>
        <w:tcBorders>
          <w:bottom w:val="single" w:sz="12" w:space="0" w:color="FFFFFF" w:themeColor="background1"/>
        </w:tcBorders>
        <w:shd w:val="clear" w:color="auto" w:fill="834F3E" w:themeFill="accent2" w:themeFillShade="CC"/>
      </w:tcPr>
    </w:tblStylePr>
    <w:tblStylePr w:type="lastRow">
      <w:rPr>
        <w:b/>
        <w:bCs/>
        <w:color w:val="834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D8D2" w:themeFill="accent2" w:themeFillTint="3F"/>
      </w:tcPr>
    </w:tblStylePr>
    <w:tblStylePr w:type="band1Horz">
      <w:tblPr/>
      <w:tcPr>
        <w:shd w:val="clear" w:color="auto" w:fill="EDDFDA"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3F2" w:themeFill="accent3" w:themeFillTint="19"/>
    </w:tcPr>
    <w:tblStylePr w:type="firstRow">
      <w:rPr>
        <w:b/>
        <w:bCs/>
        <w:color w:val="FFFFFF" w:themeColor="background1"/>
      </w:rPr>
      <w:tblPr/>
      <w:tcPr>
        <w:tcBorders>
          <w:bottom w:val="single" w:sz="12" w:space="0" w:color="FFFFFF" w:themeColor="background1"/>
        </w:tcBorders>
        <w:shd w:val="clear" w:color="auto" w:fill="AC7947" w:themeFill="accent4" w:themeFillShade="CC"/>
      </w:tcPr>
    </w:tblStylePr>
    <w:tblStylePr w:type="lastRow">
      <w:rPr>
        <w:b/>
        <w:bCs/>
        <w:color w:val="AC79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2DF" w:themeFill="accent3" w:themeFillTint="3F"/>
      </w:tcPr>
    </w:tblStylePr>
    <w:tblStylePr w:type="band1Horz">
      <w:tblPr/>
      <w:tcPr>
        <w:shd w:val="clear" w:color="auto" w:fill="F0E7E5"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4F0" w:themeFill="accent4" w:themeFillTint="19"/>
    </w:tcPr>
    <w:tblStylePr w:type="firstRow">
      <w:rPr>
        <w:b/>
        <w:bCs/>
        <w:color w:val="FFFFFF" w:themeColor="background1"/>
      </w:rPr>
      <w:tblPr/>
      <w:tcPr>
        <w:tcBorders>
          <w:bottom w:val="single" w:sz="12" w:space="0" w:color="FFFFFF" w:themeColor="background1"/>
        </w:tcBorders>
        <w:shd w:val="clear" w:color="auto" w:fill="9C685B" w:themeFill="accent3" w:themeFillShade="CC"/>
      </w:tcPr>
    </w:tblStylePr>
    <w:tblStylePr w:type="lastRow">
      <w:rPr>
        <w:b/>
        <w:bCs/>
        <w:color w:val="9C685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5DA" w:themeFill="accent4" w:themeFillTint="3F"/>
      </w:tcPr>
    </w:tblStylePr>
    <w:tblStylePr w:type="band1Horz">
      <w:tblPr/>
      <w:tcPr>
        <w:shd w:val="clear" w:color="auto" w:fill="F3EAE1"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F4F1" w:themeFill="accent5" w:themeFillTint="19"/>
    </w:tcPr>
    <w:tblStylePr w:type="firstRow">
      <w:rPr>
        <w:b/>
        <w:bCs/>
        <w:color w:val="FFFFFF" w:themeColor="background1"/>
      </w:rPr>
      <w:tblPr/>
      <w:tcPr>
        <w:tcBorders>
          <w:bottom w:val="single" w:sz="12" w:space="0" w:color="FFFFFF" w:themeColor="background1"/>
        </w:tcBorders>
        <w:shd w:val="clear" w:color="auto" w:fill="9A5D20" w:themeFill="accent6" w:themeFillShade="CC"/>
      </w:tcPr>
    </w:tblStylePr>
    <w:tblStylePr w:type="lastRow">
      <w:rPr>
        <w:b/>
        <w:bCs/>
        <w:color w:val="9A5D2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4DC" w:themeFill="accent5" w:themeFillTint="3F"/>
      </w:tcPr>
    </w:tblStylePr>
    <w:tblStylePr w:type="band1Horz">
      <w:tblPr/>
      <w:tcPr>
        <w:shd w:val="clear" w:color="auto" w:fill="ECE9E3"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AF1E8" w:themeFill="accent6" w:themeFillTint="19"/>
    </w:tcPr>
    <w:tblStylePr w:type="firstRow">
      <w:rPr>
        <w:b/>
        <w:bCs/>
        <w:color w:val="FFFFFF" w:themeColor="background1"/>
      </w:rPr>
      <w:tblPr/>
      <w:tcPr>
        <w:tcBorders>
          <w:bottom w:val="single" w:sz="12" w:space="0" w:color="FFFFFF" w:themeColor="background1"/>
        </w:tcBorders>
        <w:shd w:val="clear" w:color="auto" w:fill="847859" w:themeFill="accent5" w:themeFillShade="CC"/>
      </w:tcPr>
    </w:tblStylePr>
    <w:tblStylePr w:type="lastRow">
      <w:rPr>
        <w:b/>
        <w:bCs/>
        <w:color w:val="8478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DCC6" w:themeFill="accent6" w:themeFillTint="3F"/>
      </w:tcPr>
    </w:tblStylePr>
    <w:tblStylePr w:type="band1Horz">
      <w:tblPr/>
      <w:tcPr>
        <w:shd w:val="clear" w:color="auto" w:fill="F5E3D1"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64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644E" w:themeColor="accent2"/>
        <w:left w:val="single" w:sz="4" w:space="0" w:color="F0A22E" w:themeColor="accent1"/>
        <w:bottom w:val="single" w:sz="4" w:space="0" w:color="F0A22E" w:themeColor="accent1"/>
        <w:right w:val="single" w:sz="4" w:space="0" w:color="F0A22E" w:themeColor="accent1"/>
        <w:insideH w:val="single" w:sz="4" w:space="0" w:color="FFFFFF" w:themeColor="background1"/>
        <w:insideV w:val="single" w:sz="4" w:space="0" w:color="FFFFFF" w:themeColor="background1"/>
      </w:tblBorders>
    </w:tblPr>
    <w:tcPr>
      <w:shd w:val="clear" w:color="auto" w:fill="FDF5EA" w:themeFill="accent1" w:themeFillTint="19"/>
    </w:tcPr>
    <w:tblStylePr w:type="firstRow">
      <w:rPr>
        <w:b/>
        <w:bCs/>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630B" w:themeFill="accent1" w:themeFillShade="99"/>
      </w:tcPr>
    </w:tblStylePr>
    <w:tblStylePr w:type="firstCol">
      <w:rPr>
        <w:color w:val="FFFFFF" w:themeColor="background1"/>
      </w:rPr>
      <w:tblPr/>
      <w:tcPr>
        <w:tcBorders>
          <w:top w:val="nil"/>
          <w:left w:val="nil"/>
          <w:bottom w:val="nil"/>
          <w:right w:val="nil"/>
          <w:insideH w:val="single" w:sz="4" w:space="0" w:color="9F630B" w:themeColor="accent1" w:themeShade="99"/>
          <w:insideV w:val="nil"/>
        </w:tcBorders>
        <w:shd w:val="clear" w:color="auto" w:fill="9F63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F630B" w:themeFill="accent1" w:themeFillShade="99"/>
      </w:tcPr>
    </w:tblStylePr>
    <w:tblStylePr w:type="band1Vert">
      <w:tblPr/>
      <w:tcPr>
        <w:shd w:val="clear" w:color="auto" w:fill="F9D9AB" w:themeFill="accent1" w:themeFillTint="66"/>
      </w:tcPr>
    </w:tblStylePr>
    <w:tblStylePr w:type="band1Horz">
      <w:tblPr/>
      <w:tcPr>
        <w:shd w:val="clear" w:color="auto" w:fill="F7D09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644E" w:themeColor="accent2"/>
        <w:left w:val="single" w:sz="4" w:space="0" w:color="A5644E" w:themeColor="accent2"/>
        <w:bottom w:val="single" w:sz="4" w:space="0" w:color="A5644E" w:themeColor="accent2"/>
        <w:right w:val="single" w:sz="4" w:space="0" w:color="A5644E" w:themeColor="accent2"/>
        <w:insideH w:val="single" w:sz="4" w:space="0" w:color="FFFFFF" w:themeColor="background1"/>
        <w:insideV w:val="single" w:sz="4" w:space="0" w:color="FFFFFF" w:themeColor="background1"/>
      </w:tblBorders>
    </w:tblPr>
    <w:tcPr>
      <w:shd w:val="clear" w:color="auto" w:fill="F6EFED" w:themeFill="accent2" w:themeFillTint="19"/>
    </w:tcPr>
    <w:tblStylePr w:type="firstRow">
      <w:rPr>
        <w:b/>
        <w:bCs/>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3B2E" w:themeFill="accent2" w:themeFillShade="99"/>
      </w:tcPr>
    </w:tblStylePr>
    <w:tblStylePr w:type="firstCol">
      <w:rPr>
        <w:color w:val="FFFFFF" w:themeColor="background1"/>
      </w:rPr>
      <w:tblPr/>
      <w:tcPr>
        <w:tcBorders>
          <w:top w:val="nil"/>
          <w:left w:val="nil"/>
          <w:bottom w:val="nil"/>
          <w:right w:val="nil"/>
          <w:insideH w:val="single" w:sz="4" w:space="0" w:color="623B2E" w:themeColor="accent2" w:themeShade="99"/>
          <w:insideV w:val="nil"/>
        </w:tcBorders>
        <w:shd w:val="clear" w:color="auto" w:fill="623B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23B2E" w:themeFill="accent2" w:themeFillShade="99"/>
      </w:tcPr>
    </w:tblStylePr>
    <w:tblStylePr w:type="band1Vert">
      <w:tblPr/>
      <w:tcPr>
        <w:shd w:val="clear" w:color="auto" w:fill="DCBFB6" w:themeFill="accent2" w:themeFillTint="66"/>
      </w:tcPr>
    </w:tblStylePr>
    <w:tblStylePr w:type="band1Horz">
      <w:tblPr/>
      <w:tcPr>
        <w:shd w:val="clear" w:color="auto" w:fill="D4B0A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C3986D" w:themeColor="accent4"/>
        <w:left w:val="single" w:sz="4" w:space="0" w:color="B58B80" w:themeColor="accent3"/>
        <w:bottom w:val="single" w:sz="4" w:space="0" w:color="B58B80" w:themeColor="accent3"/>
        <w:right w:val="single" w:sz="4" w:space="0" w:color="B58B80" w:themeColor="accent3"/>
        <w:insideH w:val="single" w:sz="4" w:space="0" w:color="FFFFFF" w:themeColor="background1"/>
        <w:insideV w:val="single" w:sz="4" w:space="0" w:color="FFFFFF" w:themeColor="background1"/>
      </w:tblBorders>
    </w:tblPr>
    <w:tcPr>
      <w:shd w:val="clear" w:color="auto" w:fill="F7F3F2" w:themeFill="accent3" w:themeFillTint="19"/>
    </w:tcPr>
    <w:tblStylePr w:type="firstRow">
      <w:rPr>
        <w:b/>
        <w:bCs/>
      </w:rPr>
      <w:tblPr/>
      <w:tcPr>
        <w:tcBorders>
          <w:top w:val="nil"/>
          <w:left w:val="nil"/>
          <w:bottom w:val="single" w:sz="24" w:space="0" w:color="C398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E44" w:themeFill="accent3" w:themeFillShade="99"/>
      </w:tcPr>
    </w:tblStylePr>
    <w:tblStylePr w:type="firstCol">
      <w:rPr>
        <w:color w:val="FFFFFF" w:themeColor="background1"/>
      </w:rPr>
      <w:tblPr/>
      <w:tcPr>
        <w:tcBorders>
          <w:top w:val="nil"/>
          <w:left w:val="nil"/>
          <w:bottom w:val="nil"/>
          <w:right w:val="nil"/>
          <w:insideH w:val="single" w:sz="4" w:space="0" w:color="754E44" w:themeColor="accent3" w:themeShade="99"/>
          <w:insideV w:val="nil"/>
        </w:tcBorders>
        <w:shd w:val="clear" w:color="auto" w:fill="754E4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4E44" w:themeFill="accent3" w:themeFillShade="99"/>
      </w:tcPr>
    </w:tblStylePr>
    <w:tblStylePr w:type="band1Vert">
      <w:tblPr/>
      <w:tcPr>
        <w:shd w:val="clear" w:color="auto" w:fill="E1D0CC" w:themeFill="accent3" w:themeFillTint="66"/>
      </w:tcPr>
    </w:tblStylePr>
    <w:tblStylePr w:type="band1Horz">
      <w:tblPr/>
      <w:tcPr>
        <w:shd w:val="clear" w:color="auto" w:fill="DAC4BF"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B58B80" w:themeColor="accent3"/>
        <w:left w:val="single" w:sz="4" w:space="0" w:color="C3986D" w:themeColor="accent4"/>
        <w:bottom w:val="single" w:sz="4" w:space="0" w:color="C3986D" w:themeColor="accent4"/>
        <w:right w:val="single" w:sz="4" w:space="0" w:color="C3986D" w:themeColor="accent4"/>
        <w:insideH w:val="single" w:sz="4" w:space="0" w:color="FFFFFF" w:themeColor="background1"/>
        <w:insideV w:val="single" w:sz="4" w:space="0" w:color="FFFFFF" w:themeColor="background1"/>
      </w:tblBorders>
    </w:tblPr>
    <w:tcPr>
      <w:shd w:val="clear" w:color="auto" w:fill="F9F4F0" w:themeFill="accent4" w:themeFillTint="19"/>
    </w:tcPr>
    <w:tblStylePr w:type="firstRow">
      <w:rPr>
        <w:b/>
        <w:bCs/>
      </w:rPr>
      <w:tblPr/>
      <w:tcPr>
        <w:tcBorders>
          <w:top w:val="nil"/>
          <w:left w:val="nil"/>
          <w:bottom w:val="single" w:sz="24" w:space="0" w:color="B58B8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5B35" w:themeFill="accent4" w:themeFillShade="99"/>
      </w:tcPr>
    </w:tblStylePr>
    <w:tblStylePr w:type="firstCol">
      <w:rPr>
        <w:color w:val="FFFFFF" w:themeColor="background1"/>
      </w:rPr>
      <w:tblPr/>
      <w:tcPr>
        <w:tcBorders>
          <w:top w:val="nil"/>
          <w:left w:val="nil"/>
          <w:bottom w:val="nil"/>
          <w:right w:val="nil"/>
          <w:insideH w:val="single" w:sz="4" w:space="0" w:color="815B35" w:themeColor="accent4" w:themeShade="99"/>
          <w:insideV w:val="nil"/>
        </w:tcBorders>
        <w:shd w:val="clear" w:color="auto" w:fill="815B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15B35" w:themeFill="accent4" w:themeFillShade="99"/>
      </w:tcPr>
    </w:tblStylePr>
    <w:tblStylePr w:type="band1Vert">
      <w:tblPr/>
      <w:tcPr>
        <w:shd w:val="clear" w:color="auto" w:fill="E7D5C4" w:themeFill="accent4" w:themeFillTint="66"/>
      </w:tcPr>
    </w:tblStylePr>
    <w:tblStylePr w:type="band1Horz">
      <w:tblPr/>
      <w:tcPr>
        <w:shd w:val="clear" w:color="auto" w:fill="E1CB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C17529" w:themeColor="accent6"/>
        <w:left w:val="single" w:sz="4" w:space="0" w:color="A19574" w:themeColor="accent5"/>
        <w:bottom w:val="single" w:sz="4" w:space="0" w:color="A19574" w:themeColor="accent5"/>
        <w:right w:val="single" w:sz="4" w:space="0" w:color="A19574" w:themeColor="accent5"/>
        <w:insideH w:val="single" w:sz="4" w:space="0" w:color="FFFFFF" w:themeColor="background1"/>
        <w:insideV w:val="single" w:sz="4" w:space="0" w:color="FFFFFF" w:themeColor="background1"/>
      </w:tblBorders>
    </w:tblPr>
    <w:tcPr>
      <w:shd w:val="clear" w:color="auto" w:fill="F5F4F1" w:themeFill="accent5" w:themeFillTint="19"/>
    </w:tcPr>
    <w:tblStylePr w:type="firstRow">
      <w:rPr>
        <w:b/>
        <w:bCs/>
      </w:rPr>
      <w:tblPr/>
      <w:tcPr>
        <w:tcBorders>
          <w:top w:val="nil"/>
          <w:left w:val="nil"/>
          <w:bottom w:val="single" w:sz="24" w:space="0" w:color="C1752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5A43" w:themeFill="accent5" w:themeFillShade="99"/>
      </w:tcPr>
    </w:tblStylePr>
    <w:tblStylePr w:type="firstCol">
      <w:rPr>
        <w:color w:val="FFFFFF" w:themeColor="background1"/>
      </w:rPr>
      <w:tblPr/>
      <w:tcPr>
        <w:tcBorders>
          <w:top w:val="nil"/>
          <w:left w:val="nil"/>
          <w:bottom w:val="nil"/>
          <w:right w:val="nil"/>
          <w:insideH w:val="single" w:sz="4" w:space="0" w:color="635A43" w:themeColor="accent5" w:themeShade="99"/>
          <w:insideV w:val="nil"/>
        </w:tcBorders>
        <w:shd w:val="clear" w:color="auto" w:fill="635A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5A43" w:themeFill="accent5" w:themeFillShade="99"/>
      </w:tcPr>
    </w:tblStylePr>
    <w:tblStylePr w:type="band1Vert">
      <w:tblPr/>
      <w:tcPr>
        <w:shd w:val="clear" w:color="auto" w:fill="D9D4C7" w:themeFill="accent5" w:themeFillTint="66"/>
      </w:tcPr>
    </w:tblStylePr>
    <w:tblStylePr w:type="band1Horz">
      <w:tblPr/>
      <w:tcPr>
        <w:shd w:val="clear" w:color="auto" w:fill="D0CA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19574" w:themeColor="accent5"/>
        <w:left w:val="single" w:sz="4" w:space="0" w:color="C17529" w:themeColor="accent6"/>
        <w:bottom w:val="single" w:sz="4" w:space="0" w:color="C17529" w:themeColor="accent6"/>
        <w:right w:val="single" w:sz="4" w:space="0" w:color="C17529" w:themeColor="accent6"/>
        <w:insideH w:val="single" w:sz="4" w:space="0" w:color="FFFFFF" w:themeColor="background1"/>
        <w:insideV w:val="single" w:sz="4" w:space="0" w:color="FFFFFF" w:themeColor="background1"/>
      </w:tblBorders>
    </w:tblPr>
    <w:tcPr>
      <w:shd w:val="clear" w:color="auto" w:fill="FAF1E8" w:themeFill="accent6" w:themeFillTint="19"/>
    </w:tcPr>
    <w:tblStylePr w:type="firstRow">
      <w:rPr>
        <w:b/>
        <w:bCs/>
      </w:rPr>
      <w:tblPr/>
      <w:tcPr>
        <w:tcBorders>
          <w:top w:val="nil"/>
          <w:left w:val="nil"/>
          <w:bottom w:val="single" w:sz="24" w:space="0" w:color="A1957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4518" w:themeFill="accent6" w:themeFillShade="99"/>
      </w:tcPr>
    </w:tblStylePr>
    <w:tblStylePr w:type="firstCol">
      <w:rPr>
        <w:color w:val="FFFFFF" w:themeColor="background1"/>
      </w:rPr>
      <w:tblPr/>
      <w:tcPr>
        <w:tcBorders>
          <w:top w:val="nil"/>
          <w:left w:val="nil"/>
          <w:bottom w:val="nil"/>
          <w:right w:val="nil"/>
          <w:insideH w:val="single" w:sz="4" w:space="0" w:color="734518" w:themeColor="accent6" w:themeShade="99"/>
          <w:insideV w:val="nil"/>
        </w:tcBorders>
        <w:shd w:val="clear" w:color="auto" w:fill="7345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4518" w:themeFill="accent6" w:themeFillShade="99"/>
      </w:tcPr>
    </w:tblStylePr>
    <w:tblStylePr w:type="band1Vert">
      <w:tblPr/>
      <w:tcPr>
        <w:shd w:val="clear" w:color="auto" w:fill="EBC7A3" w:themeFill="accent6" w:themeFillTint="66"/>
      </w:tcPr>
    </w:tblStylePr>
    <w:tblStylePr w:type="band1Horz">
      <w:tblPr/>
      <w:tcPr>
        <w:shd w:val="clear" w:color="auto" w:fill="E7B98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0A22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52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7C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7C0E" w:themeFill="accent1" w:themeFillShade="BF"/>
      </w:tcPr>
    </w:tblStylePr>
    <w:tblStylePr w:type="band1Vert">
      <w:tblPr/>
      <w:tcPr>
        <w:tcBorders>
          <w:top w:val="nil"/>
          <w:left w:val="nil"/>
          <w:bottom w:val="nil"/>
          <w:right w:val="nil"/>
          <w:insideH w:val="nil"/>
          <w:insideV w:val="nil"/>
        </w:tcBorders>
        <w:shd w:val="clear" w:color="auto" w:fill="C77C0E" w:themeFill="accent1" w:themeFillShade="BF"/>
      </w:tcPr>
    </w:tblStylePr>
    <w:tblStylePr w:type="band1Horz">
      <w:tblPr/>
      <w:tcPr>
        <w:tcBorders>
          <w:top w:val="nil"/>
          <w:left w:val="nil"/>
          <w:bottom w:val="nil"/>
          <w:right w:val="nil"/>
          <w:insideH w:val="nil"/>
          <w:insideV w:val="nil"/>
        </w:tcBorders>
        <w:shd w:val="clear" w:color="auto" w:fill="C77C0E"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564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312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4A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4A3A" w:themeFill="accent2" w:themeFillShade="BF"/>
      </w:tcPr>
    </w:tblStylePr>
    <w:tblStylePr w:type="band1Vert">
      <w:tblPr/>
      <w:tcPr>
        <w:tcBorders>
          <w:top w:val="nil"/>
          <w:left w:val="nil"/>
          <w:bottom w:val="nil"/>
          <w:right w:val="nil"/>
          <w:insideH w:val="nil"/>
          <w:insideV w:val="nil"/>
        </w:tcBorders>
        <w:shd w:val="clear" w:color="auto" w:fill="7B4A3A" w:themeFill="accent2" w:themeFillShade="BF"/>
      </w:tcPr>
    </w:tblStylePr>
    <w:tblStylePr w:type="band1Horz">
      <w:tblPr/>
      <w:tcPr>
        <w:tcBorders>
          <w:top w:val="nil"/>
          <w:left w:val="nil"/>
          <w:bottom w:val="nil"/>
          <w:right w:val="nil"/>
          <w:insideH w:val="nil"/>
          <w:insideV w:val="nil"/>
        </w:tcBorders>
        <w:shd w:val="clear" w:color="auto" w:fill="7B4A3A"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B58B8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40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2615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26155" w:themeFill="accent3" w:themeFillShade="BF"/>
      </w:tcPr>
    </w:tblStylePr>
    <w:tblStylePr w:type="band1Vert">
      <w:tblPr/>
      <w:tcPr>
        <w:tcBorders>
          <w:top w:val="nil"/>
          <w:left w:val="nil"/>
          <w:bottom w:val="nil"/>
          <w:right w:val="nil"/>
          <w:insideH w:val="nil"/>
          <w:insideV w:val="nil"/>
        </w:tcBorders>
        <w:shd w:val="clear" w:color="auto" w:fill="926155" w:themeFill="accent3" w:themeFillShade="BF"/>
      </w:tcPr>
    </w:tblStylePr>
    <w:tblStylePr w:type="band1Horz">
      <w:tblPr/>
      <w:tcPr>
        <w:tcBorders>
          <w:top w:val="nil"/>
          <w:left w:val="nil"/>
          <w:bottom w:val="nil"/>
          <w:right w:val="nil"/>
          <w:insideH w:val="nil"/>
          <w:insideV w:val="nil"/>
        </w:tcBorders>
        <w:shd w:val="clear" w:color="auto" w:fill="926155"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98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4B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1714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17142" w:themeFill="accent4" w:themeFillShade="BF"/>
      </w:tcPr>
    </w:tblStylePr>
    <w:tblStylePr w:type="band1Vert">
      <w:tblPr/>
      <w:tcPr>
        <w:tcBorders>
          <w:top w:val="nil"/>
          <w:left w:val="nil"/>
          <w:bottom w:val="nil"/>
          <w:right w:val="nil"/>
          <w:insideH w:val="nil"/>
          <w:insideV w:val="nil"/>
        </w:tcBorders>
        <w:shd w:val="clear" w:color="auto" w:fill="A17142" w:themeFill="accent4" w:themeFillShade="BF"/>
      </w:tcPr>
    </w:tblStylePr>
    <w:tblStylePr w:type="band1Horz">
      <w:tblPr/>
      <w:tcPr>
        <w:tcBorders>
          <w:top w:val="nil"/>
          <w:left w:val="nil"/>
          <w:bottom w:val="nil"/>
          <w:right w:val="nil"/>
          <w:insideH w:val="nil"/>
          <w:insideV w:val="nil"/>
        </w:tcBorders>
        <w:shd w:val="clear" w:color="auto" w:fill="A17142"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1957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4A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B70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B7053" w:themeFill="accent5" w:themeFillShade="BF"/>
      </w:tcPr>
    </w:tblStylePr>
    <w:tblStylePr w:type="band1Vert">
      <w:tblPr/>
      <w:tcPr>
        <w:tcBorders>
          <w:top w:val="nil"/>
          <w:left w:val="nil"/>
          <w:bottom w:val="nil"/>
          <w:right w:val="nil"/>
          <w:insideH w:val="nil"/>
          <w:insideV w:val="nil"/>
        </w:tcBorders>
        <w:shd w:val="clear" w:color="auto" w:fill="7B7053" w:themeFill="accent5" w:themeFillShade="BF"/>
      </w:tcPr>
    </w:tblStylePr>
    <w:tblStylePr w:type="band1Horz">
      <w:tblPr/>
      <w:tcPr>
        <w:tcBorders>
          <w:top w:val="nil"/>
          <w:left w:val="nil"/>
          <w:bottom w:val="nil"/>
          <w:right w:val="nil"/>
          <w:insideH w:val="nil"/>
          <w:insideV w:val="nil"/>
        </w:tcBorders>
        <w:shd w:val="clear" w:color="auto" w:fill="7B7053"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1752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3A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0571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0571E" w:themeFill="accent6" w:themeFillShade="BF"/>
      </w:tcPr>
    </w:tblStylePr>
    <w:tblStylePr w:type="band1Vert">
      <w:tblPr/>
      <w:tcPr>
        <w:tcBorders>
          <w:top w:val="nil"/>
          <w:left w:val="nil"/>
          <w:bottom w:val="nil"/>
          <w:right w:val="nil"/>
          <w:insideH w:val="nil"/>
          <w:insideV w:val="nil"/>
        </w:tcBorders>
        <w:shd w:val="clear" w:color="auto" w:fill="90571E" w:themeFill="accent6" w:themeFillShade="BF"/>
      </w:tcPr>
    </w:tblStylePr>
    <w:tblStylePr w:type="band1Horz">
      <w:tblPr/>
      <w:tcPr>
        <w:tcBorders>
          <w:top w:val="nil"/>
          <w:left w:val="nil"/>
          <w:bottom w:val="nil"/>
          <w:right w:val="nil"/>
          <w:insideH w:val="nil"/>
          <w:insideV w:val="nil"/>
        </w:tcBorders>
        <w:shd w:val="clear" w:color="auto" w:fill="90571E"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523227"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F9D9AB" w:themeColor="accent1" w:themeTint="66"/>
        <w:left w:val="single" w:sz="4" w:space="0" w:color="F9D9AB" w:themeColor="accent1" w:themeTint="66"/>
        <w:bottom w:val="single" w:sz="4" w:space="0" w:color="F9D9AB" w:themeColor="accent1" w:themeTint="66"/>
        <w:right w:val="single" w:sz="4" w:space="0" w:color="F9D9AB" w:themeColor="accent1" w:themeTint="66"/>
        <w:insideH w:val="single" w:sz="4" w:space="0" w:color="F9D9AB" w:themeColor="accent1" w:themeTint="66"/>
        <w:insideV w:val="single" w:sz="4" w:space="0" w:color="F9D9AB" w:themeColor="accent1" w:themeTint="66"/>
      </w:tblBorders>
    </w:tblPr>
    <w:tblStylePr w:type="firstRow">
      <w:rPr>
        <w:b/>
        <w:bCs/>
      </w:rPr>
      <w:tblPr/>
      <w:tcPr>
        <w:tcBorders>
          <w:bottom w:val="single" w:sz="12" w:space="0" w:color="F6C681" w:themeColor="accent1" w:themeTint="99"/>
        </w:tcBorders>
      </w:tcPr>
    </w:tblStylePr>
    <w:tblStylePr w:type="lastRow">
      <w:rPr>
        <w:b/>
        <w:bCs/>
      </w:rPr>
      <w:tblPr/>
      <w:tcPr>
        <w:tcBorders>
          <w:top w:val="double" w:sz="2" w:space="0" w:color="F6C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DCBFB6" w:themeColor="accent2" w:themeTint="66"/>
        <w:left w:val="single" w:sz="4" w:space="0" w:color="DCBFB6" w:themeColor="accent2" w:themeTint="66"/>
        <w:bottom w:val="single" w:sz="4" w:space="0" w:color="DCBFB6" w:themeColor="accent2" w:themeTint="66"/>
        <w:right w:val="single" w:sz="4" w:space="0" w:color="DCBFB6" w:themeColor="accent2" w:themeTint="66"/>
        <w:insideH w:val="single" w:sz="4" w:space="0" w:color="DCBFB6" w:themeColor="accent2" w:themeTint="66"/>
        <w:insideV w:val="single" w:sz="4" w:space="0" w:color="DCBFB6" w:themeColor="accent2" w:themeTint="66"/>
      </w:tblBorders>
    </w:tblPr>
    <w:tblStylePr w:type="firstRow">
      <w:rPr>
        <w:b/>
        <w:bCs/>
      </w:rPr>
      <w:tblPr/>
      <w:tcPr>
        <w:tcBorders>
          <w:bottom w:val="single" w:sz="12" w:space="0" w:color="CBA092" w:themeColor="accent2" w:themeTint="99"/>
        </w:tcBorders>
      </w:tcPr>
    </w:tblStylePr>
    <w:tblStylePr w:type="lastRow">
      <w:rPr>
        <w:b/>
        <w:bCs/>
      </w:rPr>
      <w:tblPr/>
      <w:tcPr>
        <w:tcBorders>
          <w:top w:val="double" w:sz="2" w:space="0" w:color="CBA09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E1D0CC" w:themeColor="accent3" w:themeTint="66"/>
        <w:left w:val="single" w:sz="4" w:space="0" w:color="E1D0CC" w:themeColor="accent3" w:themeTint="66"/>
        <w:bottom w:val="single" w:sz="4" w:space="0" w:color="E1D0CC" w:themeColor="accent3" w:themeTint="66"/>
        <w:right w:val="single" w:sz="4" w:space="0" w:color="E1D0CC" w:themeColor="accent3" w:themeTint="66"/>
        <w:insideH w:val="single" w:sz="4" w:space="0" w:color="E1D0CC" w:themeColor="accent3" w:themeTint="66"/>
        <w:insideV w:val="single" w:sz="4" w:space="0" w:color="E1D0CC" w:themeColor="accent3" w:themeTint="66"/>
      </w:tblBorders>
    </w:tblPr>
    <w:tblStylePr w:type="firstRow">
      <w:rPr>
        <w:b/>
        <w:bCs/>
      </w:rPr>
      <w:tblPr/>
      <w:tcPr>
        <w:tcBorders>
          <w:bottom w:val="single" w:sz="12" w:space="0" w:color="D2B9B2" w:themeColor="accent3" w:themeTint="99"/>
        </w:tcBorders>
      </w:tcPr>
    </w:tblStylePr>
    <w:tblStylePr w:type="lastRow">
      <w:rPr>
        <w:b/>
        <w:bCs/>
      </w:rPr>
      <w:tblPr/>
      <w:tcPr>
        <w:tcBorders>
          <w:top w:val="double" w:sz="2" w:space="0" w:color="D2B9B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E7D5C4" w:themeColor="accent4" w:themeTint="66"/>
        <w:left w:val="single" w:sz="4" w:space="0" w:color="E7D5C4" w:themeColor="accent4" w:themeTint="66"/>
        <w:bottom w:val="single" w:sz="4" w:space="0" w:color="E7D5C4" w:themeColor="accent4" w:themeTint="66"/>
        <w:right w:val="single" w:sz="4" w:space="0" w:color="E7D5C4" w:themeColor="accent4" w:themeTint="66"/>
        <w:insideH w:val="single" w:sz="4" w:space="0" w:color="E7D5C4" w:themeColor="accent4" w:themeTint="66"/>
        <w:insideV w:val="single" w:sz="4" w:space="0" w:color="E7D5C4" w:themeColor="accent4" w:themeTint="66"/>
      </w:tblBorders>
    </w:tblPr>
    <w:tblStylePr w:type="firstRow">
      <w:rPr>
        <w:b/>
        <w:bCs/>
      </w:rPr>
      <w:tblPr/>
      <w:tcPr>
        <w:tcBorders>
          <w:bottom w:val="single" w:sz="12" w:space="0" w:color="DBC1A7" w:themeColor="accent4" w:themeTint="99"/>
        </w:tcBorders>
      </w:tcPr>
    </w:tblStylePr>
    <w:tblStylePr w:type="lastRow">
      <w:rPr>
        <w:b/>
        <w:bCs/>
      </w:rPr>
      <w:tblPr/>
      <w:tcPr>
        <w:tcBorders>
          <w:top w:val="double" w:sz="2" w:space="0" w:color="DBC1A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D9D4C7" w:themeColor="accent5" w:themeTint="66"/>
        <w:left w:val="single" w:sz="4" w:space="0" w:color="D9D4C7" w:themeColor="accent5" w:themeTint="66"/>
        <w:bottom w:val="single" w:sz="4" w:space="0" w:color="D9D4C7" w:themeColor="accent5" w:themeTint="66"/>
        <w:right w:val="single" w:sz="4" w:space="0" w:color="D9D4C7" w:themeColor="accent5" w:themeTint="66"/>
        <w:insideH w:val="single" w:sz="4" w:space="0" w:color="D9D4C7" w:themeColor="accent5" w:themeTint="66"/>
        <w:insideV w:val="single" w:sz="4" w:space="0" w:color="D9D4C7" w:themeColor="accent5" w:themeTint="66"/>
      </w:tblBorders>
    </w:tblPr>
    <w:tblStylePr w:type="firstRow">
      <w:rPr>
        <w:b/>
        <w:bCs/>
      </w:rPr>
      <w:tblPr/>
      <w:tcPr>
        <w:tcBorders>
          <w:bottom w:val="single" w:sz="12" w:space="0" w:color="C6BFAB" w:themeColor="accent5" w:themeTint="99"/>
        </w:tcBorders>
      </w:tcPr>
    </w:tblStylePr>
    <w:tblStylePr w:type="lastRow">
      <w:rPr>
        <w:b/>
        <w:bCs/>
      </w:rPr>
      <w:tblPr/>
      <w:tcPr>
        <w:tcBorders>
          <w:top w:val="double" w:sz="2" w:space="0" w:color="C6BFA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EBC7A3" w:themeColor="accent6" w:themeTint="66"/>
        <w:left w:val="single" w:sz="4" w:space="0" w:color="EBC7A3" w:themeColor="accent6" w:themeTint="66"/>
        <w:bottom w:val="single" w:sz="4" w:space="0" w:color="EBC7A3" w:themeColor="accent6" w:themeTint="66"/>
        <w:right w:val="single" w:sz="4" w:space="0" w:color="EBC7A3" w:themeColor="accent6" w:themeTint="66"/>
        <w:insideH w:val="single" w:sz="4" w:space="0" w:color="EBC7A3" w:themeColor="accent6" w:themeTint="66"/>
        <w:insideV w:val="single" w:sz="4" w:space="0" w:color="EBC7A3" w:themeColor="accent6" w:themeTint="66"/>
      </w:tblBorders>
    </w:tblPr>
    <w:tblStylePr w:type="firstRow">
      <w:rPr>
        <w:b/>
        <w:bCs/>
      </w:rPr>
      <w:tblPr/>
      <w:tcPr>
        <w:tcBorders>
          <w:bottom w:val="single" w:sz="12" w:space="0" w:color="E2AB76" w:themeColor="accent6" w:themeTint="99"/>
        </w:tcBorders>
      </w:tcPr>
    </w:tblStylePr>
    <w:tblStylePr w:type="lastRow">
      <w:rPr>
        <w:b/>
        <w:bCs/>
      </w:rPr>
      <w:tblPr/>
      <w:tcPr>
        <w:tcBorders>
          <w:top w:val="double" w:sz="2" w:space="0" w:color="E2AB7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F6C681" w:themeColor="accent1" w:themeTint="99"/>
        <w:bottom w:val="single" w:sz="2" w:space="0" w:color="F6C681" w:themeColor="accent1" w:themeTint="99"/>
        <w:insideH w:val="single" w:sz="2" w:space="0" w:color="F6C681" w:themeColor="accent1" w:themeTint="99"/>
        <w:insideV w:val="single" w:sz="2" w:space="0" w:color="F6C681" w:themeColor="accent1" w:themeTint="99"/>
      </w:tblBorders>
    </w:tblPr>
    <w:tblStylePr w:type="firstRow">
      <w:rPr>
        <w:b/>
        <w:bCs/>
      </w:rPr>
      <w:tblPr/>
      <w:tcPr>
        <w:tcBorders>
          <w:top w:val="nil"/>
          <w:bottom w:val="single" w:sz="12" w:space="0" w:color="F6C681" w:themeColor="accent1" w:themeTint="99"/>
          <w:insideH w:val="nil"/>
          <w:insideV w:val="nil"/>
        </w:tcBorders>
        <w:shd w:val="clear" w:color="auto" w:fill="FFFFFF" w:themeFill="background1"/>
      </w:tcPr>
    </w:tblStylePr>
    <w:tblStylePr w:type="lastRow">
      <w:rPr>
        <w:b/>
        <w:bCs/>
      </w:rPr>
      <w:tblPr/>
      <w:tcPr>
        <w:tcBorders>
          <w:top w:val="double" w:sz="2" w:space="0" w:color="F6C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CBA092" w:themeColor="accent2" w:themeTint="99"/>
        <w:bottom w:val="single" w:sz="2" w:space="0" w:color="CBA092" w:themeColor="accent2" w:themeTint="99"/>
        <w:insideH w:val="single" w:sz="2" w:space="0" w:color="CBA092" w:themeColor="accent2" w:themeTint="99"/>
        <w:insideV w:val="single" w:sz="2" w:space="0" w:color="CBA092" w:themeColor="accent2" w:themeTint="99"/>
      </w:tblBorders>
    </w:tblPr>
    <w:tblStylePr w:type="firstRow">
      <w:rPr>
        <w:b/>
        <w:bCs/>
      </w:rPr>
      <w:tblPr/>
      <w:tcPr>
        <w:tcBorders>
          <w:top w:val="nil"/>
          <w:bottom w:val="single" w:sz="12" w:space="0" w:color="CBA092" w:themeColor="accent2" w:themeTint="99"/>
          <w:insideH w:val="nil"/>
          <w:insideV w:val="nil"/>
        </w:tcBorders>
        <w:shd w:val="clear" w:color="auto" w:fill="FFFFFF" w:themeFill="background1"/>
      </w:tcPr>
    </w:tblStylePr>
    <w:tblStylePr w:type="lastRow">
      <w:rPr>
        <w:b/>
        <w:bCs/>
      </w:rPr>
      <w:tblPr/>
      <w:tcPr>
        <w:tcBorders>
          <w:top w:val="double" w:sz="2" w:space="0" w:color="CBA09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D2B9B2" w:themeColor="accent3" w:themeTint="99"/>
        <w:bottom w:val="single" w:sz="2" w:space="0" w:color="D2B9B2" w:themeColor="accent3" w:themeTint="99"/>
        <w:insideH w:val="single" w:sz="2" w:space="0" w:color="D2B9B2" w:themeColor="accent3" w:themeTint="99"/>
        <w:insideV w:val="single" w:sz="2" w:space="0" w:color="D2B9B2" w:themeColor="accent3" w:themeTint="99"/>
      </w:tblBorders>
    </w:tblPr>
    <w:tblStylePr w:type="firstRow">
      <w:rPr>
        <w:b/>
        <w:bCs/>
      </w:rPr>
      <w:tblPr/>
      <w:tcPr>
        <w:tcBorders>
          <w:top w:val="nil"/>
          <w:bottom w:val="single" w:sz="12" w:space="0" w:color="D2B9B2" w:themeColor="accent3" w:themeTint="99"/>
          <w:insideH w:val="nil"/>
          <w:insideV w:val="nil"/>
        </w:tcBorders>
        <w:shd w:val="clear" w:color="auto" w:fill="FFFFFF" w:themeFill="background1"/>
      </w:tcPr>
    </w:tblStylePr>
    <w:tblStylePr w:type="lastRow">
      <w:rPr>
        <w:b/>
        <w:bCs/>
      </w:rPr>
      <w:tblPr/>
      <w:tcPr>
        <w:tcBorders>
          <w:top w:val="double" w:sz="2" w:space="0" w:color="D2B9B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DBC1A7" w:themeColor="accent4" w:themeTint="99"/>
        <w:bottom w:val="single" w:sz="2" w:space="0" w:color="DBC1A7" w:themeColor="accent4" w:themeTint="99"/>
        <w:insideH w:val="single" w:sz="2" w:space="0" w:color="DBC1A7" w:themeColor="accent4" w:themeTint="99"/>
        <w:insideV w:val="single" w:sz="2" w:space="0" w:color="DBC1A7" w:themeColor="accent4" w:themeTint="99"/>
      </w:tblBorders>
    </w:tblPr>
    <w:tblStylePr w:type="firstRow">
      <w:rPr>
        <w:b/>
        <w:bCs/>
      </w:rPr>
      <w:tblPr/>
      <w:tcPr>
        <w:tcBorders>
          <w:top w:val="nil"/>
          <w:bottom w:val="single" w:sz="12" w:space="0" w:color="DBC1A7" w:themeColor="accent4" w:themeTint="99"/>
          <w:insideH w:val="nil"/>
          <w:insideV w:val="nil"/>
        </w:tcBorders>
        <w:shd w:val="clear" w:color="auto" w:fill="FFFFFF" w:themeFill="background1"/>
      </w:tcPr>
    </w:tblStylePr>
    <w:tblStylePr w:type="lastRow">
      <w:rPr>
        <w:b/>
        <w:bCs/>
      </w:rPr>
      <w:tblPr/>
      <w:tcPr>
        <w:tcBorders>
          <w:top w:val="double" w:sz="2" w:space="0" w:color="DBC1A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C6BFAB" w:themeColor="accent5" w:themeTint="99"/>
        <w:bottom w:val="single" w:sz="2" w:space="0" w:color="C6BFAB" w:themeColor="accent5" w:themeTint="99"/>
        <w:insideH w:val="single" w:sz="2" w:space="0" w:color="C6BFAB" w:themeColor="accent5" w:themeTint="99"/>
        <w:insideV w:val="single" w:sz="2" w:space="0" w:color="C6BFAB" w:themeColor="accent5" w:themeTint="99"/>
      </w:tblBorders>
    </w:tblPr>
    <w:tblStylePr w:type="firstRow">
      <w:rPr>
        <w:b/>
        <w:bCs/>
      </w:rPr>
      <w:tblPr/>
      <w:tcPr>
        <w:tcBorders>
          <w:top w:val="nil"/>
          <w:bottom w:val="single" w:sz="12" w:space="0" w:color="C6BFAB" w:themeColor="accent5" w:themeTint="99"/>
          <w:insideH w:val="nil"/>
          <w:insideV w:val="nil"/>
        </w:tcBorders>
        <w:shd w:val="clear" w:color="auto" w:fill="FFFFFF" w:themeFill="background1"/>
      </w:tcPr>
    </w:tblStylePr>
    <w:tblStylePr w:type="lastRow">
      <w:rPr>
        <w:b/>
        <w:bCs/>
      </w:rPr>
      <w:tblPr/>
      <w:tcPr>
        <w:tcBorders>
          <w:top w:val="double" w:sz="2" w:space="0" w:color="C6BFA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E2AB76" w:themeColor="accent6" w:themeTint="99"/>
        <w:bottom w:val="single" w:sz="2" w:space="0" w:color="E2AB76" w:themeColor="accent6" w:themeTint="99"/>
        <w:insideH w:val="single" w:sz="2" w:space="0" w:color="E2AB76" w:themeColor="accent6" w:themeTint="99"/>
        <w:insideV w:val="single" w:sz="2" w:space="0" w:color="E2AB76" w:themeColor="accent6" w:themeTint="99"/>
      </w:tblBorders>
    </w:tblPr>
    <w:tblStylePr w:type="firstRow">
      <w:rPr>
        <w:b/>
        <w:bCs/>
      </w:rPr>
      <w:tblPr/>
      <w:tcPr>
        <w:tcBorders>
          <w:top w:val="nil"/>
          <w:bottom w:val="single" w:sz="12" w:space="0" w:color="E2AB76" w:themeColor="accent6" w:themeTint="99"/>
          <w:insideH w:val="nil"/>
          <w:insideV w:val="nil"/>
        </w:tcBorders>
        <w:shd w:val="clear" w:color="auto" w:fill="FFFFFF" w:themeFill="background1"/>
      </w:tcPr>
    </w:tblStylePr>
    <w:tblStylePr w:type="lastRow">
      <w:rPr>
        <w:b/>
        <w:bCs/>
      </w:rPr>
      <w:tblPr/>
      <w:tcPr>
        <w:tcBorders>
          <w:top w:val="double" w:sz="2" w:space="0" w:color="E2AB7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5" w:themeFill="accent1" w:themeFillTint="33"/>
      </w:tcPr>
    </w:tblStylePr>
    <w:tblStylePr w:type="band1Horz">
      <w:tblPr/>
      <w:tcPr>
        <w:shd w:val="clear" w:color="auto" w:fill="FCECD5" w:themeFill="accent1" w:themeFillTint="33"/>
      </w:tcPr>
    </w:tblStylePr>
    <w:tblStylePr w:type="neCell">
      <w:tblPr/>
      <w:tcPr>
        <w:tcBorders>
          <w:bottom w:val="single" w:sz="4" w:space="0" w:color="F6C681" w:themeColor="accent1" w:themeTint="99"/>
        </w:tcBorders>
      </w:tcPr>
    </w:tblStylePr>
    <w:tblStylePr w:type="nwCell">
      <w:tblPr/>
      <w:tcPr>
        <w:tcBorders>
          <w:bottom w:val="single" w:sz="4" w:space="0" w:color="F6C681" w:themeColor="accent1" w:themeTint="99"/>
        </w:tcBorders>
      </w:tcPr>
    </w:tblStylePr>
    <w:tblStylePr w:type="seCell">
      <w:tblPr/>
      <w:tcPr>
        <w:tcBorders>
          <w:top w:val="single" w:sz="4" w:space="0" w:color="F6C681" w:themeColor="accent1" w:themeTint="99"/>
        </w:tcBorders>
      </w:tcPr>
    </w:tblStylePr>
    <w:tblStylePr w:type="swCell">
      <w:tblPr/>
      <w:tcPr>
        <w:tcBorders>
          <w:top w:val="single" w:sz="4" w:space="0" w:color="F6C681"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FDA" w:themeFill="accent2" w:themeFillTint="33"/>
      </w:tcPr>
    </w:tblStylePr>
    <w:tblStylePr w:type="band1Horz">
      <w:tblPr/>
      <w:tcPr>
        <w:shd w:val="clear" w:color="auto" w:fill="EDDFDA" w:themeFill="accent2" w:themeFillTint="33"/>
      </w:tcPr>
    </w:tblStylePr>
    <w:tblStylePr w:type="neCell">
      <w:tblPr/>
      <w:tcPr>
        <w:tcBorders>
          <w:bottom w:val="single" w:sz="4" w:space="0" w:color="CBA092" w:themeColor="accent2" w:themeTint="99"/>
        </w:tcBorders>
      </w:tcPr>
    </w:tblStylePr>
    <w:tblStylePr w:type="nwCell">
      <w:tblPr/>
      <w:tcPr>
        <w:tcBorders>
          <w:bottom w:val="single" w:sz="4" w:space="0" w:color="CBA092" w:themeColor="accent2" w:themeTint="99"/>
        </w:tcBorders>
      </w:tcPr>
    </w:tblStylePr>
    <w:tblStylePr w:type="seCell">
      <w:tblPr/>
      <w:tcPr>
        <w:tcBorders>
          <w:top w:val="single" w:sz="4" w:space="0" w:color="CBA092" w:themeColor="accent2" w:themeTint="99"/>
        </w:tcBorders>
      </w:tcPr>
    </w:tblStylePr>
    <w:tblStylePr w:type="swCell">
      <w:tblPr/>
      <w:tcPr>
        <w:tcBorders>
          <w:top w:val="single" w:sz="4" w:space="0" w:color="CBA092"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E5" w:themeFill="accent3" w:themeFillTint="33"/>
      </w:tcPr>
    </w:tblStylePr>
    <w:tblStylePr w:type="band1Horz">
      <w:tblPr/>
      <w:tcPr>
        <w:shd w:val="clear" w:color="auto" w:fill="F0E7E5" w:themeFill="accent3" w:themeFillTint="33"/>
      </w:tcPr>
    </w:tblStylePr>
    <w:tblStylePr w:type="neCell">
      <w:tblPr/>
      <w:tcPr>
        <w:tcBorders>
          <w:bottom w:val="single" w:sz="4" w:space="0" w:color="D2B9B2" w:themeColor="accent3" w:themeTint="99"/>
        </w:tcBorders>
      </w:tcPr>
    </w:tblStylePr>
    <w:tblStylePr w:type="nwCell">
      <w:tblPr/>
      <w:tcPr>
        <w:tcBorders>
          <w:bottom w:val="single" w:sz="4" w:space="0" w:color="D2B9B2" w:themeColor="accent3" w:themeTint="99"/>
        </w:tcBorders>
      </w:tcPr>
    </w:tblStylePr>
    <w:tblStylePr w:type="seCell">
      <w:tblPr/>
      <w:tcPr>
        <w:tcBorders>
          <w:top w:val="single" w:sz="4" w:space="0" w:color="D2B9B2" w:themeColor="accent3" w:themeTint="99"/>
        </w:tcBorders>
      </w:tcPr>
    </w:tblStylePr>
    <w:tblStylePr w:type="swCell">
      <w:tblPr/>
      <w:tcPr>
        <w:tcBorders>
          <w:top w:val="single" w:sz="4" w:space="0" w:color="D2B9B2"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AE1" w:themeFill="accent4" w:themeFillTint="33"/>
      </w:tcPr>
    </w:tblStylePr>
    <w:tblStylePr w:type="band1Horz">
      <w:tblPr/>
      <w:tcPr>
        <w:shd w:val="clear" w:color="auto" w:fill="F3EAE1" w:themeFill="accent4" w:themeFillTint="33"/>
      </w:tcPr>
    </w:tblStylePr>
    <w:tblStylePr w:type="neCell">
      <w:tblPr/>
      <w:tcPr>
        <w:tcBorders>
          <w:bottom w:val="single" w:sz="4" w:space="0" w:color="DBC1A7" w:themeColor="accent4" w:themeTint="99"/>
        </w:tcBorders>
      </w:tcPr>
    </w:tblStylePr>
    <w:tblStylePr w:type="nwCell">
      <w:tblPr/>
      <w:tcPr>
        <w:tcBorders>
          <w:bottom w:val="single" w:sz="4" w:space="0" w:color="DBC1A7" w:themeColor="accent4" w:themeTint="99"/>
        </w:tcBorders>
      </w:tcPr>
    </w:tblStylePr>
    <w:tblStylePr w:type="seCell">
      <w:tblPr/>
      <w:tcPr>
        <w:tcBorders>
          <w:top w:val="single" w:sz="4" w:space="0" w:color="DBC1A7" w:themeColor="accent4" w:themeTint="99"/>
        </w:tcBorders>
      </w:tcPr>
    </w:tblStylePr>
    <w:tblStylePr w:type="swCell">
      <w:tblPr/>
      <w:tcPr>
        <w:tcBorders>
          <w:top w:val="single" w:sz="4" w:space="0" w:color="DBC1A7"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9E3" w:themeFill="accent5" w:themeFillTint="33"/>
      </w:tcPr>
    </w:tblStylePr>
    <w:tblStylePr w:type="band1Horz">
      <w:tblPr/>
      <w:tcPr>
        <w:shd w:val="clear" w:color="auto" w:fill="ECE9E3" w:themeFill="accent5" w:themeFillTint="33"/>
      </w:tcPr>
    </w:tblStylePr>
    <w:tblStylePr w:type="neCell">
      <w:tblPr/>
      <w:tcPr>
        <w:tcBorders>
          <w:bottom w:val="single" w:sz="4" w:space="0" w:color="C6BFAB" w:themeColor="accent5" w:themeTint="99"/>
        </w:tcBorders>
      </w:tcPr>
    </w:tblStylePr>
    <w:tblStylePr w:type="nwCell">
      <w:tblPr/>
      <w:tcPr>
        <w:tcBorders>
          <w:bottom w:val="single" w:sz="4" w:space="0" w:color="C6BFAB" w:themeColor="accent5" w:themeTint="99"/>
        </w:tcBorders>
      </w:tcPr>
    </w:tblStylePr>
    <w:tblStylePr w:type="seCell">
      <w:tblPr/>
      <w:tcPr>
        <w:tcBorders>
          <w:top w:val="single" w:sz="4" w:space="0" w:color="C6BFAB" w:themeColor="accent5" w:themeTint="99"/>
        </w:tcBorders>
      </w:tcPr>
    </w:tblStylePr>
    <w:tblStylePr w:type="swCell">
      <w:tblPr/>
      <w:tcPr>
        <w:tcBorders>
          <w:top w:val="single" w:sz="4" w:space="0" w:color="C6BFAB"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3D1" w:themeFill="accent6" w:themeFillTint="33"/>
      </w:tcPr>
    </w:tblStylePr>
    <w:tblStylePr w:type="band1Horz">
      <w:tblPr/>
      <w:tcPr>
        <w:shd w:val="clear" w:color="auto" w:fill="F5E3D1" w:themeFill="accent6" w:themeFillTint="33"/>
      </w:tcPr>
    </w:tblStylePr>
    <w:tblStylePr w:type="neCell">
      <w:tblPr/>
      <w:tcPr>
        <w:tcBorders>
          <w:bottom w:val="single" w:sz="4" w:space="0" w:color="E2AB76" w:themeColor="accent6" w:themeTint="99"/>
        </w:tcBorders>
      </w:tcPr>
    </w:tblStylePr>
    <w:tblStylePr w:type="nwCell">
      <w:tblPr/>
      <w:tcPr>
        <w:tcBorders>
          <w:bottom w:val="single" w:sz="4" w:space="0" w:color="E2AB76" w:themeColor="accent6" w:themeTint="99"/>
        </w:tcBorders>
      </w:tcPr>
    </w:tblStylePr>
    <w:tblStylePr w:type="seCell">
      <w:tblPr/>
      <w:tcPr>
        <w:tcBorders>
          <w:top w:val="single" w:sz="4" w:space="0" w:color="E2AB76" w:themeColor="accent6" w:themeTint="99"/>
        </w:tcBorders>
      </w:tcPr>
    </w:tblStylePr>
    <w:tblStylePr w:type="swCell">
      <w:tblPr/>
      <w:tcPr>
        <w:tcBorders>
          <w:top w:val="single" w:sz="4" w:space="0" w:color="E2AB76"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color w:val="FFFFFF" w:themeColor="background1"/>
      </w:rPr>
      <w:tblPr/>
      <w:tcPr>
        <w:tcBorders>
          <w:top w:val="single" w:sz="4" w:space="0" w:color="F0A22E" w:themeColor="accent1"/>
          <w:left w:val="single" w:sz="4" w:space="0" w:color="F0A22E" w:themeColor="accent1"/>
          <w:bottom w:val="single" w:sz="4" w:space="0" w:color="F0A22E" w:themeColor="accent1"/>
          <w:right w:val="single" w:sz="4" w:space="0" w:color="F0A22E" w:themeColor="accent1"/>
          <w:insideH w:val="nil"/>
          <w:insideV w:val="nil"/>
        </w:tcBorders>
        <w:shd w:val="clear" w:color="auto" w:fill="F0A22E" w:themeFill="accent1"/>
      </w:tcPr>
    </w:tblStylePr>
    <w:tblStylePr w:type="lastRow">
      <w:rPr>
        <w:b/>
        <w:bCs/>
      </w:rPr>
      <w:tblPr/>
      <w:tcPr>
        <w:tcBorders>
          <w:top w:val="double" w:sz="4" w:space="0" w:color="F0A22E" w:themeColor="accent1"/>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Pr>
    <w:tblStylePr w:type="firstRow">
      <w:rPr>
        <w:b/>
        <w:bCs/>
        <w:color w:val="FFFFFF" w:themeColor="background1"/>
      </w:rPr>
      <w:tblPr/>
      <w:tcPr>
        <w:tcBorders>
          <w:top w:val="single" w:sz="4" w:space="0" w:color="A5644E" w:themeColor="accent2"/>
          <w:left w:val="single" w:sz="4" w:space="0" w:color="A5644E" w:themeColor="accent2"/>
          <w:bottom w:val="single" w:sz="4" w:space="0" w:color="A5644E" w:themeColor="accent2"/>
          <w:right w:val="single" w:sz="4" w:space="0" w:color="A5644E" w:themeColor="accent2"/>
          <w:insideH w:val="nil"/>
          <w:insideV w:val="nil"/>
        </w:tcBorders>
        <w:shd w:val="clear" w:color="auto" w:fill="A5644E" w:themeFill="accent2"/>
      </w:tcPr>
    </w:tblStylePr>
    <w:tblStylePr w:type="lastRow">
      <w:rPr>
        <w:b/>
        <w:bCs/>
      </w:rPr>
      <w:tblPr/>
      <w:tcPr>
        <w:tcBorders>
          <w:top w:val="double" w:sz="4" w:space="0" w:color="A5644E" w:themeColor="accent2"/>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insideV w:val="nil"/>
        </w:tcBorders>
        <w:shd w:val="clear" w:color="auto" w:fill="B58B80" w:themeFill="accent3"/>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Pr>
    <w:tblStylePr w:type="firstRow">
      <w:rPr>
        <w:b/>
        <w:bCs/>
        <w:color w:val="FFFFFF" w:themeColor="background1"/>
      </w:rPr>
      <w:tblPr/>
      <w:tcPr>
        <w:tcBorders>
          <w:top w:val="single" w:sz="4" w:space="0" w:color="C3986D" w:themeColor="accent4"/>
          <w:left w:val="single" w:sz="4" w:space="0" w:color="C3986D" w:themeColor="accent4"/>
          <w:bottom w:val="single" w:sz="4" w:space="0" w:color="C3986D" w:themeColor="accent4"/>
          <w:right w:val="single" w:sz="4" w:space="0" w:color="C3986D" w:themeColor="accent4"/>
          <w:insideH w:val="nil"/>
          <w:insideV w:val="nil"/>
        </w:tcBorders>
        <w:shd w:val="clear" w:color="auto" w:fill="C3986D" w:themeFill="accent4"/>
      </w:tcPr>
    </w:tblStylePr>
    <w:tblStylePr w:type="lastRow">
      <w:rPr>
        <w:b/>
        <w:bCs/>
      </w:rPr>
      <w:tblPr/>
      <w:tcPr>
        <w:tcBorders>
          <w:top w:val="double" w:sz="4" w:space="0" w:color="C3986D" w:themeColor="accent4"/>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color w:val="FFFFFF" w:themeColor="background1"/>
      </w:rPr>
      <w:tblPr/>
      <w:tcPr>
        <w:tcBorders>
          <w:top w:val="single" w:sz="4" w:space="0" w:color="A19574" w:themeColor="accent5"/>
          <w:left w:val="single" w:sz="4" w:space="0" w:color="A19574" w:themeColor="accent5"/>
          <w:bottom w:val="single" w:sz="4" w:space="0" w:color="A19574" w:themeColor="accent5"/>
          <w:right w:val="single" w:sz="4" w:space="0" w:color="A19574" w:themeColor="accent5"/>
          <w:insideH w:val="nil"/>
          <w:insideV w:val="nil"/>
        </w:tcBorders>
        <w:shd w:val="clear" w:color="auto" w:fill="A19574" w:themeFill="accent5"/>
      </w:tcPr>
    </w:tblStylePr>
    <w:tblStylePr w:type="lastRow">
      <w:rPr>
        <w:b/>
        <w:bCs/>
      </w:rPr>
      <w:tblPr/>
      <w:tcPr>
        <w:tcBorders>
          <w:top w:val="double" w:sz="4" w:space="0" w:color="A19574" w:themeColor="accent5"/>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color w:val="FFFFFF" w:themeColor="background1"/>
      </w:rPr>
      <w:tblPr/>
      <w:tcPr>
        <w:tcBorders>
          <w:top w:val="single" w:sz="4" w:space="0" w:color="C17529" w:themeColor="accent6"/>
          <w:left w:val="single" w:sz="4" w:space="0" w:color="C17529" w:themeColor="accent6"/>
          <w:bottom w:val="single" w:sz="4" w:space="0" w:color="C17529" w:themeColor="accent6"/>
          <w:right w:val="single" w:sz="4" w:space="0" w:color="C17529" w:themeColor="accent6"/>
          <w:insideH w:val="nil"/>
          <w:insideV w:val="nil"/>
        </w:tcBorders>
        <w:shd w:val="clear" w:color="auto" w:fill="C17529" w:themeFill="accent6"/>
      </w:tcPr>
    </w:tblStylePr>
    <w:tblStylePr w:type="lastRow">
      <w:rPr>
        <w:b/>
        <w:bCs/>
      </w:rPr>
      <w:tblPr/>
      <w:tcPr>
        <w:tcBorders>
          <w:top w:val="double" w:sz="4" w:space="0" w:color="C17529" w:themeColor="accent6"/>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2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2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2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22E" w:themeFill="accent1"/>
      </w:tcPr>
    </w:tblStylePr>
    <w:tblStylePr w:type="band1Vert">
      <w:tblPr/>
      <w:tcPr>
        <w:shd w:val="clear" w:color="auto" w:fill="F9D9AB" w:themeFill="accent1" w:themeFillTint="66"/>
      </w:tcPr>
    </w:tblStylePr>
    <w:tblStylePr w:type="band1Horz">
      <w:tblPr/>
      <w:tcPr>
        <w:shd w:val="clear" w:color="auto" w:fill="F9D9AB"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D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64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64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64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644E" w:themeFill="accent2"/>
      </w:tcPr>
    </w:tblStylePr>
    <w:tblStylePr w:type="band1Vert">
      <w:tblPr/>
      <w:tcPr>
        <w:shd w:val="clear" w:color="auto" w:fill="DCBFB6" w:themeFill="accent2" w:themeFillTint="66"/>
      </w:tcPr>
    </w:tblStylePr>
    <w:tblStylePr w:type="band1Horz">
      <w:tblPr/>
      <w:tcPr>
        <w:shd w:val="clear" w:color="auto" w:fill="DCBFB6"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8B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8B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8B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8B80" w:themeFill="accent3"/>
      </w:tcPr>
    </w:tblStylePr>
    <w:tblStylePr w:type="band1Vert">
      <w:tblPr/>
      <w:tcPr>
        <w:shd w:val="clear" w:color="auto" w:fill="E1D0CC" w:themeFill="accent3" w:themeFillTint="66"/>
      </w:tcPr>
    </w:tblStylePr>
    <w:tblStylePr w:type="band1Horz">
      <w:tblPr/>
      <w:tcPr>
        <w:shd w:val="clear" w:color="auto" w:fill="E1D0CC"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EA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986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986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986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986D" w:themeFill="accent4"/>
      </w:tcPr>
    </w:tblStylePr>
    <w:tblStylePr w:type="band1Vert">
      <w:tblPr/>
      <w:tcPr>
        <w:shd w:val="clear" w:color="auto" w:fill="E7D5C4" w:themeFill="accent4" w:themeFillTint="66"/>
      </w:tcPr>
    </w:tblStylePr>
    <w:tblStylePr w:type="band1Horz">
      <w:tblPr/>
      <w:tcPr>
        <w:shd w:val="clear" w:color="auto" w:fill="E7D5C4"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9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957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957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957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9574" w:themeFill="accent5"/>
      </w:tcPr>
    </w:tblStylePr>
    <w:tblStylePr w:type="band1Vert">
      <w:tblPr/>
      <w:tcPr>
        <w:shd w:val="clear" w:color="auto" w:fill="D9D4C7" w:themeFill="accent5" w:themeFillTint="66"/>
      </w:tcPr>
    </w:tblStylePr>
    <w:tblStylePr w:type="band1Horz">
      <w:tblPr/>
      <w:tcPr>
        <w:shd w:val="clear" w:color="auto" w:fill="D9D4C7"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3D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752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752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752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7529" w:themeFill="accent6"/>
      </w:tcPr>
    </w:tblStylePr>
    <w:tblStylePr w:type="band1Vert">
      <w:tblPr/>
      <w:tcPr>
        <w:shd w:val="clear" w:color="auto" w:fill="EBC7A3" w:themeFill="accent6" w:themeFillTint="66"/>
      </w:tcPr>
    </w:tblStylePr>
    <w:tblStylePr w:type="band1Horz">
      <w:tblPr/>
      <w:tcPr>
        <w:shd w:val="clear" w:color="auto" w:fill="EBC7A3"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C77C0E" w:themeColor="accent1" w:themeShade="BF"/>
    </w:r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rPr>
      <w:tblPr/>
      <w:tcPr>
        <w:tcBorders>
          <w:bottom w:val="single" w:sz="12" w:space="0" w:color="F6C681" w:themeColor="accent1" w:themeTint="99"/>
        </w:tcBorders>
      </w:tcPr>
    </w:tblStylePr>
    <w:tblStylePr w:type="lastRow">
      <w:rPr>
        <w:b/>
        <w:bCs/>
      </w:rPr>
      <w:tblPr/>
      <w:tcPr>
        <w:tcBorders>
          <w:top w:val="doub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7B4A3A" w:themeColor="accent2" w:themeShade="BF"/>
    </w:r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Pr>
    <w:tblStylePr w:type="firstRow">
      <w:rPr>
        <w:b/>
        <w:bCs/>
      </w:rPr>
      <w:tblPr/>
      <w:tcPr>
        <w:tcBorders>
          <w:bottom w:val="single" w:sz="12" w:space="0" w:color="CBA092" w:themeColor="accent2" w:themeTint="99"/>
        </w:tcBorders>
      </w:tcPr>
    </w:tblStylePr>
    <w:tblStylePr w:type="lastRow">
      <w:rPr>
        <w:b/>
        <w:bCs/>
      </w:rPr>
      <w:tblPr/>
      <w:tcPr>
        <w:tcBorders>
          <w:top w:val="double" w:sz="4" w:space="0" w:color="CBA092" w:themeColor="accent2" w:themeTint="99"/>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926155" w:themeColor="accent3" w:themeShade="BF"/>
    </w:r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rPr>
      <w:tblPr/>
      <w:tcPr>
        <w:tcBorders>
          <w:bottom w:val="single" w:sz="12" w:space="0" w:color="D2B9B2" w:themeColor="accent3" w:themeTint="99"/>
        </w:tcBorders>
      </w:tcPr>
    </w:tblStylePr>
    <w:tblStylePr w:type="lastRow">
      <w:rPr>
        <w:b/>
        <w:bCs/>
      </w:rPr>
      <w:tblPr/>
      <w:tcPr>
        <w:tcBorders>
          <w:top w:val="double" w:sz="4" w:space="0" w:color="D2B9B2" w:themeColor="accent3" w:themeTint="99"/>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A17142" w:themeColor="accent4" w:themeShade="BF"/>
    </w:r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Pr>
    <w:tblStylePr w:type="firstRow">
      <w:rPr>
        <w:b/>
        <w:bCs/>
      </w:rPr>
      <w:tblPr/>
      <w:tcPr>
        <w:tcBorders>
          <w:bottom w:val="single" w:sz="12" w:space="0" w:color="DBC1A7" w:themeColor="accent4" w:themeTint="99"/>
        </w:tcBorders>
      </w:tcPr>
    </w:tblStylePr>
    <w:tblStylePr w:type="lastRow">
      <w:rPr>
        <w:b/>
        <w:bCs/>
      </w:rPr>
      <w:tblPr/>
      <w:tcPr>
        <w:tcBorders>
          <w:top w:val="double" w:sz="4" w:space="0" w:color="DBC1A7" w:themeColor="accent4" w:themeTint="99"/>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7B7053" w:themeColor="accent5" w:themeShade="BF"/>
    </w:r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rPr>
      <w:tblPr/>
      <w:tcPr>
        <w:tcBorders>
          <w:bottom w:val="single" w:sz="12" w:space="0" w:color="C6BFAB" w:themeColor="accent5" w:themeTint="99"/>
        </w:tcBorders>
      </w:tcPr>
    </w:tblStylePr>
    <w:tblStylePr w:type="lastRow">
      <w:rPr>
        <w:b/>
        <w:bCs/>
      </w:rPr>
      <w:tblPr/>
      <w:tcPr>
        <w:tcBorders>
          <w:top w:val="double" w:sz="4" w:space="0" w:color="C6BFAB" w:themeColor="accent5" w:themeTint="99"/>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90571E" w:themeColor="accent6" w:themeShade="BF"/>
    </w:r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rPr>
      <w:tblPr/>
      <w:tcPr>
        <w:tcBorders>
          <w:bottom w:val="single" w:sz="12" w:space="0" w:color="E2AB76" w:themeColor="accent6" w:themeTint="99"/>
        </w:tcBorders>
      </w:tcPr>
    </w:tblStylePr>
    <w:tblStylePr w:type="lastRow">
      <w:rPr>
        <w:b/>
        <w:bCs/>
      </w:rPr>
      <w:tblPr/>
      <w:tcPr>
        <w:tcBorders>
          <w:top w:val="double" w:sz="4" w:space="0" w:color="E2AB76" w:themeColor="accent6" w:themeTint="99"/>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C77C0E" w:themeColor="accent1" w:themeShade="BF"/>
    </w:r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5" w:themeFill="accent1" w:themeFillTint="33"/>
      </w:tcPr>
    </w:tblStylePr>
    <w:tblStylePr w:type="band1Horz">
      <w:tblPr/>
      <w:tcPr>
        <w:shd w:val="clear" w:color="auto" w:fill="FCECD5" w:themeFill="accent1" w:themeFillTint="33"/>
      </w:tcPr>
    </w:tblStylePr>
    <w:tblStylePr w:type="neCell">
      <w:tblPr/>
      <w:tcPr>
        <w:tcBorders>
          <w:bottom w:val="single" w:sz="4" w:space="0" w:color="F6C681" w:themeColor="accent1" w:themeTint="99"/>
        </w:tcBorders>
      </w:tcPr>
    </w:tblStylePr>
    <w:tblStylePr w:type="nwCell">
      <w:tblPr/>
      <w:tcPr>
        <w:tcBorders>
          <w:bottom w:val="single" w:sz="4" w:space="0" w:color="F6C681" w:themeColor="accent1" w:themeTint="99"/>
        </w:tcBorders>
      </w:tcPr>
    </w:tblStylePr>
    <w:tblStylePr w:type="seCell">
      <w:tblPr/>
      <w:tcPr>
        <w:tcBorders>
          <w:top w:val="single" w:sz="4" w:space="0" w:color="F6C681" w:themeColor="accent1" w:themeTint="99"/>
        </w:tcBorders>
      </w:tcPr>
    </w:tblStylePr>
    <w:tblStylePr w:type="swCell">
      <w:tblPr/>
      <w:tcPr>
        <w:tcBorders>
          <w:top w:val="single" w:sz="4" w:space="0" w:color="F6C681"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7B4A3A" w:themeColor="accent2" w:themeShade="BF"/>
    </w:r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FDA" w:themeFill="accent2" w:themeFillTint="33"/>
      </w:tcPr>
    </w:tblStylePr>
    <w:tblStylePr w:type="band1Horz">
      <w:tblPr/>
      <w:tcPr>
        <w:shd w:val="clear" w:color="auto" w:fill="EDDFDA" w:themeFill="accent2" w:themeFillTint="33"/>
      </w:tcPr>
    </w:tblStylePr>
    <w:tblStylePr w:type="neCell">
      <w:tblPr/>
      <w:tcPr>
        <w:tcBorders>
          <w:bottom w:val="single" w:sz="4" w:space="0" w:color="CBA092" w:themeColor="accent2" w:themeTint="99"/>
        </w:tcBorders>
      </w:tcPr>
    </w:tblStylePr>
    <w:tblStylePr w:type="nwCell">
      <w:tblPr/>
      <w:tcPr>
        <w:tcBorders>
          <w:bottom w:val="single" w:sz="4" w:space="0" w:color="CBA092" w:themeColor="accent2" w:themeTint="99"/>
        </w:tcBorders>
      </w:tcPr>
    </w:tblStylePr>
    <w:tblStylePr w:type="seCell">
      <w:tblPr/>
      <w:tcPr>
        <w:tcBorders>
          <w:top w:val="single" w:sz="4" w:space="0" w:color="CBA092" w:themeColor="accent2" w:themeTint="99"/>
        </w:tcBorders>
      </w:tcPr>
    </w:tblStylePr>
    <w:tblStylePr w:type="swCell">
      <w:tblPr/>
      <w:tcPr>
        <w:tcBorders>
          <w:top w:val="single" w:sz="4" w:space="0" w:color="CBA092"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926155" w:themeColor="accent3" w:themeShade="BF"/>
    </w:r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E5" w:themeFill="accent3" w:themeFillTint="33"/>
      </w:tcPr>
    </w:tblStylePr>
    <w:tblStylePr w:type="band1Horz">
      <w:tblPr/>
      <w:tcPr>
        <w:shd w:val="clear" w:color="auto" w:fill="F0E7E5" w:themeFill="accent3" w:themeFillTint="33"/>
      </w:tcPr>
    </w:tblStylePr>
    <w:tblStylePr w:type="neCell">
      <w:tblPr/>
      <w:tcPr>
        <w:tcBorders>
          <w:bottom w:val="single" w:sz="4" w:space="0" w:color="D2B9B2" w:themeColor="accent3" w:themeTint="99"/>
        </w:tcBorders>
      </w:tcPr>
    </w:tblStylePr>
    <w:tblStylePr w:type="nwCell">
      <w:tblPr/>
      <w:tcPr>
        <w:tcBorders>
          <w:bottom w:val="single" w:sz="4" w:space="0" w:color="D2B9B2" w:themeColor="accent3" w:themeTint="99"/>
        </w:tcBorders>
      </w:tcPr>
    </w:tblStylePr>
    <w:tblStylePr w:type="seCell">
      <w:tblPr/>
      <w:tcPr>
        <w:tcBorders>
          <w:top w:val="single" w:sz="4" w:space="0" w:color="D2B9B2" w:themeColor="accent3" w:themeTint="99"/>
        </w:tcBorders>
      </w:tcPr>
    </w:tblStylePr>
    <w:tblStylePr w:type="swCell">
      <w:tblPr/>
      <w:tcPr>
        <w:tcBorders>
          <w:top w:val="single" w:sz="4" w:space="0" w:color="D2B9B2"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A17142" w:themeColor="accent4" w:themeShade="BF"/>
    </w:r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AE1" w:themeFill="accent4" w:themeFillTint="33"/>
      </w:tcPr>
    </w:tblStylePr>
    <w:tblStylePr w:type="band1Horz">
      <w:tblPr/>
      <w:tcPr>
        <w:shd w:val="clear" w:color="auto" w:fill="F3EAE1" w:themeFill="accent4" w:themeFillTint="33"/>
      </w:tcPr>
    </w:tblStylePr>
    <w:tblStylePr w:type="neCell">
      <w:tblPr/>
      <w:tcPr>
        <w:tcBorders>
          <w:bottom w:val="single" w:sz="4" w:space="0" w:color="DBC1A7" w:themeColor="accent4" w:themeTint="99"/>
        </w:tcBorders>
      </w:tcPr>
    </w:tblStylePr>
    <w:tblStylePr w:type="nwCell">
      <w:tblPr/>
      <w:tcPr>
        <w:tcBorders>
          <w:bottom w:val="single" w:sz="4" w:space="0" w:color="DBC1A7" w:themeColor="accent4" w:themeTint="99"/>
        </w:tcBorders>
      </w:tcPr>
    </w:tblStylePr>
    <w:tblStylePr w:type="seCell">
      <w:tblPr/>
      <w:tcPr>
        <w:tcBorders>
          <w:top w:val="single" w:sz="4" w:space="0" w:color="DBC1A7" w:themeColor="accent4" w:themeTint="99"/>
        </w:tcBorders>
      </w:tcPr>
    </w:tblStylePr>
    <w:tblStylePr w:type="swCell">
      <w:tblPr/>
      <w:tcPr>
        <w:tcBorders>
          <w:top w:val="single" w:sz="4" w:space="0" w:color="DBC1A7"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7B7053" w:themeColor="accent5" w:themeShade="BF"/>
    </w:r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9E3" w:themeFill="accent5" w:themeFillTint="33"/>
      </w:tcPr>
    </w:tblStylePr>
    <w:tblStylePr w:type="band1Horz">
      <w:tblPr/>
      <w:tcPr>
        <w:shd w:val="clear" w:color="auto" w:fill="ECE9E3" w:themeFill="accent5" w:themeFillTint="33"/>
      </w:tcPr>
    </w:tblStylePr>
    <w:tblStylePr w:type="neCell">
      <w:tblPr/>
      <w:tcPr>
        <w:tcBorders>
          <w:bottom w:val="single" w:sz="4" w:space="0" w:color="C6BFAB" w:themeColor="accent5" w:themeTint="99"/>
        </w:tcBorders>
      </w:tcPr>
    </w:tblStylePr>
    <w:tblStylePr w:type="nwCell">
      <w:tblPr/>
      <w:tcPr>
        <w:tcBorders>
          <w:bottom w:val="single" w:sz="4" w:space="0" w:color="C6BFAB" w:themeColor="accent5" w:themeTint="99"/>
        </w:tcBorders>
      </w:tcPr>
    </w:tblStylePr>
    <w:tblStylePr w:type="seCell">
      <w:tblPr/>
      <w:tcPr>
        <w:tcBorders>
          <w:top w:val="single" w:sz="4" w:space="0" w:color="C6BFAB" w:themeColor="accent5" w:themeTint="99"/>
        </w:tcBorders>
      </w:tcPr>
    </w:tblStylePr>
    <w:tblStylePr w:type="swCell">
      <w:tblPr/>
      <w:tcPr>
        <w:tcBorders>
          <w:top w:val="single" w:sz="4" w:space="0" w:color="C6BFAB"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90571E" w:themeColor="accent6" w:themeShade="BF"/>
    </w:r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3D1" w:themeFill="accent6" w:themeFillTint="33"/>
      </w:tcPr>
    </w:tblStylePr>
    <w:tblStylePr w:type="band1Horz">
      <w:tblPr/>
      <w:tcPr>
        <w:shd w:val="clear" w:color="auto" w:fill="F5E3D1" w:themeFill="accent6" w:themeFillTint="33"/>
      </w:tcPr>
    </w:tblStylePr>
    <w:tblStylePr w:type="neCell">
      <w:tblPr/>
      <w:tcPr>
        <w:tcBorders>
          <w:bottom w:val="single" w:sz="4" w:space="0" w:color="E2AB76" w:themeColor="accent6" w:themeTint="99"/>
        </w:tcBorders>
      </w:tcPr>
    </w:tblStylePr>
    <w:tblStylePr w:type="nwCell">
      <w:tblPr/>
      <w:tcPr>
        <w:tcBorders>
          <w:bottom w:val="single" w:sz="4" w:space="0" w:color="E2AB76" w:themeColor="accent6" w:themeTint="99"/>
        </w:tcBorders>
      </w:tcPr>
    </w:tblStylePr>
    <w:tblStylePr w:type="seCell">
      <w:tblPr/>
      <w:tcPr>
        <w:tcBorders>
          <w:top w:val="single" w:sz="4" w:space="0" w:color="E2AB76" w:themeColor="accent6" w:themeTint="99"/>
        </w:tcBorders>
      </w:tcPr>
    </w:tblStylePr>
    <w:tblStylePr w:type="swCell">
      <w:tblPr/>
      <w:tcPr>
        <w:tcBorders>
          <w:top w:val="single" w:sz="4" w:space="0" w:color="E2AB76"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845209"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C77C0E"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C77C0E"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845209"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845209"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6B4C2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C77C0E"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F0A22E" w:themeColor="accent1"/>
        <w:bottom w:val="single" w:sz="4" w:space="10" w:color="F0A22E" w:themeColor="accent1"/>
      </w:pBdr>
      <w:spacing w:before="360" w:after="360"/>
      <w:ind w:left="864" w:right="864"/>
      <w:jc w:val="center"/>
    </w:pPr>
    <w:rPr>
      <w:i/>
      <w:iCs/>
      <w:color w:val="C77C0E" w:themeColor="accent1" w:themeShade="BF"/>
    </w:rPr>
  </w:style>
  <w:style w:type="character" w:customStyle="1" w:styleId="IntenseQuoteChar">
    <w:name w:val="Intense Quote Char"/>
    <w:basedOn w:val="DefaultParagraphFont"/>
    <w:link w:val="IntenseQuote"/>
    <w:uiPriority w:val="30"/>
    <w:semiHidden/>
    <w:rsid w:val="000F51EC"/>
    <w:rPr>
      <w:i/>
      <w:iCs/>
      <w:color w:val="C77C0E" w:themeColor="accent1" w:themeShade="BF"/>
    </w:rPr>
  </w:style>
  <w:style w:type="character" w:styleId="IntenseReference">
    <w:name w:val="Intense Reference"/>
    <w:basedOn w:val="DefaultParagraphFont"/>
    <w:uiPriority w:val="32"/>
    <w:semiHidden/>
    <w:qFormat/>
    <w:rsid w:val="000F51EC"/>
    <w:rPr>
      <w:b/>
      <w:bCs/>
      <w:caps w:val="0"/>
      <w:smallCaps/>
      <w:color w:val="C77C0E"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F0A22E" w:themeColor="accent1"/>
        <w:left w:val="single" w:sz="8" w:space="0" w:color="F0A22E" w:themeColor="accent1"/>
        <w:bottom w:val="single" w:sz="8" w:space="0" w:color="F0A22E" w:themeColor="accent1"/>
        <w:right w:val="single" w:sz="8" w:space="0" w:color="F0A22E" w:themeColor="accent1"/>
        <w:insideH w:val="single" w:sz="8" w:space="0" w:color="F0A22E" w:themeColor="accent1"/>
        <w:insideV w:val="single" w:sz="8" w:space="0" w:color="F0A22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18" w:space="0" w:color="F0A22E" w:themeColor="accent1"/>
          <w:right w:val="single" w:sz="8" w:space="0" w:color="F0A22E" w:themeColor="accent1"/>
          <w:insideH w:val="nil"/>
          <w:insideV w:val="single" w:sz="8" w:space="0" w:color="F0A22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22E" w:themeColor="accent1"/>
          <w:left w:val="single" w:sz="8" w:space="0" w:color="F0A22E" w:themeColor="accent1"/>
          <w:bottom w:val="single" w:sz="8" w:space="0" w:color="F0A22E" w:themeColor="accent1"/>
          <w:right w:val="single" w:sz="8" w:space="0" w:color="F0A22E" w:themeColor="accent1"/>
          <w:insideH w:val="nil"/>
          <w:insideV w:val="single" w:sz="8" w:space="0" w:color="F0A22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tblStylePr w:type="band1Vert">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shd w:val="clear" w:color="auto" w:fill="FBE7CB" w:themeFill="accent1" w:themeFillTint="3F"/>
      </w:tcPr>
    </w:tblStylePr>
    <w:tblStylePr w:type="band1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shd w:val="clear" w:color="auto" w:fill="FBE7CB" w:themeFill="accent1" w:themeFillTint="3F"/>
      </w:tcPr>
    </w:tblStylePr>
    <w:tblStylePr w:type="band2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A5644E" w:themeColor="accent2"/>
        <w:left w:val="single" w:sz="8" w:space="0" w:color="A5644E" w:themeColor="accent2"/>
        <w:bottom w:val="single" w:sz="8" w:space="0" w:color="A5644E" w:themeColor="accent2"/>
        <w:right w:val="single" w:sz="8" w:space="0" w:color="A5644E" w:themeColor="accent2"/>
        <w:insideH w:val="single" w:sz="8" w:space="0" w:color="A5644E" w:themeColor="accent2"/>
        <w:insideV w:val="single" w:sz="8" w:space="0" w:color="A564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644E" w:themeColor="accent2"/>
          <w:left w:val="single" w:sz="8" w:space="0" w:color="A5644E" w:themeColor="accent2"/>
          <w:bottom w:val="single" w:sz="18" w:space="0" w:color="A5644E" w:themeColor="accent2"/>
          <w:right w:val="single" w:sz="8" w:space="0" w:color="A5644E" w:themeColor="accent2"/>
          <w:insideH w:val="nil"/>
          <w:insideV w:val="single" w:sz="8" w:space="0" w:color="A564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644E" w:themeColor="accent2"/>
          <w:left w:val="single" w:sz="8" w:space="0" w:color="A5644E" w:themeColor="accent2"/>
          <w:bottom w:val="single" w:sz="8" w:space="0" w:color="A5644E" w:themeColor="accent2"/>
          <w:right w:val="single" w:sz="8" w:space="0" w:color="A5644E" w:themeColor="accent2"/>
          <w:insideH w:val="nil"/>
          <w:insideV w:val="single" w:sz="8" w:space="0" w:color="A564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tcPr>
    </w:tblStylePr>
    <w:tblStylePr w:type="band1Vert">
      <w:tbl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shd w:val="clear" w:color="auto" w:fill="E9D8D2" w:themeFill="accent2" w:themeFillTint="3F"/>
      </w:tcPr>
    </w:tblStylePr>
    <w:tblStylePr w:type="band1Horz">
      <w:tblPr/>
      <w:tcPr>
        <w:tcBorders>
          <w:top w:val="single" w:sz="8" w:space="0" w:color="A5644E" w:themeColor="accent2"/>
          <w:left w:val="single" w:sz="8" w:space="0" w:color="A5644E" w:themeColor="accent2"/>
          <w:bottom w:val="single" w:sz="8" w:space="0" w:color="A5644E" w:themeColor="accent2"/>
          <w:right w:val="single" w:sz="8" w:space="0" w:color="A5644E" w:themeColor="accent2"/>
          <w:insideV w:val="single" w:sz="8" w:space="0" w:color="A5644E" w:themeColor="accent2"/>
        </w:tcBorders>
        <w:shd w:val="clear" w:color="auto" w:fill="E9D8D2" w:themeFill="accent2" w:themeFillTint="3F"/>
      </w:tcPr>
    </w:tblStylePr>
    <w:tblStylePr w:type="band2Horz">
      <w:tblPr/>
      <w:tcPr>
        <w:tcBorders>
          <w:top w:val="single" w:sz="8" w:space="0" w:color="A5644E" w:themeColor="accent2"/>
          <w:left w:val="single" w:sz="8" w:space="0" w:color="A5644E" w:themeColor="accent2"/>
          <w:bottom w:val="single" w:sz="8" w:space="0" w:color="A5644E" w:themeColor="accent2"/>
          <w:right w:val="single" w:sz="8" w:space="0" w:color="A5644E" w:themeColor="accent2"/>
          <w:insideV w:val="single" w:sz="8" w:space="0" w:color="A5644E"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B58B80" w:themeColor="accent3"/>
        <w:left w:val="single" w:sz="8" w:space="0" w:color="B58B80" w:themeColor="accent3"/>
        <w:bottom w:val="single" w:sz="8" w:space="0" w:color="B58B80" w:themeColor="accent3"/>
        <w:right w:val="single" w:sz="8" w:space="0" w:color="B58B80" w:themeColor="accent3"/>
        <w:insideH w:val="single" w:sz="8" w:space="0" w:color="B58B80" w:themeColor="accent3"/>
        <w:insideV w:val="single" w:sz="8" w:space="0" w:color="B58B8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8B80" w:themeColor="accent3"/>
          <w:left w:val="single" w:sz="8" w:space="0" w:color="B58B80" w:themeColor="accent3"/>
          <w:bottom w:val="single" w:sz="18" w:space="0" w:color="B58B80" w:themeColor="accent3"/>
          <w:right w:val="single" w:sz="8" w:space="0" w:color="B58B80" w:themeColor="accent3"/>
          <w:insideH w:val="nil"/>
          <w:insideV w:val="single" w:sz="8" w:space="0" w:color="B58B8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8B80" w:themeColor="accent3"/>
          <w:left w:val="single" w:sz="8" w:space="0" w:color="B58B80" w:themeColor="accent3"/>
          <w:bottom w:val="single" w:sz="8" w:space="0" w:color="B58B80" w:themeColor="accent3"/>
          <w:right w:val="single" w:sz="8" w:space="0" w:color="B58B80" w:themeColor="accent3"/>
          <w:insideH w:val="nil"/>
          <w:insideV w:val="single" w:sz="8" w:space="0" w:color="B58B8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tblStylePr w:type="band1Vert">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shd w:val="clear" w:color="auto" w:fill="ECE2DF" w:themeFill="accent3" w:themeFillTint="3F"/>
      </w:tcPr>
    </w:tblStylePr>
    <w:tblStylePr w:type="band1Horz">
      <w:tblPr/>
      <w:tcPr>
        <w:tcBorders>
          <w:top w:val="single" w:sz="8" w:space="0" w:color="B58B80" w:themeColor="accent3"/>
          <w:left w:val="single" w:sz="8" w:space="0" w:color="B58B80" w:themeColor="accent3"/>
          <w:bottom w:val="single" w:sz="8" w:space="0" w:color="B58B80" w:themeColor="accent3"/>
          <w:right w:val="single" w:sz="8" w:space="0" w:color="B58B80" w:themeColor="accent3"/>
          <w:insideV w:val="single" w:sz="8" w:space="0" w:color="B58B80" w:themeColor="accent3"/>
        </w:tcBorders>
        <w:shd w:val="clear" w:color="auto" w:fill="ECE2DF" w:themeFill="accent3" w:themeFillTint="3F"/>
      </w:tcPr>
    </w:tblStylePr>
    <w:tblStylePr w:type="band2Horz">
      <w:tblPr/>
      <w:tcPr>
        <w:tcBorders>
          <w:top w:val="single" w:sz="8" w:space="0" w:color="B58B80" w:themeColor="accent3"/>
          <w:left w:val="single" w:sz="8" w:space="0" w:color="B58B80" w:themeColor="accent3"/>
          <w:bottom w:val="single" w:sz="8" w:space="0" w:color="B58B80" w:themeColor="accent3"/>
          <w:right w:val="single" w:sz="8" w:space="0" w:color="B58B80" w:themeColor="accent3"/>
          <w:insideV w:val="single" w:sz="8" w:space="0" w:color="B58B80"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insideH w:val="single" w:sz="8" w:space="0" w:color="C3986D" w:themeColor="accent4"/>
        <w:insideV w:val="single" w:sz="8" w:space="0" w:color="C398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986D" w:themeColor="accent4"/>
          <w:left w:val="single" w:sz="8" w:space="0" w:color="C3986D" w:themeColor="accent4"/>
          <w:bottom w:val="single" w:sz="18" w:space="0" w:color="C3986D" w:themeColor="accent4"/>
          <w:right w:val="single" w:sz="8" w:space="0" w:color="C3986D" w:themeColor="accent4"/>
          <w:insideH w:val="nil"/>
          <w:insideV w:val="single" w:sz="8" w:space="0" w:color="C398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986D" w:themeColor="accent4"/>
          <w:left w:val="single" w:sz="8" w:space="0" w:color="C3986D" w:themeColor="accent4"/>
          <w:bottom w:val="single" w:sz="8" w:space="0" w:color="C3986D" w:themeColor="accent4"/>
          <w:right w:val="single" w:sz="8" w:space="0" w:color="C3986D" w:themeColor="accent4"/>
          <w:insideH w:val="nil"/>
          <w:insideV w:val="single" w:sz="8" w:space="0" w:color="C398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tcPr>
    </w:tblStylePr>
    <w:tblStylePr w:type="band1Vert">
      <w:tbl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shd w:val="clear" w:color="auto" w:fill="F0E5DA" w:themeFill="accent4" w:themeFillTint="3F"/>
      </w:tcPr>
    </w:tblStylePr>
    <w:tblStylePr w:type="band1Horz">
      <w:tblPr/>
      <w:tcPr>
        <w:tcBorders>
          <w:top w:val="single" w:sz="8" w:space="0" w:color="C3986D" w:themeColor="accent4"/>
          <w:left w:val="single" w:sz="8" w:space="0" w:color="C3986D" w:themeColor="accent4"/>
          <w:bottom w:val="single" w:sz="8" w:space="0" w:color="C3986D" w:themeColor="accent4"/>
          <w:right w:val="single" w:sz="8" w:space="0" w:color="C3986D" w:themeColor="accent4"/>
          <w:insideV w:val="single" w:sz="8" w:space="0" w:color="C3986D" w:themeColor="accent4"/>
        </w:tcBorders>
        <w:shd w:val="clear" w:color="auto" w:fill="F0E5DA" w:themeFill="accent4" w:themeFillTint="3F"/>
      </w:tcPr>
    </w:tblStylePr>
    <w:tblStylePr w:type="band2Horz">
      <w:tblPr/>
      <w:tcPr>
        <w:tcBorders>
          <w:top w:val="single" w:sz="8" w:space="0" w:color="C3986D" w:themeColor="accent4"/>
          <w:left w:val="single" w:sz="8" w:space="0" w:color="C3986D" w:themeColor="accent4"/>
          <w:bottom w:val="single" w:sz="8" w:space="0" w:color="C3986D" w:themeColor="accent4"/>
          <w:right w:val="single" w:sz="8" w:space="0" w:color="C3986D" w:themeColor="accent4"/>
          <w:insideV w:val="single" w:sz="8" w:space="0" w:color="C3986D"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insideH w:val="single" w:sz="8" w:space="0" w:color="A19574" w:themeColor="accent5"/>
        <w:insideV w:val="single" w:sz="8" w:space="0" w:color="A1957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9574" w:themeColor="accent5"/>
          <w:left w:val="single" w:sz="8" w:space="0" w:color="A19574" w:themeColor="accent5"/>
          <w:bottom w:val="single" w:sz="18" w:space="0" w:color="A19574" w:themeColor="accent5"/>
          <w:right w:val="single" w:sz="8" w:space="0" w:color="A19574" w:themeColor="accent5"/>
          <w:insideH w:val="nil"/>
          <w:insideV w:val="single" w:sz="8" w:space="0" w:color="A1957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9574" w:themeColor="accent5"/>
          <w:left w:val="single" w:sz="8" w:space="0" w:color="A19574" w:themeColor="accent5"/>
          <w:bottom w:val="single" w:sz="8" w:space="0" w:color="A19574" w:themeColor="accent5"/>
          <w:right w:val="single" w:sz="8" w:space="0" w:color="A19574" w:themeColor="accent5"/>
          <w:insideH w:val="nil"/>
          <w:insideV w:val="single" w:sz="8" w:space="0" w:color="A1957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tblStylePr w:type="band1Vert">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shd w:val="clear" w:color="auto" w:fill="E7E4DC" w:themeFill="accent5" w:themeFillTint="3F"/>
      </w:tcPr>
    </w:tblStylePr>
    <w:tblStylePr w:type="band1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insideV w:val="single" w:sz="8" w:space="0" w:color="A19574" w:themeColor="accent5"/>
        </w:tcBorders>
        <w:shd w:val="clear" w:color="auto" w:fill="E7E4DC" w:themeFill="accent5" w:themeFillTint="3F"/>
      </w:tcPr>
    </w:tblStylePr>
    <w:tblStylePr w:type="band2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insideV w:val="single" w:sz="8" w:space="0" w:color="A1957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C17529" w:themeColor="accent6"/>
        <w:left w:val="single" w:sz="8" w:space="0" w:color="C17529" w:themeColor="accent6"/>
        <w:bottom w:val="single" w:sz="8" w:space="0" w:color="C17529" w:themeColor="accent6"/>
        <w:right w:val="single" w:sz="8" w:space="0" w:color="C17529" w:themeColor="accent6"/>
        <w:insideH w:val="single" w:sz="8" w:space="0" w:color="C17529" w:themeColor="accent6"/>
        <w:insideV w:val="single" w:sz="8" w:space="0" w:color="C1752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7529" w:themeColor="accent6"/>
          <w:left w:val="single" w:sz="8" w:space="0" w:color="C17529" w:themeColor="accent6"/>
          <w:bottom w:val="single" w:sz="18" w:space="0" w:color="C17529" w:themeColor="accent6"/>
          <w:right w:val="single" w:sz="8" w:space="0" w:color="C17529" w:themeColor="accent6"/>
          <w:insideH w:val="nil"/>
          <w:insideV w:val="single" w:sz="8" w:space="0" w:color="C1752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7529" w:themeColor="accent6"/>
          <w:left w:val="single" w:sz="8" w:space="0" w:color="C17529" w:themeColor="accent6"/>
          <w:bottom w:val="single" w:sz="8" w:space="0" w:color="C17529" w:themeColor="accent6"/>
          <w:right w:val="single" w:sz="8" w:space="0" w:color="C17529" w:themeColor="accent6"/>
          <w:insideH w:val="nil"/>
          <w:insideV w:val="single" w:sz="8" w:space="0" w:color="C1752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tcPr>
    </w:tblStylePr>
    <w:tblStylePr w:type="band1Vert">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shd w:val="clear" w:color="auto" w:fill="F3DCC6" w:themeFill="accent6" w:themeFillTint="3F"/>
      </w:tcPr>
    </w:tblStylePr>
    <w:tblStylePr w:type="band1Horz">
      <w:tblPr/>
      <w:tcPr>
        <w:tcBorders>
          <w:top w:val="single" w:sz="8" w:space="0" w:color="C17529" w:themeColor="accent6"/>
          <w:left w:val="single" w:sz="8" w:space="0" w:color="C17529" w:themeColor="accent6"/>
          <w:bottom w:val="single" w:sz="8" w:space="0" w:color="C17529" w:themeColor="accent6"/>
          <w:right w:val="single" w:sz="8" w:space="0" w:color="C17529" w:themeColor="accent6"/>
          <w:insideV w:val="single" w:sz="8" w:space="0" w:color="C17529" w:themeColor="accent6"/>
        </w:tcBorders>
        <w:shd w:val="clear" w:color="auto" w:fill="F3DCC6" w:themeFill="accent6" w:themeFillTint="3F"/>
      </w:tcPr>
    </w:tblStylePr>
    <w:tblStylePr w:type="band2Horz">
      <w:tblPr/>
      <w:tcPr>
        <w:tcBorders>
          <w:top w:val="single" w:sz="8" w:space="0" w:color="C17529" w:themeColor="accent6"/>
          <w:left w:val="single" w:sz="8" w:space="0" w:color="C17529" w:themeColor="accent6"/>
          <w:bottom w:val="single" w:sz="8" w:space="0" w:color="C17529" w:themeColor="accent6"/>
          <w:right w:val="single" w:sz="8" w:space="0" w:color="C17529" w:themeColor="accent6"/>
          <w:insideV w:val="single" w:sz="8" w:space="0" w:color="C17529"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F0A22E" w:themeColor="accent1"/>
        <w:left w:val="single" w:sz="8" w:space="0" w:color="F0A22E" w:themeColor="accent1"/>
        <w:bottom w:val="single" w:sz="8" w:space="0" w:color="F0A22E" w:themeColor="accent1"/>
        <w:right w:val="single" w:sz="8" w:space="0" w:color="F0A22E" w:themeColor="accent1"/>
      </w:tblBorders>
    </w:tblPr>
    <w:tblStylePr w:type="firstRow">
      <w:pPr>
        <w:spacing w:before="0" w:after="0" w:line="240" w:lineRule="auto"/>
      </w:pPr>
      <w:rPr>
        <w:b/>
        <w:bCs/>
        <w:color w:val="FFFFFF" w:themeColor="background1"/>
      </w:rPr>
      <w:tblPr/>
      <w:tcPr>
        <w:shd w:val="clear" w:color="auto" w:fill="F0A22E" w:themeFill="accent1"/>
      </w:tcPr>
    </w:tblStylePr>
    <w:tblStylePr w:type="lastRow">
      <w:pPr>
        <w:spacing w:before="0" w:after="0" w:line="240" w:lineRule="auto"/>
      </w:pPr>
      <w:rPr>
        <w:b/>
        <w:bCs/>
      </w:rPr>
      <w:tblPr/>
      <w:tcPr>
        <w:tcBorders>
          <w:top w:val="double" w:sz="6" w:space="0" w:color="F0A22E" w:themeColor="accent1"/>
          <w:left w:val="single" w:sz="8" w:space="0" w:color="F0A22E" w:themeColor="accent1"/>
          <w:bottom w:val="single" w:sz="8" w:space="0" w:color="F0A22E" w:themeColor="accent1"/>
          <w:right w:val="single" w:sz="8" w:space="0" w:color="F0A22E" w:themeColor="accent1"/>
        </w:tcBorders>
      </w:tcPr>
    </w:tblStylePr>
    <w:tblStylePr w:type="firstCol">
      <w:rPr>
        <w:b/>
        <w:bCs/>
      </w:rPr>
    </w:tblStylePr>
    <w:tblStylePr w:type="lastCol">
      <w:rPr>
        <w:b/>
        <w:bCs/>
      </w:rPr>
    </w:tblStylePr>
    <w:tblStylePr w:type="band1Vert">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tblStylePr w:type="band1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A5644E" w:themeColor="accent2"/>
        <w:left w:val="single" w:sz="8" w:space="0" w:color="A5644E" w:themeColor="accent2"/>
        <w:bottom w:val="single" w:sz="8" w:space="0" w:color="A5644E" w:themeColor="accent2"/>
        <w:right w:val="single" w:sz="8" w:space="0" w:color="A5644E" w:themeColor="accent2"/>
      </w:tblBorders>
    </w:tblPr>
    <w:tblStylePr w:type="firstRow">
      <w:pPr>
        <w:spacing w:before="0" w:after="0" w:line="240" w:lineRule="auto"/>
      </w:pPr>
      <w:rPr>
        <w:b/>
        <w:bCs/>
        <w:color w:val="FFFFFF" w:themeColor="background1"/>
      </w:rPr>
      <w:tblPr/>
      <w:tcPr>
        <w:shd w:val="clear" w:color="auto" w:fill="A5644E" w:themeFill="accent2"/>
      </w:tcPr>
    </w:tblStylePr>
    <w:tblStylePr w:type="lastRow">
      <w:pPr>
        <w:spacing w:before="0" w:after="0" w:line="240" w:lineRule="auto"/>
      </w:pPr>
      <w:rPr>
        <w:b/>
        <w:bCs/>
      </w:rPr>
      <w:tblPr/>
      <w:tcPr>
        <w:tcBorders>
          <w:top w:val="double" w:sz="6" w:space="0" w:color="A5644E" w:themeColor="accent2"/>
          <w:left w:val="single" w:sz="8" w:space="0" w:color="A5644E" w:themeColor="accent2"/>
          <w:bottom w:val="single" w:sz="8" w:space="0" w:color="A5644E" w:themeColor="accent2"/>
          <w:right w:val="single" w:sz="8" w:space="0" w:color="A5644E" w:themeColor="accent2"/>
        </w:tcBorders>
      </w:tcPr>
    </w:tblStylePr>
    <w:tblStylePr w:type="firstCol">
      <w:rPr>
        <w:b/>
        <w:bCs/>
      </w:rPr>
    </w:tblStylePr>
    <w:tblStylePr w:type="lastCol">
      <w:rPr>
        <w:b/>
        <w:bCs/>
      </w:rPr>
    </w:tblStylePr>
    <w:tblStylePr w:type="band1Vert">
      <w:tbl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tcPr>
    </w:tblStylePr>
    <w:tblStylePr w:type="band1Horz">
      <w:tbl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B58B80" w:themeColor="accent3"/>
        <w:left w:val="single" w:sz="8" w:space="0" w:color="B58B80" w:themeColor="accent3"/>
        <w:bottom w:val="single" w:sz="8" w:space="0" w:color="B58B80" w:themeColor="accent3"/>
        <w:right w:val="single" w:sz="8" w:space="0" w:color="B58B80" w:themeColor="accent3"/>
      </w:tblBorders>
    </w:tblPr>
    <w:tblStylePr w:type="firstRow">
      <w:pPr>
        <w:spacing w:before="0" w:after="0" w:line="240" w:lineRule="auto"/>
      </w:pPr>
      <w:rPr>
        <w:b/>
        <w:bCs/>
        <w:color w:val="FFFFFF" w:themeColor="background1"/>
      </w:rPr>
      <w:tblPr/>
      <w:tcPr>
        <w:shd w:val="clear" w:color="auto" w:fill="B58B80" w:themeFill="accent3"/>
      </w:tcPr>
    </w:tblStylePr>
    <w:tblStylePr w:type="lastRow">
      <w:pPr>
        <w:spacing w:before="0" w:after="0" w:line="240" w:lineRule="auto"/>
      </w:pPr>
      <w:rPr>
        <w:b/>
        <w:bCs/>
      </w:rPr>
      <w:tblPr/>
      <w:tcPr>
        <w:tcBorders>
          <w:top w:val="double" w:sz="6" w:space="0" w:color="B58B80" w:themeColor="accent3"/>
          <w:left w:val="single" w:sz="8" w:space="0" w:color="B58B80" w:themeColor="accent3"/>
          <w:bottom w:val="single" w:sz="8" w:space="0" w:color="B58B80" w:themeColor="accent3"/>
          <w:right w:val="single" w:sz="8" w:space="0" w:color="B58B80" w:themeColor="accent3"/>
        </w:tcBorders>
      </w:tcPr>
    </w:tblStylePr>
    <w:tblStylePr w:type="firstCol">
      <w:rPr>
        <w:b/>
        <w:bCs/>
      </w:rPr>
    </w:tblStylePr>
    <w:tblStylePr w:type="lastCol">
      <w:rPr>
        <w:b/>
        <w:bCs/>
      </w:rPr>
    </w:tblStylePr>
    <w:tblStylePr w:type="band1Vert">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tblStylePr w:type="band1Horz">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tblBorders>
    </w:tblPr>
    <w:tblStylePr w:type="firstRow">
      <w:pPr>
        <w:spacing w:before="0" w:after="0" w:line="240" w:lineRule="auto"/>
      </w:pPr>
      <w:rPr>
        <w:b/>
        <w:bCs/>
        <w:color w:val="FFFFFF" w:themeColor="background1"/>
      </w:rPr>
      <w:tblPr/>
      <w:tcPr>
        <w:shd w:val="clear" w:color="auto" w:fill="C3986D" w:themeFill="accent4"/>
      </w:tcPr>
    </w:tblStylePr>
    <w:tblStylePr w:type="lastRow">
      <w:pPr>
        <w:spacing w:before="0" w:after="0" w:line="240" w:lineRule="auto"/>
      </w:pPr>
      <w:rPr>
        <w:b/>
        <w:bCs/>
      </w:rPr>
      <w:tblPr/>
      <w:tcPr>
        <w:tcBorders>
          <w:top w:val="double" w:sz="6" w:space="0" w:color="C3986D" w:themeColor="accent4"/>
          <w:left w:val="single" w:sz="8" w:space="0" w:color="C3986D" w:themeColor="accent4"/>
          <w:bottom w:val="single" w:sz="8" w:space="0" w:color="C3986D" w:themeColor="accent4"/>
          <w:right w:val="single" w:sz="8" w:space="0" w:color="C3986D" w:themeColor="accent4"/>
        </w:tcBorders>
      </w:tcPr>
    </w:tblStylePr>
    <w:tblStylePr w:type="firstCol">
      <w:rPr>
        <w:b/>
        <w:bCs/>
      </w:rPr>
    </w:tblStylePr>
    <w:tblStylePr w:type="lastCol">
      <w:rPr>
        <w:b/>
        <w:bCs/>
      </w:rPr>
    </w:tblStylePr>
    <w:tblStylePr w:type="band1Vert">
      <w:tbl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tcPr>
    </w:tblStylePr>
    <w:tblStylePr w:type="band1Horz">
      <w:tbl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tblBorders>
    </w:tblPr>
    <w:tblStylePr w:type="firstRow">
      <w:pPr>
        <w:spacing w:before="0" w:after="0" w:line="240" w:lineRule="auto"/>
      </w:pPr>
      <w:rPr>
        <w:b/>
        <w:bCs/>
        <w:color w:val="FFFFFF" w:themeColor="background1"/>
      </w:rPr>
      <w:tblPr/>
      <w:tcPr>
        <w:shd w:val="clear" w:color="auto" w:fill="A19574" w:themeFill="accent5"/>
      </w:tcPr>
    </w:tblStylePr>
    <w:tblStylePr w:type="lastRow">
      <w:pPr>
        <w:spacing w:before="0" w:after="0" w:line="240" w:lineRule="auto"/>
      </w:pPr>
      <w:rPr>
        <w:b/>
        <w:bCs/>
      </w:rPr>
      <w:tblPr/>
      <w:tcPr>
        <w:tcBorders>
          <w:top w:val="double" w:sz="6" w:space="0" w:color="A19574" w:themeColor="accent5"/>
          <w:left w:val="single" w:sz="8" w:space="0" w:color="A19574" w:themeColor="accent5"/>
          <w:bottom w:val="single" w:sz="8" w:space="0" w:color="A19574" w:themeColor="accent5"/>
          <w:right w:val="single" w:sz="8" w:space="0" w:color="A19574" w:themeColor="accent5"/>
        </w:tcBorders>
      </w:tcPr>
    </w:tblStylePr>
    <w:tblStylePr w:type="firstCol">
      <w:rPr>
        <w:b/>
        <w:bCs/>
      </w:rPr>
    </w:tblStylePr>
    <w:tblStylePr w:type="lastCol">
      <w:rPr>
        <w:b/>
        <w:bCs/>
      </w:rPr>
    </w:tblStylePr>
    <w:tblStylePr w:type="band1Vert">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tblStylePr w:type="band1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C17529" w:themeColor="accent6"/>
        <w:left w:val="single" w:sz="8" w:space="0" w:color="C17529" w:themeColor="accent6"/>
        <w:bottom w:val="single" w:sz="8" w:space="0" w:color="C17529" w:themeColor="accent6"/>
        <w:right w:val="single" w:sz="8" w:space="0" w:color="C17529" w:themeColor="accent6"/>
      </w:tblBorders>
    </w:tblPr>
    <w:tblStylePr w:type="firstRow">
      <w:pPr>
        <w:spacing w:before="0" w:after="0" w:line="240" w:lineRule="auto"/>
      </w:pPr>
      <w:rPr>
        <w:b/>
        <w:bCs/>
        <w:color w:val="FFFFFF" w:themeColor="background1"/>
      </w:rPr>
      <w:tblPr/>
      <w:tcPr>
        <w:shd w:val="clear" w:color="auto" w:fill="C17529" w:themeFill="accent6"/>
      </w:tcPr>
    </w:tblStylePr>
    <w:tblStylePr w:type="lastRow">
      <w:pPr>
        <w:spacing w:before="0" w:after="0" w:line="240" w:lineRule="auto"/>
      </w:pPr>
      <w:rPr>
        <w:b/>
        <w:bCs/>
      </w:rPr>
      <w:tblPr/>
      <w:tcPr>
        <w:tcBorders>
          <w:top w:val="double" w:sz="6" w:space="0" w:color="C17529" w:themeColor="accent6"/>
          <w:left w:val="single" w:sz="8" w:space="0" w:color="C17529" w:themeColor="accent6"/>
          <w:bottom w:val="single" w:sz="8" w:space="0" w:color="C17529" w:themeColor="accent6"/>
          <w:right w:val="single" w:sz="8" w:space="0" w:color="C17529" w:themeColor="accent6"/>
        </w:tcBorders>
      </w:tcPr>
    </w:tblStylePr>
    <w:tblStylePr w:type="firstCol">
      <w:rPr>
        <w:b/>
        <w:bCs/>
      </w:rPr>
    </w:tblStylePr>
    <w:tblStylePr w:type="lastCol">
      <w:rPr>
        <w:b/>
        <w:bCs/>
      </w:rPr>
    </w:tblStylePr>
    <w:tblStylePr w:type="band1Vert">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tcPr>
    </w:tblStylePr>
    <w:tblStylePr w:type="band1Horz">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C77C0E" w:themeColor="accent1" w:themeShade="BF"/>
    </w:rPr>
    <w:tblPr>
      <w:tblStyleRowBandSize w:val="1"/>
      <w:tblStyleColBandSize w:val="1"/>
      <w:tblBorders>
        <w:top w:val="single" w:sz="8" w:space="0" w:color="F0A22E" w:themeColor="accent1"/>
        <w:bottom w:val="single" w:sz="8" w:space="0" w:color="F0A22E" w:themeColor="accent1"/>
      </w:tblBorders>
    </w:tblPr>
    <w:tblStylePr w:type="fir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la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7CB" w:themeFill="accent1" w:themeFillTint="3F"/>
      </w:tcPr>
    </w:tblStylePr>
    <w:tblStylePr w:type="band1Horz">
      <w:tblPr/>
      <w:tcPr>
        <w:tcBorders>
          <w:left w:val="nil"/>
          <w:right w:val="nil"/>
          <w:insideH w:val="nil"/>
          <w:insideV w:val="nil"/>
        </w:tcBorders>
        <w:shd w:val="clear" w:color="auto" w:fill="FBE7CB"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B4A3A" w:themeColor="accent2" w:themeShade="BF"/>
    </w:rPr>
    <w:tblPr>
      <w:tblStyleRowBandSize w:val="1"/>
      <w:tblStyleColBandSize w:val="1"/>
      <w:tblBorders>
        <w:top w:val="single" w:sz="8" w:space="0" w:color="A5644E" w:themeColor="accent2"/>
        <w:bottom w:val="single" w:sz="8" w:space="0" w:color="A5644E" w:themeColor="accent2"/>
      </w:tblBorders>
    </w:tblPr>
    <w:tblStylePr w:type="firstRow">
      <w:pPr>
        <w:spacing w:before="0" w:after="0" w:line="240" w:lineRule="auto"/>
      </w:pPr>
      <w:rPr>
        <w:b/>
        <w:bCs/>
      </w:rPr>
      <w:tblPr/>
      <w:tcPr>
        <w:tcBorders>
          <w:top w:val="single" w:sz="8" w:space="0" w:color="A5644E" w:themeColor="accent2"/>
          <w:left w:val="nil"/>
          <w:bottom w:val="single" w:sz="8" w:space="0" w:color="A5644E" w:themeColor="accent2"/>
          <w:right w:val="nil"/>
          <w:insideH w:val="nil"/>
          <w:insideV w:val="nil"/>
        </w:tcBorders>
      </w:tcPr>
    </w:tblStylePr>
    <w:tblStylePr w:type="lastRow">
      <w:pPr>
        <w:spacing w:before="0" w:after="0" w:line="240" w:lineRule="auto"/>
      </w:pPr>
      <w:rPr>
        <w:b/>
        <w:bCs/>
      </w:rPr>
      <w:tblPr/>
      <w:tcPr>
        <w:tcBorders>
          <w:top w:val="single" w:sz="8" w:space="0" w:color="A5644E" w:themeColor="accent2"/>
          <w:left w:val="nil"/>
          <w:bottom w:val="single" w:sz="8" w:space="0" w:color="A564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D8D2" w:themeFill="accent2" w:themeFillTint="3F"/>
      </w:tcPr>
    </w:tblStylePr>
    <w:tblStylePr w:type="band1Horz">
      <w:tblPr/>
      <w:tcPr>
        <w:tcBorders>
          <w:left w:val="nil"/>
          <w:right w:val="nil"/>
          <w:insideH w:val="nil"/>
          <w:insideV w:val="nil"/>
        </w:tcBorders>
        <w:shd w:val="clear" w:color="auto" w:fill="E9D8D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926155" w:themeColor="accent3" w:themeShade="BF"/>
    </w:rPr>
    <w:tblPr>
      <w:tblStyleRowBandSize w:val="1"/>
      <w:tblStyleColBandSize w:val="1"/>
      <w:tblBorders>
        <w:top w:val="single" w:sz="8" w:space="0" w:color="B58B80" w:themeColor="accent3"/>
        <w:bottom w:val="single" w:sz="8" w:space="0" w:color="B58B80" w:themeColor="accent3"/>
      </w:tblBorders>
    </w:tblPr>
    <w:tblStylePr w:type="firstRow">
      <w:pPr>
        <w:spacing w:before="0" w:after="0" w:line="240" w:lineRule="auto"/>
      </w:pPr>
      <w:rPr>
        <w:b/>
        <w:bCs/>
      </w:rPr>
      <w:tblPr/>
      <w:tcPr>
        <w:tcBorders>
          <w:top w:val="single" w:sz="8" w:space="0" w:color="B58B80" w:themeColor="accent3"/>
          <w:left w:val="nil"/>
          <w:bottom w:val="single" w:sz="8" w:space="0" w:color="B58B80" w:themeColor="accent3"/>
          <w:right w:val="nil"/>
          <w:insideH w:val="nil"/>
          <w:insideV w:val="nil"/>
        </w:tcBorders>
      </w:tcPr>
    </w:tblStylePr>
    <w:tblStylePr w:type="lastRow">
      <w:pPr>
        <w:spacing w:before="0" w:after="0" w:line="240" w:lineRule="auto"/>
      </w:pPr>
      <w:rPr>
        <w:b/>
        <w:bCs/>
      </w:rPr>
      <w:tblPr/>
      <w:tcPr>
        <w:tcBorders>
          <w:top w:val="single" w:sz="8" w:space="0" w:color="B58B80" w:themeColor="accent3"/>
          <w:left w:val="nil"/>
          <w:bottom w:val="single" w:sz="8" w:space="0" w:color="B58B8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2DF" w:themeFill="accent3" w:themeFillTint="3F"/>
      </w:tcPr>
    </w:tblStylePr>
    <w:tblStylePr w:type="band1Horz">
      <w:tblPr/>
      <w:tcPr>
        <w:tcBorders>
          <w:left w:val="nil"/>
          <w:right w:val="nil"/>
          <w:insideH w:val="nil"/>
          <w:insideV w:val="nil"/>
        </w:tcBorders>
        <w:shd w:val="clear" w:color="auto" w:fill="ECE2D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A17142" w:themeColor="accent4" w:themeShade="BF"/>
    </w:rPr>
    <w:tblPr>
      <w:tblStyleRowBandSize w:val="1"/>
      <w:tblStyleColBandSize w:val="1"/>
      <w:tblBorders>
        <w:top w:val="single" w:sz="8" w:space="0" w:color="C3986D" w:themeColor="accent4"/>
        <w:bottom w:val="single" w:sz="8" w:space="0" w:color="C3986D" w:themeColor="accent4"/>
      </w:tblBorders>
    </w:tblPr>
    <w:tblStylePr w:type="firstRow">
      <w:pPr>
        <w:spacing w:before="0" w:after="0" w:line="240" w:lineRule="auto"/>
      </w:pPr>
      <w:rPr>
        <w:b/>
        <w:bCs/>
      </w:rPr>
      <w:tblPr/>
      <w:tcPr>
        <w:tcBorders>
          <w:top w:val="single" w:sz="8" w:space="0" w:color="C3986D" w:themeColor="accent4"/>
          <w:left w:val="nil"/>
          <w:bottom w:val="single" w:sz="8" w:space="0" w:color="C3986D" w:themeColor="accent4"/>
          <w:right w:val="nil"/>
          <w:insideH w:val="nil"/>
          <w:insideV w:val="nil"/>
        </w:tcBorders>
      </w:tcPr>
    </w:tblStylePr>
    <w:tblStylePr w:type="lastRow">
      <w:pPr>
        <w:spacing w:before="0" w:after="0" w:line="240" w:lineRule="auto"/>
      </w:pPr>
      <w:rPr>
        <w:b/>
        <w:bCs/>
      </w:rPr>
      <w:tblPr/>
      <w:tcPr>
        <w:tcBorders>
          <w:top w:val="single" w:sz="8" w:space="0" w:color="C3986D" w:themeColor="accent4"/>
          <w:left w:val="nil"/>
          <w:bottom w:val="single" w:sz="8" w:space="0" w:color="C398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5DA" w:themeFill="accent4" w:themeFillTint="3F"/>
      </w:tcPr>
    </w:tblStylePr>
    <w:tblStylePr w:type="band1Horz">
      <w:tblPr/>
      <w:tcPr>
        <w:tcBorders>
          <w:left w:val="nil"/>
          <w:right w:val="nil"/>
          <w:insideH w:val="nil"/>
          <w:insideV w:val="nil"/>
        </w:tcBorders>
        <w:shd w:val="clear" w:color="auto" w:fill="F0E5DA"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7B7053" w:themeColor="accent5" w:themeShade="BF"/>
    </w:rPr>
    <w:tblPr>
      <w:tblStyleRowBandSize w:val="1"/>
      <w:tblStyleColBandSize w:val="1"/>
      <w:tblBorders>
        <w:top w:val="single" w:sz="8" w:space="0" w:color="A19574" w:themeColor="accent5"/>
        <w:bottom w:val="single" w:sz="8" w:space="0" w:color="A19574" w:themeColor="accent5"/>
      </w:tblBorders>
    </w:tblPr>
    <w:tblStylePr w:type="firstRow">
      <w:pPr>
        <w:spacing w:before="0" w:after="0" w:line="240" w:lineRule="auto"/>
      </w:pPr>
      <w:rPr>
        <w:b/>
        <w:bCs/>
      </w:rPr>
      <w:tblPr/>
      <w:tcPr>
        <w:tcBorders>
          <w:top w:val="single" w:sz="8" w:space="0" w:color="A19574" w:themeColor="accent5"/>
          <w:left w:val="nil"/>
          <w:bottom w:val="single" w:sz="8" w:space="0" w:color="A19574" w:themeColor="accent5"/>
          <w:right w:val="nil"/>
          <w:insideH w:val="nil"/>
          <w:insideV w:val="nil"/>
        </w:tcBorders>
      </w:tcPr>
    </w:tblStylePr>
    <w:tblStylePr w:type="lastRow">
      <w:pPr>
        <w:spacing w:before="0" w:after="0" w:line="240" w:lineRule="auto"/>
      </w:pPr>
      <w:rPr>
        <w:b/>
        <w:bCs/>
      </w:rPr>
      <w:tblPr/>
      <w:tcPr>
        <w:tcBorders>
          <w:top w:val="single" w:sz="8" w:space="0" w:color="A19574" w:themeColor="accent5"/>
          <w:left w:val="nil"/>
          <w:bottom w:val="single" w:sz="8" w:space="0" w:color="A1957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4DC" w:themeFill="accent5" w:themeFillTint="3F"/>
      </w:tcPr>
    </w:tblStylePr>
    <w:tblStylePr w:type="band1Horz">
      <w:tblPr/>
      <w:tcPr>
        <w:tcBorders>
          <w:left w:val="nil"/>
          <w:right w:val="nil"/>
          <w:insideH w:val="nil"/>
          <w:insideV w:val="nil"/>
        </w:tcBorders>
        <w:shd w:val="clear" w:color="auto" w:fill="E7E4DC"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90571E" w:themeColor="accent6" w:themeShade="BF"/>
    </w:rPr>
    <w:tblPr>
      <w:tblStyleRowBandSize w:val="1"/>
      <w:tblStyleColBandSize w:val="1"/>
      <w:tblBorders>
        <w:top w:val="single" w:sz="8" w:space="0" w:color="C17529" w:themeColor="accent6"/>
        <w:bottom w:val="single" w:sz="8" w:space="0" w:color="C17529" w:themeColor="accent6"/>
      </w:tblBorders>
    </w:tblPr>
    <w:tblStylePr w:type="firstRow">
      <w:pPr>
        <w:spacing w:before="0" w:after="0" w:line="240" w:lineRule="auto"/>
      </w:pPr>
      <w:rPr>
        <w:b/>
        <w:bCs/>
      </w:rPr>
      <w:tblPr/>
      <w:tcPr>
        <w:tcBorders>
          <w:top w:val="single" w:sz="8" w:space="0" w:color="C17529" w:themeColor="accent6"/>
          <w:left w:val="nil"/>
          <w:bottom w:val="single" w:sz="8" w:space="0" w:color="C17529" w:themeColor="accent6"/>
          <w:right w:val="nil"/>
          <w:insideH w:val="nil"/>
          <w:insideV w:val="nil"/>
        </w:tcBorders>
      </w:tcPr>
    </w:tblStylePr>
    <w:tblStylePr w:type="lastRow">
      <w:pPr>
        <w:spacing w:before="0" w:after="0" w:line="240" w:lineRule="auto"/>
      </w:pPr>
      <w:rPr>
        <w:b/>
        <w:bCs/>
      </w:rPr>
      <w:tblPr/>
      <w:tcPr>
        <w:tcBorders>
          <w:top w:val="single" w:sz="8" w:space="0" w:color="C17529" w:themeColor="accent6"/>
          <w:left w:val="nil"/>
          <w:bottom w:val="single" w:sz="8" w:space="0" w:color="C1752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DCC6" w:themeFill="accent6" w:themeFillTint="3F"/>
      </w:tcPr>
    </w:tblStylePr>
    <w:tblStylePr w:type="band1Horz">
      <w:tblPr/>
      <w:tcPr>
        <w:tcBorders>
          <w:left w:val="nil"/>
          <w:right w:val="nil"/>
          <w:insideH w:val="nil"/>
          <w:insideV w:val="nil"/>
        </w:tcBorders>
        <w:shd w:val="clear" w:color="auto" w:fill="F3DCC6"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6C681" w:themeColor="accent1" w:themeTint="99"/>
        </w:tcBorders>
      </w:tcPr>
    </w:tblStylePr>
    <w:tblStylePr w:type="lastRow">
      <w:rPr>
        <w:b/>
        <w:bCs/>
      </w:rPr>
      <w:tblPr/>
      <w:tcPr>
        <w:tcBorders>
          <w:top w:val="sing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BA092" w:themeColor="accent2" w:themeTint="99"/>
        </w:tcBorders>
      </w:tcPr>
    </w:tblStylePr>
    <w:tblStylePr w:type="lastRow">
      <w:rPr>
        <w:b/>
        <w:bCs/>
      </w:rPr>
      <w:tblPr/>
      <w:tcPr>
        <w:tcBorders>
          <w:top w:val="single" w:sz="4" w:space="0" w:color="CBA092" w:themeColor="accent2" w:themeTint="99"/>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2B9B2" w:themeColor="accent3" w:themeTint="99"/>
        </w:tcBorders>
      </w:tcPr>
    </w:tblStylePr>
    <w:tblStylePr w:type="lastRow">
      <w:rPr>
        <w:b/>
        <w:bCs/>
      </w:rPr>
      <w:tblPr/>
      <w:tcPr>
        <w:tcBorders>
          <w:top w:val="single" w:sz="4" w:space="0" w:color="D2B9B2" w:themeColor="accent3" w:themeTint="99"/>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C1A7" w:themeColor="accent4" w:themeTint="99"/>
        </w:tcBorders>
      </w:tcPr>
    </w:tblStylePr>
    <w:tblStylePr w:type="lastRow">
      <w:rPr>
        <w:b/>
        <w:bCs/>
      </w:rPr>
      <w:tblPr/>
      <w:tcPr>
        <w:tcBorders>
          <w:top w:val="single" w:sz="4" w:space="0" w:color="DBC1A7" w:themeColor="accent4" w:themeTint="99"/>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6BFAB" w:themeColor="accent5" w:themeTint="99"/>
        </w:tcBorders>
      </w:tcPr>
    </w:tblStylePr>
    <w:tblStylePr w:type="lastRow">
      <w:rPr>
        <w:b/>
        <w:bCs/>
      </w:rPr>
      <w:tblPr/>
      <w:tcPr>
        <w:tcBorders>
          <w:top w:val="single" w:sz="4" w:space="0" w:color="C6BFAB" w:themeColor="accent5" w:themeTint="99"/>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2AB76" w:themeColor="accent6" w:themeTint="99"/>
        </w:tcBorders>
      </w:tcPr>
    </w:tblStylePr>
    <w:tblStylePr w:type="lastRow">
      <w:rPr>
        <w:b/>
        <w:bCs/>
      </w:rPr>
      <w:tblPr/>
      <w:tcPr>
        <w:tcBorders>
          <w:top w:val="single" w:sz="4" w:space="0" w:color="E2AB76" w:themeColor="accent6" w:themeTint="99"/>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F6C681" w:themeColor="accent1" w:themeTint="99"/>
        <w:bottom w:val="single" w:sz="4" w:space="0" w:color="F6C681" w:themeColor="accent1" w:themeTint="99"/>
        <w:insideH w:val="single" w:sz="4" w:space="0" w:color="F6C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CBA092" w:themeColor="accent2" w:themeTint="99"/>
        <w:bottom w:val="single" w:sz="4" w:space="0" w:color="CBA092" w:themeColor="accent2" w:themeTint="99"/>
        <w:insideH w:val="single" w:sz="4" w:space="0" w:color="CBA09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D2B9B2" w:themeColor="accent3" w:themeTint="99"/>
        <w:bottom w:val="single" w:sz="4" w:space="0" w:color="D2B9B2" w:themeColor="accent3" w:themeTint="99"/>
        <w:insideH w:val="single" w:sz="4" w:space="0" w:color="D2B9B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DBC1A7" w:themeColor="accent4" w:themeTint="99"/>
        <w:bottom w:val="single" w:sz="4" w:space="0" w:color="DBC1A7" w:themeColor="accent4" w:themeTint="99"/>
        <w:insideH w:val="single" w:sz="4" w:space="0" w:color="DBC1A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C6BFAB" w:themeColor="accent5" w:themeTint="99"/>
        <w:bottom w:val="single" w:sz="4" w:space="0" w:color="C6BFAB" w:themeColor="accent5" w:themeTint="99"/>
        <w:insideH w:val="single" w:sz="4" w:space="0" w:color="C6BFA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E2AB76" w:themeColor="accent6" w:themeTint="99"/>
        <w:bottom w:val="single" w:sz="4" w:space="0" w:color="E2AB76" w:themeColor="accent6" w:themeTint="99"/>
        <w:insideH w:val="single" w:sz="4" w:space="0" w:color="E2AB7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F0A22E" w:themeColor="accent1"/>
        <w:left w:val="single" w:sz="4" w:space="0" w:color="F0A22E" w:themeColor="accent1"/>
        <w:bottom w:val="single" w:sz="4" w:space="0" w:color="F0A22E" w:themeColor="accent1"/>
        <w:right w:val="single" w:sz="4" w:space="0" w:color="F0A22E" w:themeColor="accent1"/>
      </w:tblBorders>
    </w:tblPr>
    <w:tblStylePr w:type="firstRow">
      <w:rPr>
        <w:b/>
        <w:bCs/>
        <w:color w:val="FFFFFF" w:themeColor="background1"/>
      </w:rPr>
      <w:tblPr/>
      <w:tcPr>
        <w:shd w:val="clear" w:color="auto" w:fill="F0A22E" w:themeFill="accent1"/>
      </w:tcPr>
    </w:tblStylePr>
    <w:tblStylePr w:type="lastRow">
      <w:rPr>
        <w:b/>
        <w:bCs/>
      </w:rPr>
      <w:tblPr/>
      <w:tcPr>
        <w:tcBorders>
          <w:top w:val="double" w:sz="4" w:space="0" w:color="F0A2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22E" w:themeColor="accent1"/>
          <w:right w:val="single" w:sz="4" w:space="0" w:color="F0A22E" w:themeColor="accent1"/>
        </w:tcBorders>
      </w:tcPr>
    </w:tblStylePr>
    <w:tblStylePr w:type="band1Horz">
      <w:tblPr/>
      <w:tcPr>
        <w:tcBorders>
          <w:top w:val="single" w:sz="4" w:space="0" w:color="F0A22E" w:themeColor="accent1"/>
          <w:bottom w:val="single" w:sz="4" w:space="0" w:color="F0A2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22E" w:themeColor="accent1"/>
          <w:left w:val="nil"/>
        </w:tcBorders>
      </w:tcPr>
    </w:tblStylePr>
    <w:tblStylePr w:type="swCell">
      <w:tblPr/>
      <w:tcPr>
        <w:tcBorders>
          <w:top w:val="double" w:sz="4" w:space="0" w:color="F0A22E"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A5644E" w:themeColor="accent2"/>
        <w:left w:val="single" w:sz="4" w:space="0" w:color="A5644E" w:themeColor="accent2"/>
        <w:bottom w:val="single" w:sz="4" w:space="0" w:color="A5644E" w:themeColor="accent2"/>
        <w:right w:val="single" w:sz="4" w:space="0" w:color="A5644E" w:themeColor="accent2"/>
      </w:tblBorders>
    </w:tblPr>
    <w:tblStylePr w:type="firstRow">
      <w:rPr>
        <w:b/>
        <w:bCs/>
        <w:color w:val="FFFFFF" w:themeColor="background1"/>
      </w:rPr>
      <w:tblPr/>
      <w:tcPr>
        <w:shd w:val="clear" w:color="auto" w:fill="A5644E" w:themeFill="accent2"/>
      </w:tcPr>
    </w:tblStylePr>
    <w:tblStylePr w:type="lastRow">
      <w:rPr>
        <w:b/>
        <w:bCs/>
      </w:rPr>
      <w:tblPr/>
      <w:tcPr>
        <w:tcBorders>
          <w:top w:val="double" w:sz="4" w:space="0" w:color="A564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644E" w:themeColor="accent2"/>
          <w:right w:val="single" w:sz="4" w:space="0" w:color="A5644E" w:themeColor="accent2"/>
        </w:tcBorders>
      </w:tcPr>
    </w:tblStylePr>
    <w:tblStylePr w:type="band1Horz">
      <w:tblPr/>
      <w:tcPr>
        <w:tcBorders>
          <w:top w:val="single" w:sz="4" w:space="0" w:color="A5644E" w:themeColor="accent2"/>
          <w:bottom w:val="single" w:sz="4" w:space="0" w:color="A564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644E" w:themeColor="accent2"/>
          <w:left w:val="nil"/>
        </w:tcBorders>
      </w:tcPr>
    </w:tblStylePr>
    <w:tblStylePr w:type="swCell">
      <w:tblPr/>
      <w:tcPr>
        <w:tcBorders>
          <w:top w:val="double" w:sz="4" w:space="0" w:color="A5644E"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B58B80" w:themeColor="accent3"/>
        <w:left w:val="single" w:sz="4" w:space="0" w:color="B58B80" w:themeColor="accent3"/>
        <w:bottom w:val="single" w:sz="4" w:space="0" w:color="B58B80" w:themeColor="accent3"/>
        <w:right w:val="single" w:sz="4" w:space="0" w:color="B58B80" w:themeColor="accent3"/>
      </w:tblBorders>
    </w:tblPr>
    <w:tblStylePr w:type="firstRow">
      <w:rPr>
        <w:b/>
        <w:bCs/>
        <w:color w:val="FFFFFF" w:themeColor="background1"/>
      </w:rPr>
      <w:tblPr/>
      <w:tcPr>
        <w:shd w:val="clear" w:color="auto" w:fill="B58B80" w:themeFill="accent3"/>
      </w:tcPr>
    </w:tblStylePr>
    <w:tblStylePr w:type="lastRow">
      <w:rPr>
        <w:b/>
        <w:bCs/>
      </w:rPr>
      <w:tblPr/>
      <w:tcPr>
        <w:tcBorders>
          <w:top w:val="double" w:sz="4" w:space="0" w:color="B58B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8B80" w:themeColor="accent3"/>
          <w:right w:val="single" w:sz="4" w:space="0" w:color="B58B80" w:themeColor="accent3"/>
        </w:tcBorders>
      </w:tcPr>
    </w:tblStylePr>
    <w:tblStylePr w:type="band1Horz">
      <w:tblPr/>
      <w:tcPr>
        <w:tcBorders>
          <w:top w:val="single" w:sz="4" w:space="0" w:color="B58B80" w:themeColor="accent3"/>
          <w:bottom w:val="single" w:sz="4" w:space="0" w:color="B58B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8B80" w:themeColor="accent3"/>
          <w:left w:val="nil"/>
        </w:tcBorders>
      </w:tcPr>
    </w:tblStylePr>
    <w:tblStylePr w:type="swCell">
      <w:tblPr/>
      <w:tcPr>
        <w:tcBorders>
          <w:top w:val="double" w:sz="4" w:space="0" w:color="B58B80"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C3986D" w:themeColor="accent4"/>
        <w:left w:val="single" w:sz="4" w:space="0" w:color="C3986D" w:themeColor="accent4"/>
        <w:bottom w:val="single" w:sz="4" w:space="0" w:color="C3986D" w:themeColor="accent4"/>
        <w:right w:val="single" w:sz="4" w:space="0" w:color="C3986D" w:themeColor="accent4"/>
      </w:tblBorders>
    </w:tblPr>
    <w:tblStylePr w:type="firstRow">
      <w:rPr>
        <w:b/>
        <w:bCs/>
        <w:color w:val="FFFFFF" w:themeColor="background1"/>
      </w:rPr>
      <w:tblPr/>
      <w:tcPr>
        <w:shd w:val="clear" w:color="auto" w:fill="C3986D" w:themeFill="accent4"/>
      </w:tcPr>
    </w:tblStylePr>
    <w:tblStylePr w:type="lastRow">
      <w:rPr>
        <w:b/>
        <w:bCs/>
      </w:rPr>
      <w:tblPr/>
      <w:tcPr>
        <w:tcBorders>
          <w:top w:val="double" w:sz="4" w:space="0" w:color="C3986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986D" w:themeColor="accent4"/>
          <w:right w:val="single" w:sz="4" w:space="0" w:color="C3986D" w:themeColor="accent4"/>
        </w:tcBorders>
      </w:tcPr>
    </w:tblStylePr>
    <w:tblStylePr w:type="band1Horz">
      <w:tblPr/>
      <w:tcPr>
        <w:tcBorders>
          <w:top w:val="single" w:sz="4" w:space="0" w:color="C3986D" w:themeColor="accent4"/>
          <w:bottom w:val="single" w:sz="4" w:space="0" w:color="C3986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986D" w:themeColor="accent4"/>
          <w:left w:val="nil"/>
        </w:tcBorders>
      </w:tcPr>
    </w:tblStylePr>
    <w:tblStylePr w:type="swCell">
      <w:tblPr/>
      <w:tcPr>
        <w:tcBorders>
          <w:top w:val="double" w:sz="4" w:space="0" w:color="C3986D"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A19574" w:themeColor="accent5"/>
        <w:left w:val="single" w:sz="4" w:space="0" w:color="A19574" w:themeColor="accent5"/>
        <w:bottom w:val="single" w:sz="4" w:space="0" w:color="A19574" w:themeColor="accent5"/>
        <w:right w:val="single" w:sz="4" w:space="0" w:color="A19574" w:themeColor="accent5"/>
      </w:tblBorders>
    </w:tblPr>
    <w:tblStylePr w:type="firstRow">
      <w:rPr>
        <w:b/>
        <w:bCs/>
        <w:color w:val="FFFFFF" w:themeColor="background1"/>
      </w:rPr>
      <w:tblPr/>
      <w:tcPr>
        <w:shd w:val="clear" w:color="auto" w:fill="A19574" w:themeFill="accent5"/>
      </w:tcPr>
    </w:tblStylePr>
    <w:tblStylePr w:type="lastRow">
      <w:rPr>
        <w:b/>
        <w:bCs/>
      </w:rPr>
      <w:tblPr/>
      <w:tcPr>
        <w:tcBorders>
          <w:top w:val="double" w:sz="4" w:space="0" w:color="A1957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19574" w:themeColor="accent5"/>
          <w:right w:val="single" w:sz="4" w:space="0" w:color="A19574" w:themeColor="accent5"/>
        </w:tcBorders>
      </w:tcPr>
    </w:tblStylePr>
    <w:tblStylePr w:type="band1Horz">
      <w:tblPr/>
      <w:tcPr>
        <w:tcBorders>
          <w:top w:val="single" w:sz="4" w:space="0" w:color="A19574" w:themeColor="accent5"/>
          <w:bottom w:val="single" w:sz="4" w:space="0" w:color="A1957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19574" w:themeColor="accent5"/>
          <w:left w:val="nil"/>
        </w:tcBorders>
      </w:tcPr>
    </w:tblStylePr>
    <w:tblStylePr w:type="swCell">
      <w:tblPr/>
      <w:tcPr>
        <w:tcBorders>
          <w:top w:val="double" w:sz="4" w:space="0" w:color="A19574"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C17529" w:themeColor="accent6"/>
        <w:left w:val="single" w:sz="4" w:space="0" w:color="C17529" w:themeColor="accent6"/>
        <w:bottom w:val="single" w:sz="4" w:space="0" w:color="C17529" w:themeColor="accent6"/>
        <w:right w:val="single" w:sz="4" w:space="0" w:color="C17529" w:themeColor="accent6"/>
      </w:tblBorders>
    </w:tblPr>
    <w:tblStylePr w:type="firstRow">
      <w:rPr>
        <w:b/>
        <w:bCs/>
        <w:color w:val="FFFFFF" w:themeColor="background1"/>
      </w:rPr>
      <w:tblPr/>
      <w:tcPr>
        <w:shd w:val="clear" w:color="auto" w:fill="C17529" w:themeFill="accent6"/>
      </w:tcPr>
    </w:tblStylePr>
    <w:tblStylePr w:type="lastRow">
      <w:rPr>
        <w:b/>
        <w:bCs/>
      </w:rPr>
      <w:tblPr/>
      <w:tcPr>
        <w:tcBorders>
          <w:top w:val="double" w:sz="4" w:space="0" w:color="C1752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7529" w:themeColor="accent6"/>
          <w:right w:val="single" w:sz="4" w:space="0" w:color="C17529" w:themeColor="accent6"/>
        </w:tcBorders>
      </w:tcPr>
    </w:tblStylePr>
    <w:tblStylePr w:type="band1Horz">
      <w:tblPr/>
      <w:tcPr>
        <w:tcBorders>
          <w:top w:val="single" w:sz="4" w:space="0" w:color="C17529" w:themeColor="accent6"/>
          <w:bottom w:val="single" w:sz="4" w:space="0" w:color="C1752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7529" w:themeColor="accent6"/>
          <w:left w:val="nil"/>
        </w:tcBorders>
      </w:tcPr>
    </w:tblStylePr>
    <w:tblStylePr w:type="swCell">
      <w:tblPr/>
      <w:tcPr>
        <w:tcBorders>
          <w:top w:val="double" w:sz="4" w:space="0" w:color="C17529"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tblBorders>
    </w:tblPr>
    <w:tblStylePr w:type="firstRow">
      <w:rPr>
        <w:b/>
        <w:bCs/>
        <w:color w:val="FFFFFF" w:themeColor="background1"/>
      </w:rPr>
      <w:tblPr/>
      <w:tcPr>
        <w:tcBorders>
          <w:top w:val="single" w:sz="4" w:space="0" w:color="F0A22E" w:themeColor="accent1"/>
          <w:left w:val="single" w:sz="4" w:space="0" w:color="F0A22E" w:themeColor="accent1"/>
          <w:bottom w:val="single" w:sz="4" w:space="0" w:color="F0A22E" w:themeColor="accent1"/>
          <w:right w:val="single" w:sz="4" w:space="0" w:color="F0A22E" w:themeColor="accent1"/>
          <w:insideH w:val="nil"/>
        </w:tcBorders>
        <w:shd w:val="clear" w:color="auto" w:fill="F0A22E" w:themeFill="accent1"/>
      </w:tcPr>
    </w:tblStylePr>
    <w:tblStylePr w:type="lastRow">
      <w:rPr>
        <w:b/>
        <w:bCs/>
      </w:rPr>
      <w:tblPr/>
      <w:tcPr>
        <w:tcBorders>
          <w:top w:val="doub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tblBorders>
    </w:tblPr>
    <w:tblStylePr w:type="firstRow">
      <w:rPr>
        <w:b/>
        <w:bCs/>
        <w:color w:val="FFFFFF" w:themeColor="background1"/>
      </w:rPr>
      <w:tblPr/>
      <w:tcPr>
        <w:tcBorders>
          <w:top w:val="single" w:sz="4" w:space="0" w:color="A5644E" w:themeColor="accent2"/>
          <w:left w:val="single" w:sz="4" w:space="0" w:color="A5644E" w:themeColor="accent2"/>
          <w:bottom w:val="single" w:sz="4" w:space="0" w:color="A5644E" w:themeColor="accent2"/>
          <w:right w:val="single" w:sz="4" w:space="0" w:color="A5644E" w:themeColor="accent2"/>
          <w:insideH w:val="nil"/>
        </w:tcBorders>
        <w:shd w:val="clear" w:color="auto" w:fill="A5644E" w:themeFill="accent2"/>
      </w:tcPr>
    </w:tblStylePr>
    <w:tblStylePr w:type="lastRow">
      <w:rPr>
        <w:b/>
        <w:bCs/>
      </w:rPr>
      <w:tblPr/>
      <w:tcPr>
        <w:tcBorders>
          <w:top w:val="double" w:sz="4" w:space="0" w:color="CBA092" w:themeColor="accent2" w:themeTint="99"/>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tblBorders>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tcBorders>
        <w:shd w:val="clear" w:color="auto" w:fill="B58B80" w:themeFill="accent3"/>
      </w:tcPr>
    </w:tblStylePr>
    <w:tblStylePr w:type="lastRow">
      <w:rPr>
        <w:b/>
        <w:bCs/>
      </w:rPr>
      <w:tblPr/>
      <w:tcPr>
        <w:tcBorders>
          <w:top w:val="double" w:sz="4" w:space="0" w:color="D2B9B2" w:themeColor="accent3" w:themeTint="99"/>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tblBorders>
    </w:tblPr>
    <w:tblStylePr w:type="firstRow">
      <w:rPr>
        <w:b/>
        <w:bCs/>
        <w:color w:val="FFFFFF" w:themeColor="background1"/>
      </w:rPr>
      <w:tblPr/>
      <w:tcPr>
        <w:tcBorders>
          <w:top w:val="single" w:sz="4" w:space="0" w:color="C3986D" w:themeColor="accent4"/>
          <w:left w:val="single" w:sz="4" w:space="0" w:color="C3986D" w:themeColor="accent4"/>
          <w:bottom w:val="single" w:sz="4" w:space="0" w:color="C3986D" w:themeColor="accent4"/>
          <w:right w:val="single" w:sz="4" w:space="0" w:color="C3986D" w:themeColor="accent4"/>
          <w:insideH w:val="nil"/>
        </w:tcBorders>
        <w:shd w:val="clear" w:color="auto" w:fill="C3986D" w:themeFill="accent4"/>
      </w:tcPr>
    </w:tblStylePr>
    <w:tblStylePr w:type="lastRow">
      <w:rPr>
        <w:b/>
        <w:bCs/>
      </w:rPr>
      <w:tblPr/>
      <w:tcPr>
        <w:tcBorders>
          <w:top w:val="double" w:sz="4" w:space="0" w:color="DBC1A7" w:themeColor="accent4" w:themeTint="99"/>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tblBorders>
    </w:tblPr>
    <w:tblStylePr w:type="firstRow">
      <w:rPr>
        <w:b/>
        <w:bCs/>
        <w:color w:val="FFFFFF" w:themeColor="background1"/>
      </w:rPr>
      <w:tblPr/>
      <w:tcPr>
        <w:tcBorders>
          <w:top w:val="single" w:sz="4" w:space="0" w:color="A19574" w:themeColor="accent5"/>
          <w:left w:val="single" w:sz="4" w:space="0" w:color="A19574" w:themeColor="accent5"/>
          <w:bottom w:val="single" w:sz="4" w:space="0" w:color="A19574" w:themeColor="accent5"/>
          <w:right w:val="single" w:sz="4" w:space="0" w:color="A19574" w:themeColor="accent5"/>
          <w:insideH w:val="nil"/>
        </w:tcBorders>
        <w:shd w:val="clear" w:color="auto" w:fill="A19574" w:themeFill="accent5"/>
      </w:tcPr>
    </w:tblStylePr>
    <w:tblStylePr w:type="lastRow">
      <w:rPr>
        <w:b/>
        <w:bCs/>
      </w:rPr>
      <w:tblPr/>
      <w:tcPr>
        <w:tcBorders>
          <w:top w:val="double" w:sz="4" w:space="0" w:color="C6BFAB" w:themeColor="accent5" w:themeTint="99"/>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tblBorders>
    </w:tblPr>
    <w:tblStylePr w:type="firstRow">
      <w:rPr>
        <w:b/>
        <w:bCs/>
        <w:color w:val="FFFFFF" w:themeColor="background1"/>
      </w:rPr>
      <w:tblPr/>
      <w:tcPr>
        <w:tcBorders>
          <w:top w:val="single" w:sz="4" w:space="0" w:color="C17529" w:themeColor="accent6"/>
          <w:left w:val="single" w:sz="4" w:space="0" w:color="C17529" w:themeColor="accent6"/>
          <w:bottom w:val="single" w:sz="4" w:space="0" w:color="C17529" w:themeColor="accent6"/>
          <w:right w:val="single" w:sz="4" w:space="0" w:color="C17529" w:themeColor="accent6"/>
          <w:insideH w:val="nil"/>
        </w:tcBorders>
        <w:shd w:val="clear" w:color="auto" w:fill="C17529" w:themeFill="accent6"/>
      </w:tcPr>
    </w:tblStylePr>
    <w:tblStylePr w:type="lastRow">
      <w:rPr>
        <w:b/>
        <w:bCs/>
      </w:rPr>
      <w:tblPr/>
      <w:tcPr>
        <w:tcBorders>
          <w:top w:val="double" w:sz="4" w:space="0" w:color="E2AB76" w:themeColor="accent6" w:themeTint="99"/>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F0A22E" w:themeColor="accent1"/>
        <w:left w:val="single" w:sz="24" w:space="0" w:color="F0A22E" w:themeColor="accent1"/>
        <w:bottom w:val="single" w:sz="24" w:space="0" w:color="F0A22E" w:themeColor="accent1"/>
        <w:right w:val="single" w:sz="24" w:space="0" w:color="F0A22E" w:themeColor="accent1"/>
      </w:tblBorders>
    </w:tblPr>
    <w:tcPr>
      <w:shd w:val="clear" w:color="auto" w:fill="F0A22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A5644E" w:themeColor="accent2"/>
        <w:left w:val="single" w:sz="24" w:space="0" w:color="A5644E" w:themeColor="accent2"/>
        <w:bottom w:val="single" w:sz="24" w:space="0" w:color="A5644E" w:themeColor="accent2"/>
        <w:right w:val="single" w:sz="24" w:space="0" w:color="A5644E" w:themeColor="accent2"/>
      </w:tblBorders>
    </w:tblPr>
    <w:tcPr>
      <w:shd w:val="clear" w:color="auto" w:fill="A564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B58B80" w:themeColor="accent3"/>
        <w:left w:val="single" w:sz="24" w:space="0" w:color="B58B80" w:themeColor="accent3"/>
        <w:bottom w:val="single" w:sz="24" w:space="0" w:color="B58B80" w:themeColor="accent3"/>
        <w:right w:val="single" w:sz="24" w:space="0" w:color="B58B80" w:themeColor="accent3"/>
      </w:tblBorders>
    </w:tblPr>
    <w:tcPr>
      <w:shd w:val="clear" w:color="auto" w:fill="B58B8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C3986D" w:themeColor="accent4"/>
        <w:left w:val="single" w:sz="24" w:space="0" w:color="C3986D" w:themeColor="accent4"/>
        <w:bottom w:val="single" w:sz="24" w:space="0" w:color="C3986D" w:themeColor="accent4"/>
        <w:right w:val="single" w:sz="24" w:space="0" w:color="C3986D" w:themeColor="accent4"/>
      </w:tblBorders>
    </w:tblPr>
    <w:tcPr>
      <w:shd w:val="clear" w:color="auto" w:fill="C3986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A19574" w:themeColor="accent5"/>
        <w:left w:val="single" w:sz="24" w:space="0" w:color="A19574" w:themeColor="accent5"/>
        <w:bottom w:val="single" w:sz="24" w:space="0" w:color="A19574" w:themeColor="accent5"/>
        <w:right w:val="single" w:sz="24" w:space="0" w:color="A19574" w:themeColor="accent5"/>
      </w:tblBorders>
    </w:tblPr>
    <w:tcPr>
      <w:shd w:val="clear" w:color="auto" w:fill="A1957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C17529" w:themeColor="accent6"/>
        <w:left w:val="single" w:sz="24" w:space="0" w:color="C17529" w:themeColor="accent6"/>
        <w:bottom w:val="single" w:sz="24" w:space="0" w:color="C17529" w:themeColor="accent6"/>
        <w:right w:val="single" w:sz="24" w:space="0" w:color="C17529" w:themeColor="accent6"/>
      </w:tblBorders>
    </w:tblPr>
    <w:tcPr>
      <w:shd w:val="clear" w:color="auto" w:fill="C1752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C77C0E" w:themeColor="accent1" w:themeShade="BF"/>
    </w:rPr>
    <w:tblPr>
      <w:tblStyleRowBandSize w:val="1"/>
      <w:tblStyleColBandSize w:val="1"/>
      <w:tblBorders>
        <w:top w:val="single" w:sz="4" w:space="0" w:color="F0A22E" w:themeColor="accent1"/>
        <w:bottom w:val="single" w:sz="4" w:space="0" w:color="F0A22E" w:themeColor="accent1"/>
      </w:tblBorders>
    </w:tblPr>
    <w:tblStylePr w:type="firstRow">
      <w:rPr>
        <w:b/>
        <w:bCs/>
      </w:rPr>
      <w:tblPr/>
      <w:tcPr>
        <w:tcBorders>
          <w:bottom w:val="single" w:sz="4" w:space="0" w:color="F0A22E" w:themeColor="accent1"/>
        </w:tcBorders>
      </w:tcPr>
    </w:tblStylePr>
    <w:tblStylePr w:type="lastRow">
      <w:rPr>
        <w:b/>
        <w:bCs/>
      </w:rPr>
      <w:tblPr/>
      <w:tcPr>
        <w:tcBorders>
          <w:top w:val="double" w:sz="4" w:space="0" w:color="F0A22E" w:themeColor="accent1"/>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7B4A3A" w:themeColor="accent2" w:themeShade="BF"/>
    </w:rPr>
    <w:tblPr>
      <w:tblStyleRowBandSize w:val="1"/>
      <w:tblStyleColBandSize w:val="1"/>
      <w:tblBorders>
        <w:top w:val="single" w:sz="4" w:space="0" w:color="A5644E" w:themeColor="accent2"/>
        <w:bottom w:val="single" w:sz="4" w:space="0" w:color="A5644E" w:themeColor="accent2"/>
      </w:tblBorders>
    </w:tblPr>
    <w:tblStylePr w:type="firstRow">
      <w:rPr>
        <w:b/>
        <w:bCs/>
      </w:rPr>
      <w:tblPr/>
      <w:tcPr>
        <w:tcBorders>
          <w:bottom w:val="single" w:sz="4" w:space="0" w:color="A5644E" w:themeColor="accent2"/>
        </w:tcBorders>
      </w:tcPr>
    </w:tblStylePr>
    <w:tblStylePr w:type="lastRow">
      <w:rPr>
        <w:b/>
        <w:bCs/>
      </w:rPr>
      <w:tblPr/>
      <w:tcPr>
        <w:tcBorders>
          <w:top w:val="double" w:sz="4" w:space="0" w:color="A5644E" w:themeColor="accent2"/>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926155" w:themeColor="accent3" w:themeShade="BF"/>
    </w:rPr>
    <w:tblPr>
      <w:tblStyleRowBandSize w:val="1"/>
      <w:tblStyleColBandSize w:val="1"/>
      <w:tblBorders>
        <w:top w:val="single" w:sz="4" w:space="0" w:color="B58B80" w:themeColor="accent3"/>
        <w:bottom w:val="single" w:sz="4" w:space="0" w:color="B58B80" w:themeColor="accent3"/>
      </w:tblBorders>
    </w:tblPr>
    <w:tblStylePr w:type="firstRow">
      <w:rPr>
        <w:b/>
        <w:bCs/>
      </w:rPr>
      <w:tblPr/>
      <w:tcPr>
        <w:tcBorders>
          <w:bottom w:val="single" w:sz="4" w:space="0" w:color="B58B80" w:themeColor="accent3"/>
        </w:tcBorders>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A17142" w:themeColor="accent4" w:themeShade="BF"/>
    </w:rPr>
    <w:tblPr>
      <w:tblStyleRowBandSize w:val="1"/>
      <w:tblStyleColBandSize w:val="1"/>
      <w:tblBorders>
        <w:top w:val="single" w:sz="4" w:space="0" w:color="C3986D" w:themeColor="accent4"/>
        <w:bottom w:val="single" w:sz="4" w:space="0" w:color="C3986D" w:themeColor="accent4"/>
      </w:tblBorders>
    </w:tblPr>
    <w:tblStylePr w:type="firstRow">
      <w:rPr>
        <w:b/>
        <w:bCs/>
      </w:rPr>
      <w:tblPr/>
      <w:tcPr>
        <w:tcBorders>
          <w:bottom w:val="single" w:sz="4" w:space="0" w:color="C3986D" w:themeColor="accent4"/>
        </w:tcBorders>
      </w:tcPr>
    </w:tblStylePr>
    <w:tblStylePr w:type="lastRow">
      <w:rPr>
        <w:b/>
        <w:bCs/>
      </w:rPr>
      <w:tblPr/>
      <w:tcPr>
        <w:tcBorders>
          <w:top w:val="double" w:sz="4" w:space="0" w:color="C3986D" w:themeColor="accent4"/>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7B7053" w:themeColor="accent5" w:themeShade="BF"/>
    </w:rPr>
    <w:tblPr>
      <w:tblStyleRowBandSize w:val="1"/>
      <w:tblStyleColBandSize w:val="1"/>
      <w:tblBorders>
        <w:top w:val="single" w:sz="4" w:space="0" w:color="A19574" w:themeColor="accent5"/>
        <w:bottom w:val="single" w:sz="4" w:space="0" w:color="A19574" w:themeColor="accent5"/>
      </w:tblBorders>
    </w:tblPr>
    <w:tblStylePr w:type="firstRow">
      <w:rPr>
        <w:b/>
        <w:bCs/>
      </w:rPr>
      <w:tblPr/>
      <w:tcPr>
        <w:tcBorders>
          <w:bottom w:val="single" w:sz="4" w:space="0" w:color="A19574" w:themeColor="accent5"/>
        </w:tcBorders>
      </w:tcPr>
    </w:tblStylePr>
    <w:tblStylePr w:type="lastRow">
      <w:rPr>
        <w:b/>
        <w:bCs/>
      </w:rPr>
      <w:tblPr/>
      <w:tcPr>
        <w:tcBorders>
          <w:top w:val="double" w:sz="4" w:space="0" w:color="A19574" w:themeColor="accent5"/>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90571E" w:themeColor="accent6" w:themeShade="BF"/>
    </w:rPr>
    <w:tblPr>
      <w:tblStyleRowBandSize w:val="1"/>
      <w:tblStyleColBandSize w:val="1"/>
      <w:tblBorders>
        <w:top w:val="single" w:sz="4" w:space="0" w:color="C17529" w:themeColor="accent6"/>
        <w:bottom w:val="single" w:sz="4" w:space="0" w:color="C17529" w:themeColor="accent6"/>
      </w:tblBorders>
    </w:tblPr>
    <w:tblStylePr w:type="firstRow">
      <w:rPr>
        <w:b/>
        <w:bCs/>
      </w:rPr>
      <w:tblPr/>
      <w:tcPr>
        <w:tcBorders>
          <w:bottom w:val="single" w:sz="4" w:space="0" w:color="C17529" w:themeColor="accent6"/>
        </w:tcBorders>
      </w:tcPr>
    </w:tblStylePr>
    <w:tblStylePr w:type="lastRow">
      <w:rPr>
        <w:b/>
        <w:bCs/>
      </w:rPr>
      <w:tblPr/>
      <w:tcPr>
        <w:tcBorders>
          <w:top w:val="double" w:sz="4" w:space="0" w:color="C17529" w:themeColor="accent6"/>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C77C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22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22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22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22E" w:themeColor="accent1"/>
        </w:tcBorders>
        <w:shd w:val="clear" w:color="auto" w:fill="FFFFFF" w:themeFill="background1"/>
      </w:tcPr>
    </w:tblStylePr>
    <w:tblStylePr w:type="band1Vert">
      <w:tblPr/>
      <w:tcPr>
        <w:shd w:val="clear" w:color="auto" w:fill="FCECD5" w:themeFill="accent1" w:themeFillTint="33"/>
      </w:tcPr>
    </w:tblStylePr>
    <w:tblStylePr w:type="band1Horz">
      <w:tblPr/>
      <w:tcPr>
        <w:shd w:val="clear" w:color="auto" w:fill="FCEC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7B4A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64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64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64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644E" w:themeColor="accent2"/>
        </w:tcBorders>
        <w:shd w:val="clear" w:color="auto" w:fill="FFFFFF" w:themeFill="background1"/>
      </w:tcPr>
    </w:tblStylePr>
    <w:tblStylePr w:type="band1Vert">
      <w:tblPr/>
      <w:tcPr>
        <w:shd w:val="clear" w:color="auto" w:fill="EDDFDA" w:themeFill="accent2" w:themeFillTint="33"/>
      </w:tcPr>
    </w:tblStylePr>
    <w:tblStylePr w:type="band1Horz">
      <w:tblPr/>
      <w:tcPr>
        <w:shd w:val="clear" w:color="auto" w:fill="EDDF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9261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8B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8B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8B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8B80" w:themeColor="accent3"/>
        </w:tcBorders>
        <w:shd w:val="clear" w:color="auto" w:fill="FFFFFF" w:themeFill="background1"/>
      </w:tcPr>
    </w:tblStylePr>
    <w:tblStylePr w:type="band1Vert">
      <w:tblPr/>
      <w:tcPr>
        <w:shd w:val="clear" w:color="auto" w:fill="F0E7E5" w:themeFill="accent3" w:themeFillTint="33"/>
      </w:tcPr>
    </w:tblStylePr>
    <w:tblStylePr w:type="band1Horz">
      <w:tblPr/>
      <w:tcPr>
        <w:shd w:val="clear" w:color="auto" w:fill="F0E7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A1714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986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986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986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986D" w:themeColor="accent4"/>
        </w:tcBorders>
        <w:shd w:val="clear" w:color="auto" w:fill="FFFFFF" w:themeFill="background1"/>
      </w:tcPr>
    </w:tblStylePr>
    <w:tblStylePr w:type="band1Vert">
      <w:tblPr/>
      <w:tcPr>
        <w:shd w:val="clear" w:color="auto" w:fill="F3EAE1" w:themeFill="accent4" w:themeFillTint="33"/>
      </w:tcPr>
    </w:tblStylePr>
    <w:tblStylePr w:type="band1Horz">
      <w:tblPr/>
      <w:tcPr>
        <w:shd w:val="clear" w:color="auto" w:fill="F3EA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7B70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957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957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957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9574" w:themeColor="accent5"/>
        </w:tcBorders>
        <w:shd w:val="clear" w:color="auto" w:fill="FFFFFF" w:themeFill="background1"/>
      </w:tcPr>
    </w:tblStylePr>
    <w:tblStylePr w:type="band1Vert">
      <w:tblPr/>
      <w:tcPr>
        <w:shd w:val="clear" w:color="auto" w:fill="ECE9E3" w:themeFill="accent5" w:themeFillTint="33"/>
      </w:tcPr>
    </w:tblStylePr>
    <w:tblStylePr w:type="band1Horz">
      <w:tblPr/>
      <w:tcPr>
        <w:shd w:val="clear" w:color="auto" w:fill="ECE9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90571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752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752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752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7529" w:themeColor="accent6"/>
        </w:tcBorders>
        <w:shd w:val="clear" w:color="auto" w:fill="FFFFFF" w:themeFill="background1"/>
      </w:tcPr>
    </w:tblStylePr>
    <w:tblStylePr w:type="band1Vert">
      <w:tblPr/>
      <w:tcPr>
        <w:shd w:val="clear" w:color="auto" w:fill="F5E3D1" w:themeFill="accent6" w:themeFillTint="33"/>
      </w:tcPr>
    </w:tblStylePr>
    <w:tblStylePr w:type="band1Horz">
      <w:tblPr/>
      <w:tcPr>
        <w:shd w:val="clear" w:color="auto" w:fill="F5E3D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single" w:sz="8" w:space="0" w:color="F3B862" w:themeColor="accent1" w:themeTint="BF"/>
        <w:insideV w:val="single" w:sz="8" w:space="0" w:color="F3B862" w:themeColor="accent1" w:themeTint="BF"/>
      </w:tblBorders>
    </w:tblPr>
    <w:tcPr>
      <w:shd w:val="clear" w:color="auto" w:fill="FBE7CB" w:themeFill="accent1" w:themeFillTint="3F"/>
    </w:tcPr>
    <w:tblStylePr w:type="firstRow">
      <w:rPr>
        <w:b/>
        <w:bCs/>
      </w:rPr>
    </w:tblStylePr>
    <w:tblStylePr w:type="lastRow">
      <w:rPr>
        <w:b/>
        <w:bCs/>
      </w:rPr>
      <w:tblPr/>
      <w:tcPr>
        <w:tcBorders>
          <w:top w:val="single" w:sz="18" w:space="0" w:color="F3B862" w:themeColor="accent1" w:themeTint="BF"/>
        </w:tcBorders>
      </w:tcPr>
    </w:tblStylePr>
    <w:tblStylePr w:type="firstCol">
      <w:rPr>
        <w:b/>
        <w:bCs/>
      </w:rPr>
    </w:tblStylePr>
    <w:tblStylePr w:type="lastCol">
      <w:rPr>
        <w:b/>
        <w:bCs/>
      </w:rPr>
    </w:tblStylePr>
    <w:tblStylePr w:type="band1Vert">
      <w:tblPr/>
      <w:tcPr>
        <w:shd w:val="clear" w:color="auto" w:fill="F7D096" w:themeFill="accent1" w:themeFillTint="7F"/>
      </w:tcPr>
    </w:tblStylePr>
    <w:tblStylePr w:type="band1Horz">
      <w:tblPr/>
      <w:tcPr>
        <w:shd w:val="clear" w:color="auto" w:fill="F7D096"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single" w:sz="8" w:space="0" w:color="BE8977" w:themeColor="accent2" w:themeTint="BF"/>
        <w:insideV w:val="single" w:sz="8" w:space="0" w:color="BE8977" w:themeColor="accent2" w:themeTint="BF"/>
      </w:tblBorders>
    </w:tblPr>
    <w:tcPr>
      <w:shd w:val="clear" w:color="auto" w:fill="E9D8D2" w:themeFill="accent2" w:themeFillTint="3F"/>
    </w:tcPr>
    <w:tblStylePr w:type="firstRow">
      <w:rPr>
        <w:b/>
        <w:bCs/>
      </w:rPr>
    </w:tblStylePr>
    <w:tblStylePr w:type="lastRow">
      <w:rPr>
        <w:b/>
        <w:bCs/>
      </w:rPr>
      <w:tblPr/>
      <w:tcPr>
        <w:tcBorders>
          <w:top w:val="single" w:sz="18" w:space="0" w:color="BE8977" w:themeColor="accent2" w:themeTint="BF"/>
        </w:tcBorders>
      </w:tcPr>
    </w:tblStylePr>
    <w:tblStylePr w:type="firstCol">
      <w:rPr>
        <w:b/>
        <w:bCs/>
      </w:rPr>
    </w:tblStylePr>
    <w:tblStylePr w:type="lastCol">
      <w:rPr>
        <w:b/>
        <w:bCs/>
      </w:rPr>
    </w:tblStylePr>
    <w:tblStylePr w:type="band1Vert">
      <w:tblPr/>
      <w:tcPr>
        <w:shd w:val="clear" w:color="auto" w:fill="D4B0A4" w:themeFill="accent2" w:themeFillTint="7F"/>
      </w:tcPr>
    </w:tblStylePr>
    <w:tblStylePr w:type="band1Horz">
      <w:tblPr/>
      <w:tcPr>
        <w:shd w:val="clear" w:color="auto" w:fill="D4B0A4"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single" w:sz="8" w:space="0" w:color="C7A79F" w:themeColor="accent3" w:themeTint="BF"/>
        <w:insideV w:val="single" w:sz="8" w:space="0" w:color="C7A79F" w:themeColor="accent3" w:themeTint="BF"/>
      </w:tblBorders>
    </w:tblPr>
    <w:tcPr>
      <w:shd w:val="clear" w:color="auto" w:fill="ECE2DF" w:themeFill="accent3" w:themeFillTint="3F"/>
    </w:tcPr>
    <w:tblStylePr w:type="firstRow">
      <w:rPr>
        <w:b/>
        <w:bCs/>
      </w:rPr>
    </w:tblStylePr>
    <w:tblStylePr w:type="lastRow">
      <w:rPr>
        <w:b/>
        <w:bCs/>
      </w:rPr>
      <w:tblPr/>
      <w:tcPr>
        <w:tcBorders>
          <w:top w:val="single" w:sz="18" w:space="0" w:color="C7A79F" w:themeColor="accent3" w:themeTint="BF"/>
        </w:tcBorders>
      </w:tcPr>
    </w:tblStylePr>
    <w:tblStylePr w:type="firstCol">
      <w:rPr>
        <w:b/>
        <w:bCs/>
      </w:rPr>
    </w:tblStylePr>
    <w:tblStylePr w:type="lastCol">
      <w:rPr>
        <w:b/>
        <w:bCs/>
      </w:rPr>
    </w:tblStylePr>
    <w:tblStylePr w:type="band1Vert">
      <w:tblPr/>
      <w:tcPr>
        <w:shd w:val="clear" w:color="auto" w:fill="DAC4BF" w:themeFill="accent3" w:themeFillTint="7F"/>
      </w:tcPr>
    </w:tblStylePr>
    <w:tblStylePr w:type="band1Horz">
      <w:tblPr/>
      <w:tcPr>
        <w:shd w:val="clear" w:color="auto" w:fill="DAC4BF"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single" w:sz="8" w:space="0" w:color="D2B191" w:themeColor="accent4" w:themeTint="BF"/>
        <w:insideV w:val="single" w:sz="8" w:space="0" w:color="D2B191" w:themeColor="accent4" w:themeTint="BF"/>
      </w:tblBorders>
    </w:tblPr>
    <w:tcPr>
      <w:shd w:val="clear" w:color="auto" w:fill="F0E5DA" w:themeFill="accent4" w:themeFillTint="3F"/>
    </w:tcPr>
    <w:tblStylePr w:type="firstRow">
      <w:rPr>
        <w:b/>
        <w:bCs/>
      </w:rPr>
    </w:tblStylePr>
    <w:tblStylePr w:type="lastRow">
      <w:rPr>
        <w:b/>
        <w:bCs/>
      </w:rPr>
      <w:tblPr/>
      <w:tcPr>
        <w:tcBorders>
          <w:top w:val="single" w:sz="18" w:space="0" w:color="D2B191" w:themeColor="accent4" w:themeTint="BF"/>
        </w:tcBorders>
      </w:tcPr>
    </w:tblStylePr>
    <w:tblStylePr w:type="firstCol">
      <w:rPr>
        <w:b/>
        <w:bCs/>
      </w:rPr>
    </w:tblStylePr>
    <w:tblStylePr w:type="lastCol">
      <w:rPr>
        <w:b/>
        <w:bCs/>
      </w:rPr>
    </w:tblStylePr>
    <w:tblStylePr w:type="band1Vert">
      <w:tblPr/>
      <w:tcPr>
        <w:shd w:val="clear" w:color="auto" w:fill="E1CBB6" w:themeFill="accent4" w:themeFillTint="7F"/>
      </w:tcPr>
    </w:tblStylePr>
    <w:tblStylePr w:type="band1Horz">
      <w:tblPr/>
      <w:tcPr>
        <w:shd w:val="clear" w:color="auto" w:fill="E1CBB6"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single" w:sz="8" w:space="0" w:color="B8AF96" w:themeColor="accent5" w:themeTint="BF"/>
        <w:insideV w:val="single" w:sz="8" w:space="0" w:color="B8AF96" w:themeColor="accent5" w:themeTint="BF"/>
      </w:tblBorders>
    </w:tblPr>
    <w:tcPr>
      <w:shd w:val="clear" w:color="auto" w:fill="E7E4DC" w:themeFill="accent5" w:themeFillTint="3F"/>
    </w:tcPr>
    <w:tblStylePr w:type="firstRow">
      <w:rPr>
        <w:b/>
        <w:bCs/>
      </w:rPr>
    </w:tblStylePr>
    <w:tblStylePr w:type="lastRow">
      <w:rPr>
        <w:b/>
        <w:bCs/>
      </w:rPr>
      <w:tblPr/>
      <w:tcPr>
        <w:tcBorders>
          <w:top w:val="single" w:sz="18" w:space="0" w:color="B8AF96" w:themeColor="accent5" w:themeTint="BF"/>
        </w:tcBorders>
      </w:tcPr>
    </w:tblStylePr>
    <w:tblStylePr w:type="firstCol">
      <w:rPr>
        <w:b/>
        <w:bCs/>
      </w:rPr>
    </w:tblStylePr>
    <w:tblStylePr w:type="lastCol">
      <w:rPr>
        <w:b/>
        <w:bCs/>
      </w:rPr>
    </w:tblStylePr>
    <w:tblStylePr w:type="band1Vert">
      <w:tblPr/>
      <w:tcPr>
        <w:shd w:val="clear" w:color="auto" w:fill="D0CAB9" w:themeFill="accent5" w:themeFillTint="7F"/>
      </w:tcPr>
    </w:tblStylePr>
    <w:tblStylePr w:type="band1Horz">
      <w:tblPr/>
      <w:tcPr>
        <w:shd w:val="clear" w:color="auto" w:fill="D0CAB9"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single" w:sz="8" w:space="0" w:color="DA9754" w:themeColor="accent6" w:themeTint="BF"/>
        <w:insideV w:val="single" w:sz="8" w:space="0" w:color="DA9754" w:themeColor="accent6" w:themeTint="BF"/>
      </w:tblBorders>
    </w:tblPr>
    <w:tcPr>
      <w:shd w:val="clear" w:color="auto" w:fill="F3DCC6" w:themeFill="accent6" w:themeFillTint="3F"/>
    </w:tcPr>
    <w:tblStylePr w:type="firstRow">
      <w:rPr>
        <w:b/>
        <w:bCs/>
      </w:rPr>
    </w:tblStylePr>
    <w:tblStylePr w:type="lastRow">
      <w:rPr>
        <w:b/>
        <w:bCs/>
      </w:rPr>
      <w:tblPr/>
      <w:tcPr>
        <w:tcBorders>
          <w:top w:val="single" w:sz="18" w:space="0" w:color="DA9754" w:themeColor="accent6" w:themeTint="BF"/>
        </w:tcBorders>
      </w:tcPr>
    </w:tblStylePr>
    <w:tblStylePr w:type="firstCol">
      <w:rPr>
        <w:b/>
        <w:bCs/>
      </w:rPr>
    </w:tblStylePr>
    <w:tblStylePr w:type="lastCol">
      <w:rPr>
        <w:b/>
        <w:bCs/>
      </w:rPr>
    </w:tblStylePr>
    <w:tblStylePr w:type="band1Vert">
      <w:tblPr/>
      <w:tcPr>
        <w:shd w:val="clear" w:color="auto" w:fill="E7B98D" w:themeFill="accent6" w:themeFillTint="7F"/>
      </w:tcPr>
    </w:tblStylePr>
    <w:tblStylePr w:type="band1Horz">
      <w:tblPr/>
      <w:tcPr>
        <w:shd w:val="clear" w:color="auto" w:fill="E7B98D"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22E" w:themeColor="accent1"/>
        <w:left w:val="single" w:sz="8" w:space="0" w:color="F0A22E" w:themeColor="accent1"/>
        <w:bottom w:val="single" w:sz="8" w:space="0" w:color="F0A22E" w:themeColor="accent1"/>
        <w:right w:val="single" w:sz="8" w:space="0" w:color="F0A22E" w:themeColor="accent1"/>
        <w:insideH w:val="single" w:sz="8" w:space="0" w:color="F0A22E" w:themeColor="accent1"/>
        <w:insideV w:val="single" w:sz="8" w:space="0" w:color="F0A22E" w:themeColor="accent1"/>
      </w:tblBorders>
    </w:tblPr>
    <w:tcPr>
      <w:shd w:val="clear" w:color="auto" w:fill="FBE7CB" w:themeFill="accent1" w:themeFillTint="3F"/>
    </w:tcPr>
    <w:tblStylePr w:type="firstRow">
      <w:rPr>
        <w:b/>
        <w:bCs/>
        <w:color w:val="000000" w:themeColor="text1"/>
      </w:rPr>
      <w:tblPr/>
      <w:tcPr>
        <w:shd w:val="clear" w:color="auto" w:fill="FDF5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5" w:themeFill="accent1" w:themeFillTint="33"/>
      </w:tcPr>
    </w:tblStylePr>
    <w:tblStylePr w:type="band1Vert">
      <w:tblPr/>
      <w:tcPr>
        <w:shd w:val="clear" w:color="auto" w:fill="F7D096" w:themeFill="accent1" w:themeFillTint="7F"/>
      </w:tcPr>
    </w:tblStylePr>
    <w:tblStylePr w:type="band1Horz">
      <w:tblPr/>
      <w:tcPr>
        <w:tcBorders>
          <w:insideH w:val="single" w:sz="6" w:space="0" w:color="F0A22E" w:themeColor="accent1"/>
          <w:insideV w:val="single" w:sz="6" w:space="0" w:color="F0A22E" w:themeColor="accent1"/>
        </w:tcBorders>
        <w:shd w:val="clear" w:color="auto" w:fill="F7D09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644E" w:themeColor="accent2"/>
        <w:left w:val="single" w:sz="8" w:space="0" w:color="A5644E" w:themeColor="accent2"/>
        <w:bottom w:val="single" w:sz="8" w:space="0" w:color="A5644E" w:themeColor="accent2"/>
        <w:right w:val="single" w:sz="8" w:space="0" w:color="A5644E" w:themeColor="accent2"/>
        <w:insideH w:val="single" w:sz="8" w:space="0" w:color="A5644E" w:themeColor="accent2"/>
        <w:insideV w:val="single" w:sz="8" w:space="0" w:color="A5644E" w:themeColor="accent2"/>
      </w:tblBorders>
    </w:tblPr>
    <w:tcPr>
      <w:shd w:val="clear" w:color="auto" w:fill="E9D8D2" w:themeFill="accent2" w:themeFillTint="3F"/>
    </w:tcPr>
    <w:tblStylePr w:type="firstRow">
      <w:rPr>
        <w:b/>
        <w:bCs/>
        <w:color w:val="000000" w:themeColor="text1"/>
      </w:rPr>
      <w:tblPr/>
      <w:tcPr>
        <w:shd w:val="clear" w:color="auto" w:fill="F6EF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DFDA" w:themeFill="accent2" w:themeFillTint="33"/>
      </w:tcPr>
    </w:tblStylePr>
    <w:tblStylePr w:type="band1Vert">
      <w:tblPr/>
      <w:tcPr>
        <w:shd w:val="clear" w:color="auto" w:fill="D4B0A4" w:themeFill="accent2" w:themeFillTint="7F"/>
      </w:tcPr>
    </w:tblStylePr>
    <w:tblStylePr w:type="band1Horz">
      <w:tblPr/>
      <w:tcPr>
        <w:tcBorders>
          <w:insideH w:val="single" w:sz="6" w:space="0" w:color="A5644E" w:themeColor="accent2"/>
          <w:insideV w:val="single" w:sz="6" w:space="0" w:color="A5644E" w:themeColor="accent2"/>
        </w:tcBorders>
        <w:shd w:val="clear" w:color="auto" w:fill="D4B0A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8B80" w:themeColor="accent3"/>
        <w:left w:val="single" w:sz="8" w:space="0" w:color="B58B80" w:themeColor="accent3"/>
        <w:bottom w:val="single" w:sz="8" w:space="0" w:color="B58B80" w:themeColor="accent3"/>
        <w:right w:val="single" w:sz="8" w:space="0" w:color="B58B80" w:themeColor="accent3"/>
        <w:insideH w:val="single" w:sz="8" w:space="0" w:color="B58B80" w:themeColor="accent3"/>
        <w:insideV w:val="single" w:sz="8" w:space="0" w:color="B58B80" w:themeColor="accent3"/>
      </w:tblBorders>
    </w:tblPr>
    <w:tcPr>
      <w:shd w:val="clear" w:color="auto" w:fill="ECE2DF" w:themeFill="accent3" w:themeFillTint="3F"/>
    </w:tcPr>
    <w:tblStylePr w:type="firstRow">
      <w:rPr>
        <w:b/>
        <w:bCs/>
        <w:color w:val="000000" w:themeColor="text1"/>
      </w:rPr>
      <w:tblPr/>
      <w:tcPr>
        <w:shd w:val="clear" w:color="auto" w:fill="F7F3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E5" w:themeFill="accent3" w:themeFillTint="33"/>
      </w:tcPr>
    </w:tblStylePr>
    <w:tblStylePr w:type="band1Vert">
      <w:tblPr/>
      <w:tcPr>
        <w:shd w:val="clear" w:color="auto" w:fill="DAC4BF" w:themeFill="accent3" w:themeFillTint="7F"/>
      </w:tcPr>
    </w:tblStylePr>
    <w:tblStylePr w:type="band1Horz">
      <w:tblPr/>
      <w:tcPr>
        <w:tcBorders>
          <w:insideH w:val="single" w:sz="6" w:space="0" w:color="B58B80" w:themeColor="accent3"/>
          <w:insideV w:val="single" w:sz="6" w:space="0" w:color="B58B80" w:themeColor="accent3"/>
        </w:tcBorders>
        <w:shd w:val="clear" w:color="auto" w:fill="DAC4B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insideH w:val="single" w:sz="8" w:space="0" w:color="C3986D" w:themeColor="accent4"/>
        <w:insideV w:val="single" w:sz="8" w:space="0" w:color="C3986D" w:themeColor="accent4"/>
      </w:tblBorders>
    </w:tblPr>
    <w:tcPr>
      <w:shd w:val="clear" w:color="auto" w:fill="F0E5DA" w:themeFill="accent4" w:themeFillTint="3F"/>
    </w:tcPr>
    <w:tblStylePr w:type="firstRow">
      <w:rPr>
        <w:b/>
        <w:bCs/>
        <w:color w:val="000000" w:themeColor="text1"/>
      </w:rPr>
      <w:tblPr/>
      <w:tcPr>
        <w:shd w:val="clear" w:color="auto" w:fill="F9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EAE1" w:themeFill="accent4" w:themeFillTint="33"/>
      </w:tcPr>
    </w:tblStylePr>
    <w:tblStylePr w:type="band1Vert">
      <w:tblPr/>
      <w:tcPr>
        <w:shd w:val="clear" w:color="auto" w:fill="E1CBB6" w:themeFill="accent4" w:themeFillTint="7F"/>
      </w:tcPr>
    </w:tblStylePr>
    <w:tblStylePr w:type="band1Horz">
      <w:tblPr/>
      <w:tcPr>
        <w:tcBorders>
          <w:insideH w:val="single" w:sz="6" w:space="0" w:color="C3986D" w:themeColor="accent4"/>
          <w:insideV w:val="single" w:sz="6" w:space="0" w:color="C3986D" w:themeColor="accent4"/>
        </w:tcBorders>
        <w:shd w:val="clear" w:color="auto" w:fill="E1CB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insideH w:val="single" w:sz="8" w:space="0" w:color="A19574" w:themeColor="accent5"/>
        <w:insideV w:val="single" w:sz="8" w:space="0" w:color="A19574" w:themeColor="accent5"/>
      </w:tblBorders>
    </w:tblPr>
    <w:tcPr>
      <w:shd w:val="clear" w:color="auto" w:fill="E7E4DC" w:themeFill="accent5" w:themeFillTint="3F"/>
    </w:tcPr>
    <w:tblStylePr w:type="firstRow">
      <w:rPr>
        <w:b/>
        <w:bCs/>
        <w:color w:val="000000" w:themeColor="text1"/>
      </w:rPr>
      <w:tblPr/>
      <w:tcPr>
        <w:shd w:val="clear" w:color="auto" w:fill="F5F4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9E3" w:themeFill="accent5" w:themeFillTint="33"/>
      </w:tcPr>
    </w:tblStylePr>
    <w:tblStylePr w:type="band1Vert">
      <w:tblPr/>
      <w:tcPr>
        <w:shd w:val="clear" w:color="auto" w:fill="D0CAB9" w:themeFill="accent5" w:themeFillTint="7F"/>
      </w:tcPr>
    </w:tblStylePr>
    <w:tblStylePr w:type="band1Horz">
      <w:tblPr/>
      <w:tcPr>
        <w:tcBorders>
          <w:insideH w:val="single" w:sz="6" w:space="0" w:color="A19574" w:themeColor="accent5"/>
          <w:insideV w:val="single" w:sz="6" w:space="0" w:color="A19574" w:themeColor="accent5"/>
        </w:tcBorders>
        <w:shd w:val="clear" w:color="auto" w:fill="D0CA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7529" w:themeColor="accent6"/>
        <w:left w:val="single" w:sz="8" w:space="0" w:color="C17529" w:themeColor="accent6"/>
        <w:bottom w:val="single" w:sz="8" w:space="0" w:color="C17529" w:themeColor="accent6"/>
        <w:right w:val="single" w:sz="8" w:space="0" w:color="C17529" w:themeColor="accent6"/>
        <w:insideH w:val="single" w:sz="8" w:space="0" w:color="C17529" w:themeColor="accent6"/>
        <w:insideV w:val="single" w:sz="8" w:space="0" w:color="C17529" w:themeColor="accent6"/>
      </w:tblBorders>
    </w:tblPr>
    <w:tcPr>
      <w:shd w:val="clear" w:color="auto" w:fill="F3DCC6" w:themeFill="accent6" w:themeFillTint="3F"/>
    </w:tcPr>
    <w:tblStylePr w:type="firstRow">
      <w:rPr>
        <w:b/>
        <w:bCs/>
        <w:color w:val="000000" w:themeColor="text1"/>
      </w:rPr>
      <w:tblPr/>
      <w:tcPr>
        <w:shd w:val="clear" w:color="auto" w:fill="FAF1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3D1" w:themeFill="accent6" w:themeFillTint="33"/>
      </w:tcPr>
    </w:tblStylePr>
    <w:tblStylePr w:type="band1Vert">
      <w:tblPr/>
      <w:tcPr>
        <w:shd w:val="clear" w:color="auto" w:fill="E7B98D" w:themeFill="accent6" w:themeFillTint="7F"/>
      </w:tcPr>
    </w:tblStylePr>
    <w:tblStylePr w:type="band1Horz">
      <w:tblPr/>
      <w:tcPr>
        <w:tcBorders>
          <w:insideH w:val="single" w:sz="6" w:space="0" w:color="C17529" w:themeColor="accent6"/>
          <w:insideV w:val="single" w:sz="6" w:space="0" w:color="C17529" w:themeColor="accent6"/>
        </w:tcBorders>
        <w:shd w:val="clear" w:color="auto" w:fill="E7B98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7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22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22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22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22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09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096"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D8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64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64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64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64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B0A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B0A4"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2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8B8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8B8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8B8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8B8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B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BF"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5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98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98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98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98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CB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CBB6"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4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957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957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957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957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A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AB9"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DC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752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752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752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752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B98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B98D"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E3B3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0A22E" w:themeColor="accent1"/>
        <w:bottom w:val="single" w:sz="8" w:space="0" w:color="F0A22E" w:themeColor="accent1"/>
      </w:tblBorders>
    </w:tblPr>
    <w:tblStylePr w:type="firstRow">
      <w:rPr>
        <w:rFonts w:asciiTheme="majorHAnsi" w:eastAsiaTheme="majorEastAsia" w:hAnsiTheme="majorHAnsi" w:cstheme="majorBidi"/>
      </w:rPr>
      <w:tblPr/>
      <w:tcPr>
        <w:tcBorders>
          <w:top w:val="nil"/>
          <w:bottom w:val="single" w:sz="8" w:space="0" w:color="F0A22E" w:themeColor="accent1"/>
        </w:tcBorders>
      </w:tcPr>
    </w:tblStylePr>
    <w:tblStylePr w:type="lastRow">
      <w:rPr>
        <w:b/>
        <w:bCs/>
        <w:color w:val="4E3B30" w:themeColor="text2"/>
      </w:rPr>
      <w:tblPr/>
      <w:tcPr>
        <w:tcBorders>
          <w:top w:val="single" w:sz="8" w:space="0" w:color="F0A22E" w:themeColor="accent1"/>
          <w:bottom w:val="single" w:sz="8" w:space="0" w:color="F0A22E" w:themeColor="accent1"/>
        </w:tcBorders>
      </w:tcPr>
    </w:tblStylePr>
    <w:tblStylePr w:type="firstCol">
      <w:rPr>
        <w:b/>
        <w:bCs/>
      </w:rPr>
    </w:tblStylePr>
    <w:tblStylePr w:type="lastCol">
      <w:rPr>
        <w:b/>
        <w:bCs/>
      </w:rPr>
      <w:tblPr/>
      <w:tcPr>
        <w:tcBorders>
          <w:top w:val="single" w:sz="8" w:space="0" w:color="F0A22E" w:themeColor="accent1"/>
          <w:bottom w:val="single" w:sz="8" w:space="0" w:color="F0A22E" w:themeColor="accent1"/>
        </w:tcBorders>
      </w:tcPr>
    </w:tblStylePr>
    <w:tblStylePr w:type="band1Vert">
      <w:tblPr/>
      <w:tcPr>
        <w:shd w:val="clear" w:color="auto" w:fill="FBE7CB" w:themeFill="accent1" w:themeFillTint="3F"/>
      </w:tcPr>
    </w:tblStylePr>
    <w:tblStylePr w:type="band1Horz">
      <w:tblPr/>
      <w:tcPr>
        <w:shd w:val="clear" w:color="auto" w:fill="FBE7CB"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5644E" w:themeColor="accent2"/>
        <w:bottom w:val="single" w:sz="8" w:space="0" w:color="A5644E" w:themeColor="accent2"/>
      </w:tblBorders>
    </w:tblPr>
    <w:tblStylePr w:type="firstRow">
      <w:rPr>
        <w:rFonts w:asciiTheme="majorHAnsi" w:eastAsiaTheme="majorEastAsia" w:hAnsiTheme="majorHAnsi" w:cstheme="majorBidi"/>
      </w:rPr>
      <w:tblPr/>
      <w:tcPr>
        <w:tcBorders>
          <w:top w:val="nil"/>
          <w:bottom w:val="single" w:sz="8" w:space="0" w:color="A5644E" w:themeColor="accent2"/>
        </w:tcBorders>
      </w:tcPr>
    </w:tblStylePr>
    <w:tblStylePr w:type="lastRow">
      <w:rPr>
        <w:b/>
        <w:bCs/>
        <w:color w:val="4E3B30" w:themeColor="text2"/>
      </w:rPr>
      <w:tblPr/>
      <w:tcPr>
        <w:tcBorders>
          <w:top w:val="single" w:sz="8" w:space="0" w:color="A5644E" w:themeColor="accent2"/>
          <w:bottom w:val="single" w:sz="8" w:space="0" w:color="A5644E" w:themeColor="accent2"/>
        </w:tcBorders>
      </w:tcPr>
    </w:tblStylePr>
    <w:tblStylePr w:type="firstCol">
      <w:rPr>
        <w:b/>
        <w:bCs/>
      </w:rPr>
    </w:tblStylePr>
    <w:tblStylePr w:type="lastCol">
      <w:rPr>
        <w:b/>
        <w:bCs/>
      </w:rPr>
      <w:tblPr/>
      <w:tcPr>
        <w:tcBorders>
          <w:top w:val="single" w:sz="8" w:space="0" w:color="A5644E" w:themeColor="accent2"/>
          <w:bottom w:val="single" w:sz="8" w:space="0" w:color="A5644E" w:themeColor="accent2"/>
        </w:tcBorders>
      </w:tcPr>
    </w:tblStylePr>
    <w:tblStylePr w:type="band1Vert">
      <w:tblPr/>
      <w:tcPr>
        <w:shd w:val="clear" w:color="auto" w:fill="E9D8D2" w:themeFill="accent2" w:themeFillTint="3F"/>
      </w:tcPr>
    </w:tblStylePr>
    <w:tblStylePr w:type="band1Horz">
      <w:tblPr/>
      <w:tcPr>
        <w:shd w:val="clear" w:color="auto" w:fill="E9D8D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B58B80" w:themeColor="accent3"/>
        <w:bottom w:val="single" w:sz="8" w:space="0" w:color="B58B80" w:themeColor="accent3"/>
      </w:tblBorders>
    </w:tblPr>
    <w:tblStylePr w:type="firstRow">
      <w:rPr>
        <w:rFonts w:asciiTheme="majorHAnsi" w:eastAsiaTheme="majorEastAsia" w:hAnsiTheme="majorHAnsi" w:cstheme="majorBidi"/>
      </w:rPr>
      <w:tblPr/>
      <w:tcPr>
        <w:tcBorders>
          <w:top w:val="nil"/>
          <w:bottom w:val="single" w:sz="8" w:space="0" w:color="B58B80" w:themeColor="accent3"/>
        </w:tcBorders>
      </w:tcPr>
    </w:tblStylePr>
    <w:tblStylePr w:type="lastRow">
      <w:rPr>
        <w:b/>
        <w:bCs/>
        <w:color w:val="4E3B30" w:themeColor="text2"/>
      </w:rPr>
      <w:tblPr/>
      <w:tcPr>
        <w:tcBorders>
          <w:top w:val="single" w:sz="8" w:space="0" w:color="B58B80" w:themeColor="accent3"/>
          <w:bottom w:val="single" w:sz="8" w:space="0" w:color="B58B80" w:themeColor="accent3"/>
        </w:tcBorders>
      </w:tcPr>
    </w:tblStylePr>
    <w:tblStylePr w:type="firstCol">
      <w:rPr>
        <w:b/>
        <w:bCs/>
      </w:rPr>
    </w:tblStylePr>
    <w:tblStylePr w:type="lastCol">
      <w:rPr>
        <w:b/>
        <w:bCs/>
      </w:rPr>
      <w:tblPr/>
      <w:tcPr>
        <w:tcBorders>
          <w:top w:val="single" w:sz="8" w:space="0" w:color="B58B80" w:themeColor="accent3"/>
          <w:bottom w:val="single" w:sz="8" w:space="0" w:color="B58B80" w:themeColor="accent3"/>
        </w:tcBorders>
      </w:tcPr>
    </w:tblStylePr>
    <w:tblStylePr w:type="band1Vert">
      <w:tblPr/>
      <w:tcPr>
        <w:shd w:val="clear" w:color="auto" w:fill="ECE2DF" w:themeFill="accent3" w:themeFillTint="3F"/>
      </w:tcPr>
    </w:tblStylePr>
    <w:tblStylePr w:type="band1Horz">
      <w:tblPr/>
      <w:tcPr>
        <w:shd w:val="clear" w:color="auto" w:fill="ECE2D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986D" w:themeColor="accent4"/>
        <w:bottom w:val="single" w:sz="8" w:space="0" w:color="C3986D" w:themeColor="accent4"/>
      </w:tblBorders>
    </w:tblPr>
    <w:tblStylePr w:type="firstRow">
      <w:rPr>
        <w:rFonts w:asciiTheme="majorHAnsi" w:eastAsiaTheme="majorEastAsia" w:hAnsiTheme="majorHAnsi" w:cstheme="majorBidi"/>
      </w:rPr>
      <w:tblPr/>
      <w:tcPr>
        <w:tcBorders>
          <w:top w:val="nil"/>
          <w:bottom w:val="single" w:sz="8" w:space="0" w:color="C3986D" w:themeColor="accent4"/>
        </w:tcBorders>
      </w:tcPr>
    </w:tblStylePr>
    <w:tblStylePr w:type="lastRow">
      <w:rPr>
        <w:b/>
        <w:bCs/>
        <w:color w:val="4E3B30" w:themeColor="text2"/>
      </w:rPr>
      <w:tblPr/>
      <w:tcPr>
        <w:tcBorders>
          <w:top w:val="single" w:sz="8" w:space="0" w:color="C3986D" w:themeColor="accent4"/>
          <w:bottom w:val="single" w:sz="8" w:space="0" w:color="C3986D" w:themeColor="accent4"/>
        </w:tcBorders>
      </w:tcPr>
    </w:tblStylePr>
    <w:tblStylePr w:type="firstCol">
      <w:rPr>
        <w:b/>
        <w:bCs/>
      </w:rPr>
    </w:tblStylePr>
    <w:tblStylePr w:type="lastCol">
      <w:rPr>
        <w:b/>
        <w:bCs/>
      </w:rPr>
      <w:tblPr/>
      <w:tcPr>
        <w:tcBorders>
          <w:top w:val="single" w:sz="8" w:space="0" w:color="C3986D" w:themeColor="accent4"/>
          <w:bottom w:val="single" w:sz="8" w:space="0" w:color="C3986D" w:themeColor="accent4"/>
        </w:tcBorders>
      </w:tcPr>
    </w:tblStylePr>
    <w:tblStylePr w:type="band1Vert">
      <w:tblPr/>
      <w:tcPr>
        <w:shd w:val="clear" w:color="auto" w:fill="F0E5DA" w:themeFill="accent4" w:themeFillTint="3F"/>
      </w:tcPr>
    </w:tblStylePr>
    <w:tblStylePr w:type="band1Horz">
      <w:tblPr/>
      <w:tcPr>
        <w:shd w:val="clear" w:color="auto" w:fill="F0E5DA"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19574" w:themeColor="accent5"/>
        <w:bottom w:val="single" w:sz="8" w:space="0" w:color="A19574" w:themeColor="accent5"/>
      </w:tblBorders>
    </w:tblPr>
    <w:tblStylePr w:type="firstRow">
      <w:rPr>
        <w:rFonts w:asciiTheme="majorHAnsi" w:eastAsiaTheme="majorEastAsia" w:hAnsiTheme="majorHAnsi" w:cstheme="majorBidi"/>
      </w:rPr>
      <w:tblPr/>
      <w:tcPr>
        <w:tcBorders>
          <w:top w:val="nil"/>
          <w:bottom w:val="single" w:sz="8" w:space="0" w:color="A19574" w:themeColor="accent5"/>
        </w:tcBorders>
      </w:tcPr>
    </w:tblStylePr>
    <w:tblStylePr w:type="lastRow">
      <w:rPr>
        <w:b/>
        <w:bCs/>
        <w:color w:val="4E3B30" w:themeColor="text2"/>
      </w:rPr>
      <w:tblPr/>
      <w:tcPr>
        <w:tcBorders>
          <w:top w:val="single" w:sz="8" w:space="0" w:color="A19574" w:themeColor="accent5"/>
          <w:bottom w:val="single" w:sz="8" w:space="0" w:color="A19574" w:themeColor="accent5"/>
        </w:tcBorders>
      </w:tcPr>
    </w:tblStylePr>
    <w:tblStylePr w:type="firstCol">
      <w:rPr>
        <w:b/>
        <w:bCs/>
      </w:rPr>
    </w:tblStylePr>
    <w:tblStylePr w:type="lastCol">
      <w:rPr>
        <w:b/>
        <w:bCs/>
      </w:rPr>
      <w:tblPr/>
      <w:tcPr>
        <w:tcBorders>
          <w:top w:val="single" w:sz="8" w:space="0" w:color="A19574" w:themeColor="accent5"/>
          <w:bottom w:val="single" w:sz="8" w:space="0" w:color="A19574" w:themeColor="accent5"/>
        </w:tcBorders>
      </w:tcPr>
    </w:tblStylePr>
    <w:tblStylePr w:type="band1Vert">
      <w:tblPr/>
      <w:tcPr>
        <w:shd w:val="clear" w:color="auto" w:fill="E7E4DC" w:themeFill="accent5" w:themeFillTint="3F"/>
      </w:tcPr>
    </w:tblStylePr>
    <w:tblStylePr w:type="band1Horz">
      <w:tblPr/>
      <w:tcPr>
        <w:shd w:val="clear" w:color="auto" w:fill="E7E4DC"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17529" w:themeColor="accent6"/>
        <w:bottom w:val="single" w:sz="8" w:space="0" w:color="C17529" w:themeColor="accent6"/>
      </w:tblBorders>
    </w:tblPr>
    <w:tblStylePr w:type="firstRow">
      <w:rPr>
        <w:rFonts w:asciiTheme="majorHAnsi" w:eastAsiaTheme="majorEastAsia" w:hAnsiTheme="majorHAnsi" w:cstheme="majorBidi"/>
      </w:rPr>
      <w:tblPr/>
      <w:tcPr>
        <w:tcBorders>
          <w:top w:val="nil"/>
          <w:bottom w:val="single" w:sz="8" w:space="0" w:color="C17529" w:themeColor="accent6"/>
        </w:tcBorders>
      </w:tcPr>
    </w:tblStylePr>
    <w:tblStylePr w:type="lastRow">
      <w:rPr>
        <w:b/>
        <w:bCs/>
        <w:color w:val="4E3B30" w:themeColor="text2"/>
      </w:rPr>
      <w:tblPr/>
      <w:tcPr>
        <w:tcBorders>
          <w:top w:val="single" w:sz="8" w:space="0" w:color="C17529" w:themeColor="accent6"/>
          <w:bottom w:val="single" w:sz="8" w:space="0" w:color="C17529" w:themeColor="accent6"/>
        </w:tcBorders>
      </w:tcPr>
    </w:tblStylePr>
    <w:tblStylePr w:type="firstCol">
      <w:rPr>
        <w:b/>
        <w:bCs/>
      </w:rPr>
    </w:tblStylePr>
    <w:tblStylePr w:type="lastCol">
      <w:rPr>
        <w:b/>
        <w:bCs/>
      </w:rPr>
      <w:tblPr/>
      <w:tcPr>
        <w:tcBorders>
          <w:top w:val="single" w:sz="8" w:space="0" w:color="C17529" w:themeColor="accent6"/>
          <w:bottom w:val="single" w:sz="8" w:space="0" w:color="C17529" w:themeColor="accent6"/>
        </w:tcBorders>
      </w:tcPr>
    </w:tblStylePr>
    <w:tblStylePr w:type="band1Vert">
      <w:tblPr/>
      <w:tcPr>
        <w:shd w:val="clear" w:color="auto" w:fill="F3DCC6" w:themeFill="accent6" w:themeFillTint="3F"/>
      </w:tcPr>
    </w:tblStylePr>
    <w:tblStylePr w:type="band1Horz">
      <w:tblPr/>
      <w:tcPr>
        <w:shd w:val="clear" w:color="auto" w:fill="F3DCC6"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22E" w:themeColor="accent1"/>
        <w:left w:val="single" w:sz="8" w:space="0" w:color="F0A22E" w:themeColor="accent1"/>
        <w:bottom w:val="single" w:sz="8" w:space="0" w:color="F0A22E" w:themeColor="accent1"/>
        <w:right w:val="single" w:sz="8" w:space="0" w:color="F0A22E" w:themeColor="accent1"/>
      </w:tblBorders>
    </w:tblPr>
    <w:tblStylePr w:type="firstRow">
      <w:rPr>
        <w:sz w:val="24"/>
        <w:szCs w:val="24"/>
      </w:rPr>
      <w:tblPr/>
      <w:tcPr>
        <w:tcBorders>
          <w:top w:val="nil"/>
          <w:left w:val="nil"/>
          <w:bottom w:val="single" w:sz="24" w:space="0" w:color="F0A22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22E" w:themeColor="accent1"/>
          <w:insideH w:val="nil"/>
          <w:insideV w:val="nil"/>
        </w:tcBorders>
        <w:shd w:val="clear" w:color="auto" w:fill="FFFFFF" w:themeFill="background1"/>
      </w:tcPr>
    </w:tblStylePr>
    <w:tblStylePr w:type="lastCol">
      <w:tblPr/>
      <w:tcPr>
        <w:tcBorders>
          <w:top w:val="nil"/>
          <w:left w:val="single" w:sz="8" w:space="0" w:color="F0A22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7CB" w:themeFill="accent1" w:themeFillTint="3F"/>
      </w:tcPr>
    </w:tblStylePr>
    <w:tblStylePr w:type="band1Horz">
      <w:tblPr/>
      <w:tcPr>
        <w:tcBorders>
          <w:top w:val="nil"/>
          <w:bottom w:val="nil"/>
          <w:insideH w:val="nil"/>
          <w:insideV w:val="nil"/>
        </w:tcBorders>
        <w:shd w:val="clear" w:color="auto" w:fill="FBE7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644E" w:themeColor="accent2"/>
        <w:left w:val="single" w:sz="8" w:space="0" w:color="A5644E" w:themeColor="accent2"/>
        <w:bottom w:val="single" w:sz="8" w:space="0" w:color="A5644E" w:themeColor="accent2"/>
        <w:right w:val="single" w:sz="8" w:space="0" w:color="A5644E" w:themeColor="accent2"/>
      </w:tblBorders>
    </w:tblPr>
    <w:tblStylePr w:type="firstRow">
      <w:rPr>
        <w:sz w:val="24"/>
        <w:szCs w:val="24"/>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644E" w:themeColor="accent2"/>
          <w:insideH w:val="nil"/>
          <w:insideV w:val="nil"/>
        </w:tcBorders>
        <w:shd w:val="clear" w:color="auto" w:fill="FFFFFF" w:themeFill="background1"/>
      </w:tcPr>
    </w:tblStylePr>
    <w:tblStylePr w:type="lastCol">
      <w:tblPr/>
      <w:tcPr>
        <w:tcBorders>
          <w:top w:val="nil"/>
          <w:left w:val="single" w:sz="8" w:space="0" w:color="A564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D8D2" w:themeFill="accent2" w:themeFillTint="3F"/>
      </w:tcPr>
    </w:tblStylePr>
    <w:tblStylePr w:type="band1Horz">
      <w:tblPr/>
      <w:tcPr>
        <w:tcBorders>
          <w:top w:val="nil"/>
          <w:bottom w:val="nil"/>
          <w:insideH w:val="nil"/>
          <w:insideV w:val="nil"/>
        </w:tcBorders>
        <w:shd w:val="clear" w:color="auto" w:fill="E9D8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8B80" w:themeColor="accent3"/>
        <w:left w:val="single" w:sz="8" w:space="0" w:color="B58B80" w:themeColor="accent3"/>
        <w:bottom w:val="single" w:sz="8" w:space="0" w:color="B58B80" w:themeColor="accent3"/>
        <w:right w:val="single" w:sz="8" w:space="0" w:color="B58B80" w:themeColor="accent3"/>
      </w:tblBorders>
    </w:tblPr>
    <w:tblStylePr w:type="firstRow">
      <w:rPr>
        <w:sz w:val="24"/>
        <w:szCs w:val="24"/>
      </w:rPr>
      <w:tblPr/>
      <w:tcPr>
        <w:tcBorders>
          <w:top w:val="nil"/>
          <w:left w:val="nil"/>
          <w:bottom w:val="single" w:sz="24" w:space="0" w:color="B58B8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8B80" w:themeColor="accent3"/>
          <w:insideH w:val="nil"/>
          <w:insideV w:val="nil"/>
        </w:tcBorders>
        <w:shd w:val="clear" w:color="auto" w:fill="FFFFFF" w:themeFill="background1"/>
      </w:tcPr>
    </w:tblStylePr>
    <w:tblStylePr w:type="lastCol">
      <w:tblPr/>
      <w:tcPr>
        <w:tcBorders>
          <w:top w:val="nil"/>
          <w:left w:val="single" w:sz="8" w:space="0" w:color="B58B8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2DF" w:themeFill="accent3" w:themeFillTint="3F"/>
      </w:tcPr>
    </w:tblStylePr>
    <w:tblStylePr w:type="band1Horz">
      <w:tblPr/>
      <w:tcPr>
        <w:tcBorders>
          <w:top w:val="nil"/>
          <w:bottom w:val="nil"/>
          <w:insideH w:val="nil"/>
          <w:insideV w:val="nil"/>
        </w:tcBorders>
        <w:shd w:val="clear" w:color="auto" w:fill="ECE2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tblBorders>
    </w:tblPr>
    <w:tblStylePr w:type="firstRow">
      <w:rPr>
        <w:sz w:val="24"/>
        <w:szCs w:val="24"/>
      </w:rPr>
      <w:tblPr/>
      <w:tcPr>
        <w:tcBorders>
          <w:top w:val="nil"/>
          <w:left w:val="nil"/>
          <w:bottom w:val="single" w:sz="24" w:space="0" w:color="C3986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986D" w:themeColor="accent4"/>
          <w:insideH w:val="nil"/>
          <w:insideV w:val="nil"/>
        </w:tcBorders>
        <w:shd w:val="clear" w:color="auto" w:fill="FFFFFF" w:themeFill="background1"/>
      </w:tcPr>
    </w:tblStylePr>
    <w:tblStylePr w:type="lastCol">
      <w:tblPr/>
      <w:tcPr>
        <w:tcBorders>
          <w:top w:val="nil"/>
          <w:left w:val="single" w:sz="8" w:space="0" w:color="C398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5DA" w:themeFill="accent4" w:themeFillTint="3F"/>
      </w:tcPr>
    </w:tblStylePr>
    <w:tblStylePr w:type="band1Horz">
      <w:tblPr/>
      <w:tcPr>
        <w:tcBorders>
          <w:top w:val="nil"/>
          <w:bottom w:val="nil"/>
          <w:insideH w:val="nil"/>
          <w:insideV w:val="nil"/>
        </w:tcBorders>
        <w:shd w:val="clear" w:color="auto" w:fill="F0E5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tblBorders>
    </w:tblPr>
    <w:tblStylePr w:type="firstRow">
      <w:rPr>
        <w:sz w:val="24"/>
        <w:szCs w:val="24"/>
      </w:rPr>
      <w:tblPr/>
      <w:tcPr>
        <w:tcBorders>
          <w:top w:val="nil"/>
          <w:left w:val="nil"/>
          <w:bottom w:val="single" w:sz="24" w:space="0" w:color="A1957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9574" w:themeColor="accent5"/>
          <w:insideH w:val="nil"/>
          <w:insideV w:val="nil"/>
        </w:tcBorders>
        <w:shd w:val="clear" w:color="auto" w:fill="FFFFFF" w:themeFill="background1"/>
      </w:tcPr>
    </w:tblStylePr>
    <w:tblStylePr w:type="lastCol">
      <w:tblPr/>
      <w:tcPr>
        <w:tcBorders>
          <w:top w:val="nil"/>
          <w:left w:val="single" w:sz="8" w:space="0" w:color="A1957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4DC" w:themeFill="accent5" w:themeFillTint="3F"/>
      </w:tcPr>
    </w:tblStylePr>
    <w:tblStylePr w:type="band1Horz">
      <w:tblPr/>
      <w:tcPr>
        <w:tcBorders>
          <w:top w:val="nil"/>
          <w:bottom w:val="nil"/>
          <w:insideH w:val="nil"/>
          <w:insideV w:val="nil"/>
        </w:tcBorders>
        <w:shd w:val="clear" w:color="auto" w:fill="E7E4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7529" w:themeColor="accent6"/>
        <w:left w:val="single" w:sz="8" w:space="0" w:color="C17529" w:themeColor="accent6"/>
        <w:bottom w:val="single" w:sz="8" w:space="0" w:color="C17529" w:themeColor="accent6"/>
        <w:right w:val="single" w:sz="8" w:space="0" w:color="C17529" w:themeColor="accent6"/>
      </w:tblBorders>
    </w:tblPr>
    <w:tblStylePr w:type="firstRow">
      <w:rPr>
        <w:sz w:val="24"/>
        <w:szCs w:val="24"/>
      </w:rPr>
      <w:tblPr/>
      <w:tcPr>
        <w:tcBorders>
          <w:top w:val="nil"/>
          <w:left w:val="nil"/>
          <w:bottom w:val="single" w:sz="24" w:space="0" w:color="C1752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7529" w:themeColor="accent6"/>
          <w:insideH w:val="nil"/>
          <w:insideV w:val="nil"/>
        </w:tcBorders>
        <w:shd w:val="clear" w:color="auto" w:fill="FFFFFF" w:themeFill="background1"/>
      </w:tcPr>
    </w:tblStylePr>
    <w:tblStylePr w:type="lastCol">
      <w:tblPr/>
      <w:tcPr>
        <w:tcBorders>
          <w:top w:val="nil"/>
          <w:left w:val="single" w:sz="8" w:space="0" w:color="C1752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DCC6" w:themeFill="accent6" w:themeFillTint="3F"/>
      </w:tcPr>
    </w:tblStylePr>
    <w:tblStylePr w:type="band1Horz">
      <w:tblPr/>
      <w:tcPr>
        <w:tcBorders>
          <w:top w:val="nil"/>
          <w:bottom w:val="nil"/>
          <w:insideH w:val="nil"/>
          <w:insideV w:val="nil"/>
        </w:tcBorders>
        <w:shd w:val="clear" w:color="auto" w:fill="F3DC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single" w:sz="8" w:space="0" w:color="F3B862" w:themeColor="accent1" w:themeTint="BF"/>
      </w:tblBorders>
    </w:tblPr>
    <w:tblStylePr w:type="firstRow">
      <w:pPr>
        <w:spacing w:before="0" w:after="0" w:line="240" w:lineRule="auto"/>
      </w:pPr>
      <w:rPr>
        <w:b/>
        <w:bCs/>
        <w:color w:val="FFFFFF" w:themeColor="background1"/>
      </w:rPr>
      <w:tblPr/>
      <w:tcPr>
        <w:tcBorders>
          <w:top w:val="single" w:sz="8"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nil"/>
          <w:insideV w:val="nil"/>
        </w:tcBorders>
        <w:shd w:val="clear" w:color="auto" w:fill="F0A22E" w:themeFill="accent1"/>
      </w:tcPr>
    </w:tblStylePr>
    <w:tblStylePr w:type="lastRow">
      <w:pPr>
        <w:spacing w:before="0" w:after="0" w:line="240" w:lineRule="auto"/>
      </w:pPr>
      <w:rPr>
        <w:b/>
        <w:bCs/>
      </w:rPr>
      <w:tblPr/>
      <w:tcPr>
        <w:tcBorders>
          <w:top w:val="double" w:sz="6"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E7CB" w:themeFill="accent1" w:themeFillTint="3F"/>
      </w:tcPr>
    </w:tblStylePr>
    <w:tblStylePr w:type="band1Horz">
      <w:tblPr/>
      <w:tcPr>
        <w:tcBorders>
          <w:insideH w:val="nil"/>
          <w:insideV w:val="nil"/>
        </w:tcBorders>
        <w:shd w:val="clear" w:color="auto" w:fill="FBE7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single" w:sz="8" w:space="0" w:color="BE8977" w:themeColor="accent2" w:themeTint="BF"/>
      </w:tblBorders>
    </w:tblPr>
    <w:tblStylePr w:type="firstRow">
      <w:pPr>
        <w:spacing w:before="0" w:after="0" w:line="240" w:lineRule="auto"/>
      </w:pPr>
      <w:rPr>
        <w:b/>
        <w:bCs/>
        <w:color w:val="FFFFFF" w:themeColor="background1"/>
      </w:rPr>
      <w:tblPr/>
      <w:tcPr>
        <w:tcBorders>
          <w:top w:val="single" w:sz="8"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nil"/>
          <w:insideV w:val="nil"/>
        </w:tcBorders>
        <w:shd w:val="clear" w:color="auto" w:fill="A5644E" w:themeFill="accent2"/>
      </w:tcPr>
    </w:tblStylePr>
    <w:tblStylePr w:type="lastRow">
      <w:pPr>
        <w:spacing w:before="0" w:after="0" w:line="240" w:lineRule="auto"/>
      </w:pPr>
      <w:rPr>
        <w:b/>
        <w:bCs/>
      </w:rPr>
      <w:tblPr/>
      <w:tcPr>
        <w:tcBorders>
          <w:top w:val="double" w:sz="6"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D8D2" w:themeFill="accent2" w:themeFillTint="3F"/>
      </w:tcPr>
    </w:tblStylePr>
    <w:tblStylePr w:type="band1Horz">
      <w:tblPr/>
      <w:tcPr>
        <w:tcBorders>
          <w:insideH w:val="nil"/>
          <w:insideV w:val="nil"/>
        </w:tcBorders>
        <w:shd w:val="clear" w:color="auto" w:fill="E9D8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single" w:sz="8" w:space="0" w:color="C7A79F" w:themeColor="accent3" w:themeTint="BF"/>
      </w:tblBorders>
    </w:tblPr>
    <w:tblStylePr w:type="firstRow">
      <w:pPr>
        <w:spacing w:before="0" w:after="0" w:line="240" w:lineRule="auto"/>
      </w:pPr>
      <w:rPr>
        <w:b/>
        <w:bCs/>
        <w:color w:val="FFFFFF" w:themeColor="background1"/>
      </w:rPr>
      <w:tblPr/>
      <w:tcPr>
        <w:tc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nil"/>
          <w:insideV w:val="nil"/>
        </w:tcBorders>
        <w:shd w:val="clear" w:color="auto" w:fill="B58B80" w:themeFill="accent3"/>
      </w:tcPr>
    </w:tblStylePr>
    <w:tblStylePr w:type="lastRow">
      <w:pPr>
        <w:spacing w:before="0" w:after="0" w:line="240" w:lineRule="auto"/>
      </w:pPr>
      <w:rPr>
        <w:b/>
        <w:bCs/>
      </w:rPr>
      <w:tblPr/>
      <w:tcPr>
        <w:tcBorders>
          <w:top w:val="double" w:sz="6"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E2DF" w:themeFill="accent3" w:themeFillTint="3F"/>
      </w:tcPr>
    </w:tblStylePr>
    <w:tblStylePr w:type="band1Horz">
      <w:tblPr/>
      <w:tcPr>
        <w:tcBorders>
          <w:insideH w:val="nil"/>
          <w:insideV w:val="nil"/>
        </w:tcBorders>
        <w:shd w:val="clear" w:color="auto" w:fill="ECE2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single" w:sz="8" w:space="0" w:color="D2B191" w:themeColor="accent4" w:themeTint="BF"/>
      </w:tblBorders>
    </w:tblPr>
    <w:tblStylePr w:type="firstRow">
      <w:pPr>
        <w:spacing w:before="0" w:after="0" w:line="240" w:lineRule="auto"/>
      </w:pPr>
      <w:rPr>
        <w:b/>
        <w:bCs/>
        <w:color w:val="FFFFFF" w:themeColor="background1"/>
      </w:rPr>
      <w:tblPr/>
      <w:tcPr>
        <w:tcBorders>
          <w:top w:val="single" w:sz="8"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nil"/>
          <w:insideV w:val="nil"/>
        </w:tcBorders>
        <w:shd w:val="clear" w:color="auto" w:fill="C3986D" w:themeFill="accent4"/>
      </w:tcPr>
    </w:tblStylePr>
    <w:tblStylePr w:type="lastRow">
      <w:pPr>
        <w:spacing w:before="0" w:after="0" w:line="240" w:lineRule="auto"/>
      </w:pPr>
      <w:rPr>
        <w:b/>
        <w:bCs/>
      </w:rPr>
      <w:tblPr/>
      <w:tcPr>
        <w:tcBorders>
          <w:top w:val="double" w:sz="6"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E5DA" w:themeFill="accent4" w:themeFillTint="3F"/>
      </w:tcPr>
    </w:tblStylePr>
    <w:tblStylePr w:type="band1Horz">
      <w:tblPr/>
      <w:tcPr>
        <w:tcBorders>
          <w:insideH w:val="nil"/>
          <w:insideV w:val="nil"/>
        </w:tcBorders>
        <w:shd w:val="clear" w:color="auto" w:fill="F0E5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single" w:sz="8" w:space="0" w:color="B8AF96" w:themeColor="accent5" w:themeTint="BF"/>
      </w:tblBorders>
    </w:tblPr>
    <w:tblStylePr w:type="firstRow">
      <w:pPr>
        <w:spacing w:before="0" w:after="0" w:line="240" w:lineRule="auto"/>
      </w:pPr>
      <w:rPr>
        <w:b/>
        <w:bCs/>
        <w:color w:val="FFFFFF" w:themeColor="background1"/>
      </w:rPr>
      <w:tblPr/>
      <w:tcPr>
        <w:tc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nil"/>
          <w:insideV w:val="nil"/>
        </w:tcBorders>
        <w:shd w:val="clear" w:color="auto" w:fill="A19574" w:themeFill="accent5"/>
      </w:tcPr>
    </w:tblStylePr>
    <w:tblStylePr w:type="lastRow">
      <w:pPr>
        <w:spacing w:before="0" w:after="0" w:line="240" w:lineRule="auto"/>
      </w:pPr>
      <w:rPr>
        <w:b/>
        <w:bCs/>
      </w:rPr>
      <w:tblPr/>
      <w:tcPr>
        <w:tcBorders>
          <w:top w:val="double" w:sz="6"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4DC" w:themeFill="accent5" w:themeFillTint="3F"/>
      </w:tcPr>
    </w:tblStylePr>
    <w:tblStylePr w:type="band1Horz">
      <w:tblPr/>
      <w:tcPr>
        <w:tcBorders>
          <w:insideH w:val="nil"/>
          <w:insideV w:val="nil"/>
        </w:tcBorders>
        <w:shd w:val="clear" w:color="auto" w:fill="E7E4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single" w:sz="8" w:space="0" w:color="DA9754" w:themeColor="accent6" w:themeTint="BF"/>
      </w:tblBorders>
    </w:tblPr>
    <w:tblStylePr w:type="firstRow">
      <w:pPr>
        <w:spacing w:before="0" w:after="0" w:line="240" w:lineRule="auto"/>
      </w:pPr>
      <w:rPr>
        <w:b/>
        <w:bCs/>
        <w:color w:val="FFFFFF" w:themeColor="background1"/>
      </w:rPr>
      <w:tblPr/>
      <w:tcPr>
        <w:tc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nil"/>
          <w:insideV w:val="nil"/>
        </w:tcBorders>
        <w:shd w:val="clear" w:color="auto" w:fill="C17529" w:themeFill="accent6"/>
      </w:tcPr>
    </w:tblStylePr>
    <w:tblStylePr w:type="lastRow">
      <w:pPr>
        <w:spacing w:before="0" w:after="0" w:line="240" w:lineRule="auto"/>
      </w:pPr>
      <w:rPr>
        <w:b/>
        <w:bCs/>
      </w:rPr>
      <w:tblPr/>
      <w:tcPr>
        <w:tcBorders>
          <w:top w:val="double" w:sz="6"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DCC6" w:themeFill="accent6" w:themeFillTint="3F"/>
      </w:tcPr>
    </w:tblStylePr>
    <w:tblStylePr w:type="band1Horz">
      <w:tblPr/>
      <w:tcPr>
        <w:tcBorders>
          <w:insideH w:val="nil"/>
          <w:insideV w:val="nil"/>
        </w:tcBorders>
        <w:shd w:val="clear" w:color="auto" w:fill="F3DC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22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22E" w:themeFill="accent1"/>
      </w:tcPr>
    </w:tblStylePr>
    <w:tblStylePr w:type="lastCol">
      <w:rPr>
        <w:b/>
        <w:bCs/>
        <w:color w:val="FFFFFF" w:themeColor="background1"/>
      </w:rPr>
      <w:tblPr/>
      <w:tcPr>
        <w:tcBorders>
          <w:left w:val="nil"/>
          <w:right w:val="nil"/>
          <w:insideH w:val="nil"/>
          <w:insideV w:val="nil"/>
        </w:tcBorders>
        <w:shd w:val="clear" w:color="auto" w:fill="F0A22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64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644E" w:themeFill="accent2"/>
      </w:tcPr>
    </w:tblStylePr>
    <w:tblStylePr w:type="lastCol">
      <w:rPr>
        <w:b/>
        <w:bCs/>
        <w:color w:val="FFFFFF" w:themeColor="background1"/>
      </w:rPr>
      <w:tblPr/>
      <w:tcPr>
        <w:tcBorders>
          <w:left w:val="nil"/>
          <w:right w:val="nil"/>
          <w:insideH w:val="nil"/>
          <w:insideV w:val="nil"/>
        </w:tcBorders>
        <w:shd w:val="clear" w:color="auto" w:fill="A564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8B8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8B80" w:themeFill="accent3"/>
      </w:tcPr>
    </w:tblStylePr>
    <w:tblStylePr w:type="lastCol">
      <w:rPr>
        <w:b/>
        <w:bCs/>
        <w:color w:val="FFFFFF" w:themeColor="background1"/>
      </w:rPr>
      <w:tblPr/>
      <w:tcPr>
        <w:tcBorders>
          <w:left w:val="nil"/>
          <w:right w:val="nil"/>
          <w:insideH w:val="nil"/>
          <w:insideV w:val="nil"/>
        </w:tcBorders>
        <w:shd w:val="clear" w:color="auto" w:fill="B58B8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98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986D" w:themeFill="accent4"/>
      </w:tcPr>
    </w:tblStylePr>
    <w:tblStylePr w:type="lastCol">
      <w:rPr>
        <w:b/>
        <w:bCs/>
        <w:color w:val="FFFFFF" w:themeColor="background1"/>
      </w:rPr>
      <w:tblPr/>
      <w:tcPr>
        <w:tcBorders>
          <w:left w:val="nil"/>
          <w:right w:val="nil"/>
          <w:insideH w:val="nil"/>
          <w:insideV w:val="nil"/>
        </w:tcBorders>
        <w:shd w:val="clear" w:color="auto" w:fill="C398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957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19574" w:themeFill="accent5"/>
      </w:tcPr>
    </w:tblStylePr>
    <w:tblStylePr w:type="lastCol">
      <w:rPr>
        <w:b/>
        <w:bCs/>
        <w:color w:val="FFFFFF" w:themeColor="background1"/>
      </w:rPr>
      <w:tblPr/>
      <w:tcPr>
        <w:tcBorders>
          <w:left w:val="nil"/>
          <w:right w:val="nil"/>
          <w:insideH w:val="nil"/>
          <w:insideV w:val="nil"/>
        </w:tcBorders>
        <w:shd w:val="clear" w:color="auto" w:fill="A1957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752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7529" w:themeFill="accent6"/>
      </w:tcPr>
    </w:tblStylePr>
    <w:tblStylePr w:type="lastCol">
      <w:rPr>
        <w:b/>
        <w:bCs/>
        <w:color w:val="FFFFFF" w:themeColor="background1"/>
      </w:rPr>
      <w:tblPr/>
      <w:tcPr>
        <w:tcBorders>
          <w:left w:val="nil"/>
          <w:right w:val="nil"/>
          <w:insideH w:val="nil"/>
          <w:insideV w:val="nil"/>
        </w:tcBorders>
        <w:shd w:val="clear" w:color="auto" w:fill="C1752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C77C0E" w:themeColor="accent1" w:themeShade="BF"/>
      <w:sz w:val="32"/>
      <w:szCs w:val="32"/>
    </w:rPr>
  </w:style>
  <w:style w:type="character" w:customStyle="1" w:styleId="f7rl1if4">
    <w:name w:val="f7rl1if4"/>
    <w:basedOn w:val="DefaultParagraphFont"/>
    <w:rsid w:val="00F3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rks-gov.net/rahovec/news/u-mbajt-konsultimi-publik-per-planin-e-vleresimit-te-rrezikut-ne-komunen-e-rahoveci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k.rks-gov.net/rahovec/wp-content/uploads/sites/23/2022/10/NJOFTIM-PER-KONSULTIM-PUBLIK-PER-PROJEKT-PLANIN-E-VLERESIMIT-TE-RREZIKUT-PER-TERRITORIN-E-KOMUNES-SE-RAHOVECI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erta.Gashi\AppData\Roaming\Microsoft\Templates\Earth%20tones%20letterhead.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rganic">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A7216-FBEF-4A6F-8E38-8B381444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67B6E-C1E6-43AE-8F0E-1BFA4278F23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4.xml><?xml version="1.0" encoding="utf-8"?>
<ds:datastoreItem xmlns:ds="http://schemas.openxmlformats.org/officeDocument/2006/customXml" ds:itemID="{D4CD8C9C-EAE7-44A1-A90C-F1057E9C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Earth tones letterhead</Template>
  <TotalTime>0</TotalTime>
  <Pages>8</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Procesverbal i konsultimit publik-projekt PLANI I PUNËS SË KRYETARIT TË KOMUNËS</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Procesverbal i konsultimit publik-projekt PLANI I PUNËS SË KRYETARIT TË KOMUNËS</dc:title>
  <dc:creator/>
  <cp:lastModifiedBy/>
  <cp:revision>1</cp:revision>
  <dcterms:created xsi:type="dcterms:W3CDTF">2022-11-23T08:35:00Z</dcterms:created>
  <dcterms:modified xsi:type="dcterms:W3CDTF">2022-11-23T08:35:00Z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