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FB" w:rsidRPr="00D173BF" w:rsidRDefault="00A75C2C" w:rsidP="007F2767">
      <w:pPr>
        <w:spacing w:after="120" w:line="240" w:lineRule="auto"/>
        <w:rPr>
          <w:rFonts w:ascii="Times New Roman" w:eastAsia="Times New Roman" w:hAnsi="Times New Roman" w:cs="Times New Roman"/>
          <w:b/>
          <w:sz w:val="28"/>
          <w:szCs w:val="28"/>
          <w:lang w:val="sq-AL"/>
        </w:rPr>
      </w:pPr>
      <w:r w:rsidRPr="00D173BF">
        <w:rPr>
          <w:rFonts w:ascii="Times New Roman" w:eastAsia="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7AF38DCB" wp14:editId="6C9392F7">
                <wp:simplePos x="0" y="0"/>
                <wp:positionH relativeFrom="column">
                  <wp:posOffset>133350</wp:posOffset>
                </wp:positionH>
                <wp:positionV relativeFrom="paragraph">
                  <wp:posOffset>-304800</wp:posOffset>
                </wp:positionV>
                <wp:extent cx="6031230" cy="1533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533525"/>
                          <a:chOff x="1363" y="548"/>
                          <a:chExt cx="9498" cy="2520"/>
                        </a:xfrm>
                      </wpg:grpSpPr>
                      <wps:wsp>
                        <wps:cNvPr id="2" name="Text Box 16"/>
                        <wps:cNvSpPr txBox="1">
                          <a:spLocks noChangeArrowheads="1"/>
                        </wps:cNvSpPr>
                        <wps:spPr bwMode="auto">
                          <a:xfrm>
                            <a:off x="9493" y="154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85E" w:rsidRDefault="00D0285E" w:rsidP="00DB2AFB">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5.5pt">
                                    <v:imagedata r:id="rId8" o:title=""/>
                                  </v:shape>
                                  <o:OLEObject Type="Embed" ProgID="MSPhotoEd.3" ShapeID="_x0000_i1026" DrawAspect="Content" ObjectID="_1729945145"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363" y="548"/>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85E" w:rsidRPr="000301BC" w:rsidRDefault="00D0285E" w:rsidP="00DB2AFB">
                              <w:pPr>
                                <w:spacing w:after="0"/>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D0285E" w:rsidRDefault="00D0285E" w:rsidP="00DB2AFB">
                              <w:pPr>
                                <w:spacing w:after="0"/>
                                <w:jc w:val="center"/>
                                <w:rPr>
                                  <w:rFonts w:ascii="Book Antiqua" w:hAnsi="Book Antiqua"/>
                                  <w:sz w:val="28"/>
                                  <w:szCs w:val="28"/>
                                  <w:lang w:val="de-DE"/>
                                </w:rPr>
                              </w:pPr>
                              <w:r w:rsidRPr="000301BC">
                                <w:rPr>
                                  <w:rFonts w:ascii="Book Antiqua" w:hAnsi="Book Antiqua"/>
                                  <w:sz w:val="28"/>
                                  <w:szCs w:val="28"/>
                                  <w:lang w:val="de-DE"/>
                                </w:rPr>
                                <w:t xml:space="preserve"> Republika Kosovo/Republic of Kosovo</w:t>
                              </w:r>
                            </w:p>
                            <w:p w:rsidR="00D0285E" w:rsidRPr="006E074B" w:rsidRDefault="00D0285E" w:rsidP="00DB2AFB">
                              <w:pPr>
                                <w:spacing w:after="0"/>
                                <w:jc w:val="center"/>
                                <w:rPr>
                                  <w:rFonts w:ascii="Book Antiqua" w:hAnsi="Book Antiqua"/>
                                  <w:sz w:val="8"/>
                                  <w:szCs w:val="8"/>
                                  <w:lang w:val="de-DE"/>
                                </w:rPr>
                              </w:pPr>
                            </w:p>
                            <w:p w:rsidR="00D0285E" w:rsidRPr="00050B25" w:rsidRDefault="00D0285E" w:rsidP="00DB2AFB">
                              <w:pPr>
                                <w:spacing w:after="0"/>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w:t>
                              </w:r>
                              <w:r w:rsidRPr="00050B25">
                                <w:rPr>
                                  <w:rFonts w:ascii="Book Antiqua" w:hAnsi="Book Antiqua"/>
                                  <w:b/>
                                  <w:i/>
                                  <w:lang w:val="en-GB"/>
                                </w:rPr>
                                <w:t>Rahovec</w:t>
                              </w:r>
                            </w:p>
                            <w:p w:rsidR="00D0285E" w:rsidRDefault="00D0285E" w:rsidP="00DB2AFB">
                              <w:pPr>
                                <w:spacing w:after="0"/>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D0285E" w:rsidRDefault="00D0285E" w:rsidP="00DB2AFB">
                              <w:pPr>
                                <w:jc w:val="center"/>
                                <w:rPr>
                                  <w:b/>
                                </w:rPr>
                              </w:pPr>
                              <w:r w:rsidRPr="00A45A1B">
                                <w:rPr>
                                  <w:b/>
                                </w:rPr>
                                <w:t>K</w:t>
                              </w:r>
                              <w:r>
                                <w:rPr>
                                  <w:b/>
                                </w:rPr>
                                <w:t xml:space="preserve">uvendi Komunal </w:t>
                              </w:r>
                              <w:r w:rsidRPr="00A45A1B">
                                <w:rPr>
                                  <w:b/>
                                </w:rPr>
                                <w:t xml:space="preserve"> – </w:t>
                              </w:r>
                              <w:r>
                                <w:rPr>
                                  <w:b/>
                                </w:rPr>
                                <w:t>Skup</w:t>
                              </w:r>
                              <w:r>
                                <w:rPr>
                                  <w:b/>
                                  <w:lang w:val="sr-Latn-BA"/>
                                </w:rPr>
                                <w:t>ština</w:t>
                              </w:r>
                              <w:r w:rsidRPr="00A45A1B">
                                <w:rPr>
                                  <w:b/>
                                </w:rPr>
                                <w:t xml:space="preserve"> Op</w:t>
                              </w:r>
                              <w:r>
                                <w:rPr>
                                  <w:b/>
                                </w:rPr>
                                <w:t>š</w:t>
                              </w:r>
                              <w:r w:rsidRPr="00A45A1B">
                                <w:rPr>
                                  <w:b/>
                                </w:rPr>
                                <w:t xml:space="preserve">tine – Municipal </w:t>
                              </w:r>
                              <w:r>
                                <w:rPr>
                                  <w:b/>
                                </w:rPr>
                                <w:t>Rahovec</w:t>
                              </w:r>
                            </w:p>
                            <w:p w:rsidR="003E6FAC" w:rsidRPr="00A45A1B" w:rsidRDefault="003E6FAC" w:rsidP="00DB2AFB">
                              <w:pPr>
                                <w:jc w:val="cente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85E" w:rsidRDefault="00D0285E" w:rsidP="00DB2AFB">
                              <w:r>
                                <w:rPr>
                                  <w:noProof/>
                                </w:rPr>
                                <w:drawing>
                                  <wp:inline distT="0" distB="0" distL="0" distR="0" wp14:anchorId="0BBF3A02" wp14:editId="42212190">
                                    <wp:extent cx="609600" cy="67627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Line 19"/>
                        <wps:cNvCnPr/>
                        <wps:spPr bwMode="auto">
                          <a:xfrm>
                            <a:off x="1903" y="2653"/>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38DCB" id="Group 12" o:spid="_x0000_s1026" style="position:absolute;margin-left:10.5pt;margin-top:-24pt;width:474.9pt;height:120.75pt;z-index:251659264" coordorigin="1363,548" coordsize="949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">
                <v:shapetype id="_x0000_t202" coordsize="21600,21600" o:spt="202" path="m,l,21600r21600,l21600,xe">
                  <v:stroke joinstyle="miter"/>
                  <v:path gradientshapeok="t" o:connecttype="rect"/>
                </v:shapetype>
                <v:shape id="Text Box 16" o:spid="_x0000_s1027" type="#_x0000_t202" style="position:absolute;left:9493;top:154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D0285E" w:rsidRDefault="00D0285E" w:rsidP="00DB2AFB">
                        <w:r>
                          <w:object w:dxaOrig="1290" w:dyaOrig="1335">
                            <v:shape id="_x0000_i1026" type="#_x0000_t75" style="width:54pt;height:55.5pt">
                              <v:imagedata r:id="rId8" o:title=""/>
                            </v:shape>
                            <o:OLEObject Type="Embed" ProgID="MSPhotoEd.3" ShapeID="_x0000_i1026" DrawAspect="Content" ObjectID="_1729945145" r:id="rId11"/>
                          </w:object>
                        </w:r>
                      </w:p>
                    </w:txbxContent>
                  </v:textbox>
                </v:shape>
                <v:shape id="Text Box 17" o:spid="_x0000_s1028" type="#_x0000_t202" style="position:absolute;left:1363;top:548;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0285E" w:rsidRPr="000301BC" w:rsidRDefault="00D0285E" w:rsidP="00DB2AFB">
                        <w:pPr>
                          <w:spacing w:after="0"/>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D0285E" w:rsidRDefault="00D0285E" w:rsidP="00DB2AFB">
                        <w:pPr>
                          <w:spacing w:after="0"/>
                          <w:jc w:val="center"/>
                          <w:rPr>
                            <w:rFonts w:ascii="Book Antiqua" w:hAnsi="Book Antiqua"/>
                            <w:sz w:val="28"/>
                            <w:szCs w:val="28"/>
                            <w:lang w:val="de-DE"/>
                          </w:rPr>
                        </w:pPr>
                        <w:r w:rsidRPr="000301BC">
                          <w:rPr>
                            <w:rFonts w:ascii="Book Antiqua" w:hAnsi="Book Antiqua"/>
                            <w:sz w:val="28"/>
                            <w:szCs w:val="28"/>
                            <w:lang w:val="de-DE"/>
                          </w:rPr>
                          <w:t xml:space="preserve"> Republika Kosovo/Republic of Kosovo</w:t>
                        </w:r>
                      </w:p>
                      <w:p w:rsidR="00D0285E" w:rsidRPr="006E074B" w:rsidRDefault="00D0285E" w:rsidP="00DB2AFB">
                        <w:pPr>
                          <w:spacing w:after="0"/>
                          <w:jc w:val="center"/>
                          <w:rPr>
                            <w:rFonts w:ascii="Book Antiqua" w:hAnsi="Book Antiqua"/>
                            <w:sz w:val="8"/>
                            <w:szCs w:val="8"/>
                            <w:lang w:val="de-DE"/>
                          </w:rPr>
                        </w:pPr>
                      </w:p>
                      <w:p w:rsidR="00D0285E" w:rsidRPr="00050B25" w:rsidRDefault="00D0285E" w:rsidP="00DB2AFB">
                        <w:pPr>
                          <w:spacing w:after="0"/>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w:t>
                        </w:r>
                        <w:r w:rsidRPr="00050B25">
                          <w:rPr>
                            <w:rFonts w:ascii="Book Antiqua" w:hAnsi="Book Antiqua"/>
                            <w:b/>
                            <w:i/>
                            <w:lang w:val="en-GB"/>
                          </w:rPr>
                          <w:t>Rahovec</w:t>
                        </w:r>
                      </w:p>
                      <w:p w:rsidR="00D0285E" w:rsidRDefault="00D0285E" w:rsidP="00DB2AFB">
                        <w:pPr>
                          <w:spacing w:after="0"/>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D0285E" w:rsidRDefault="00D0285E" w:rsidP="00DB2AFB">
                        <w:pPr>
                          <w:jc w:val="center"/>
                          <w:rPr>
                            <w:b/>
                          </w:rPr>
                        </w:pPr>
                        <w:r w:rsidRPr="00A45A1B">
                          <w:rPr>
                            <w:b/>
                          </w:rPr>
                          <w:t>K</w:t>
                        </w:r>
                        <w:r>
                          <w:rPr>
                            <w:b/>
                          </w:rPr>
                          <w:t xml:space="preserve">uvendi Komunal </w:t>
                        </w:r>
                        <w:r w:rsidRPr="00A45A1B">
                          <w:rPr>
                            <w:b/>
                          </w:rPr>
                          <w:t xml:space="preserve"> – </w:t>
                        </w:r>
                        <w:r>
                          <w:rPr>
                            <w:b/>
                          </w:rPr>
                          <w:t>Skup</w:t>
                        </w:r>
                        <w:r>
                          <w:rPr>
                            <w:b/>
                            <w:lang w:val="sr-Latn-BA"/>
                          </w:rPr>
                          <w:t>ština</w:t>
                        </w:r>
                        <w:r w:rsidRPr="00A45A1B">
                          <w:rPr>
                            <w:b/>
                          </w:rPr>
                          <w:t xml:space="preserve"> Op</w:t>
                        </w:r>
                        <w:r>
                          <w:rPr>
                            <w:b/>
                          </w:rPr>
                          <w:t>š</w:t>
                        </w:r>
                        <w:r w:rsidRPr="00A45A1B">
                          <w:rPr>
                            <w:b/>
                          </w:rPr>
                          <w:t xml:space="preserve">tine – Municipal </w:t>
                        </w:r>
                        <w:r>
                          <w:rPr>
                            <w:b/>
                          </w:rPr>
                          <w:t>Rahovec</w:t>
                        </w:r>
                      </w:p>
                      <w:p w:rsidR="003E6FAC" w:rsidRPr="00A45A1B" w:rsidRDefault="003E6FAC" w:rsidP="00DB2AFB">
                        <w:pPr>
                          <w:jc w:val="cente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0285E" w:rsidRDefault="00D0285E" w:rsidP="00DB2AFB">
                        <w:r>
                          <w:rPr>
                            <w:noProof/>
                          </w:rPr>
                          <w:drawing>
                            <wp:inline distT="0" distB="0" distL="0" distR="0" wp14:anchorId="0BBF3A02" wp14:editId="42212190">
                              <wp:extent cx="609600" cy="67627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2653" to="10408,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p>
    <w:p w:rsidR="00DB2AFB" w:rsidRPr="00D173BF" w:rsidRDefault="00DB2AFB" w:rsidP="00235824">
      <w:pPr>
        <w:spacing w:after="120" w:line="240" w:lineRule="auto"/>
        <w:jc w:val="center"/>
        <w:rPr>
          <w:rFonts w:ascii="Times New Roman" w:eastAsia="Times New Roman" w:hAnsi="Times New Roman" w:cs="Times New Roman"/>
          <w:b/>
          <w:sz w:val="28"/>
          <w:szCs w:val="28"/>
          <w:lang w:val="sq-AL"/>
        </w:rPr>
      </w:pPr>
    </w:p>
    <w:p w:rsidR="00DB2AFB" w:rsidRPr="00D173BF" w:rsidRDefault="00DB2AFB" w:rsidP="00235824">
      <w:pPr>
        <w:spacing w:after="120" w:line="240" w:lineRule="auto"/>
        <w:jc w:val="center"/>
        <w:rPr>
          <w:rFonts w:ascii="Times New Roman" w:eastAsia="Times New Roman" w:hAnsi="Times New Roman" w:cs="Times New Roman"/>
          <w:b/>
          <w:sz w:val="28"/>
          <w:szCs w:val="28"/>
          <w:lang w:val="sq-AL"/>
        </w:rPr>
      </w:pPr>
    </w:p>
    <w:p w:rsidR="00DB2AFB" w:rsidRPr="00D173BF" w:rsidRDefault="00DB2AFB" w:rsidP="00235824">
      <w:pPr>
        <w:spacing w:after="120" w:line="240" w:lineRule="auto"/>
        <w:jc w:val="center"/>
        <w:rPr>
          <w:rFonts w:ascii="Times New Roman" w:eastAsia="Times New Roman" w:hAnsi="Times New Roman" w:cs="Times New Roman"/>
          <w:b/>
          <w:sz w:val="28"/>
          <w:szCs w:val="28"/>
          <w:lang w:val="sq-AL"/>
        </w:rPr>
      </w:pPr>
    </w:p>
    <w:p w:rsidR="00DB2AFB" w:rsidRPr="00D173BF" w:rsidRDefault="00DB2AFB" w:rsidP="00235824">
      <w:pPr>
        <w:spacing w:after="120" w:line="240" w:lineRule="auto"/>
        <w:jc w:val="center"/>
        <w:rPr>
          <w:rFonts w:ascii="Times New Roman" w:eastAsia="Times New Roman" w:hAnsi="Times New Roman" w:cs="Times New Roman"/>
          <w:b/>
          <w:sz w:val="28"/>
          <w:szCs w:val="28"/>
          <w:lang w:val="sq-AL"/>
        </w:rPr>
      </w:pPr>
    </w:p>
    <w:p w:rsidR="00A75C2C" w:rsidRDefault="00A75C2C" w:rsidP="00705B8C">
      <w:pPr>
        <w:spacing w:after="120" w:line="360" w:lineRule="auto"/>
        <w:jc w:val="center"/>
        <w:rPr>
          <w:rFonts w:ascii="Constantia" w:eastAsia="Constantia" w:hAnsi="Constantia" w:cs="Times New Roman"/>
          <w:noProof/>
          <w:lang w:val="sq-AL" w:eastAsia="sq-AL"/>
        </w:rPr>
      </w:pPr>
      <w:r>
        <w:rPr>
          <w:rFonts w:ascii="Constantia" w:eastAsia="Constantia" w:hAnsi="Constantia" w:cs="Times New Roman"/>
          <w:noProof/>
        </w:rPr>
        <w:drawing>
          <wp:inline distT="0" distB="0" distL="0" distR="0">
            <wp:extent cx="5819775" cy="3219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8268" cy="3224148"/>
                    </a:xfrm>
                    <a:prstGeom prst="rect">
                      <a:avLst/>
                    </a:prstGeom>
                    <a:noFill/>
                    <a:ln>
                      <a:noFill/>
                    </a:ln>
                  </pic:spPr>
                </pic:pic>
              </a:graphicData>
            </a:graphic>
          </wp:inline>
        </w:drawing>
      </w:r>
    </w:p>
    <w:p w:rsidR="00A75C2C" w:rsidRDefault="00A75C2C" w:rsidP="00705B8C">
      <w:pPr>
        <w:spacing w:after="120" w:line="360" w:lineRule="auto"/>
        <w:jc w:val="center"/>
        <w:rPr>
          <w:rFonts w:ascii="Constantia" w:eastAsia="Constantia" w:hAnsi="Constantia" w:cs="Times New Roman"/>
          <w:noProof/>
          <w:lang w:val="sq-AL" w:eastAsia="sq-AL"/>
        </w:rPr>
      </w:pPr>
    </w:p>
    <w:p w:rsidR="00235824" w:rsidRPr="00D173BF" w:rsidRDefault="00692A0C" w:rsidP="00705B8C">
      <w:pPr>
        <w:spacing w:after="120" w:line="360" w:lineRule="auto"/>
        <w:jc w:val="center"/>
        <w:rPr>
          <w:rFonts w:ascii="Times New Roman" w:eastAsia="Times New Roman" w:hAnsi="Times New Roman" w:cs="Times New Roman"/>
          <w:b/>
          <w:sz w:val="32"/>
          <w:szCs w:val="32"/>
          <w:lang w:val="sq-AL"/>
        </w:rPr>
      </w:pPr>
      <w:r>
        <w:rPr>
          <w:rFonts w:ascii="Times New Roman" w:eastAsia="Times New Roman" w:hAnsi="Times New Roman" w:cs="Times New Roman"/>
          <w:b/>
          <w:sz w:val="32"/>
          <w:szCs w:val="32"/>
          <w:lang w:val="sq-AL"/>
        </w:rPr>
        <w:t>DRAFT-</w:t>
      </w:r>
      <w:r w:rsidR="005C5AFE" w:rsidRPr="00D173BF">
        <w:rPr>
          <w:rFonts w:ascii="Times New Roman" w:eastAsia="Times New Roman" w:hAnsi="Times New Roman" w:cs="Times New Roman"/>
          <w:b/>
          <w:sz w:val="32"/>
          <w:szCs w:val="32"/>
          <w:lang w:val="sq-AL"/>
        </w:rPr>
        <w:t xml:space="preserve">PLANI </w:t>
      </w:r>
      <w:r w:rsidR="00A75C2C">
        <w:rPr>
          <w:rFonts w:ascii="Times New Roman" w:eastAsia="Times New Roman" w:hAnsi="Times New Roman" w:cs="Times New Roman"/>
          <w:b/>
          <w:sz w:val="32"/>
          <w:szCs w:val="32"/>
          <w:lang w:val="sq-AL"/>
        </w:rPr>
        <w:t>I</w:t>
      </w:r>
      <w:r w:rsidR="00235824" w:rsidRPr="00D173BF">
        <w:rPr>
          <w:rFonts w:ascii="Times New Roman" w:eastAsia="Times New Roman" w:hAnsi="Times New Roman" w:cs="Times New Roman"/>
          <w:b/>
          <w:sz w:val="32"/>
          <w:szCs w:val="32"/>
          <w:lang w:val="sq-AL"/>
        </w:rPr>
        <w:t xml:space="preserve"> PUNËS</w:t>
      </w:r>
    </w:p>
    <w:p w:rsidR="00DB2AFB" w:rsidRPr="00D173BF" w:rsidRDefault="005C5AFE" w:rsidP="00DB2AFB">
      <w:pPr>
        <w:spacing w:after="120" w:line="360" w:lineRule="auto"/>
        <w:jc w:val="center"/>
        <w:rPr>
          <w:rFonts w:ascii="Times New Roman" w:eastAsia="Times New Roman" w:hAnsi="Times New Roman" w:cs="Times New Roman"/>
          <w:b/>
          <w:sz w:val="32"/>
          <w:szCs w:val="32"/>
          <w:lang w:val="sq-AL"/>
        </w:rPr>
      </w:pPr>
      <w:r w:rsidRPr="00D173BF">
        <w:rPr>
          <w:rFonts w:ascii="Times New Roman" w:eastAsia="Times New Roman" w:hAnsi="Times New Roman" w:cs="Times New Roman"/>
          <w:b/>
          <w:sz w:val="32"/>
          <w:szCs w:val="32"/>
          <w:lang w:val="sq-AL"/>
        </w:rPr>
        <w:t>I</w:t>
      </w:r>
      <w:r w:rsidR="00235824" w:rsidRPr="00D173BF">
        <w:rPr>
          <w:rFonts w:ascii="Times New Roman" w:eastAsia="Times New Roman" w:hAnsi="Times New Roman" w:cs="Times New Roman"/>
          <w:b/>
          <w:sz w:val="32"/>
          <w:szCs w:val="32"/>
          <w:lang w:val="sq-AL"/>
        </w:rPr>
        <w:t xml:space="preserve"> KUVENDIT TË KOMUNËS SË RAHOVECIT PËR VITIN </w:t>
      </w:r>
    </w:p>
    <w:p w:rsidR="00235824" w:rsidRPr="00D173BF" w:rsidRDefault="00D0285E" w:rsidP="00DB2AFB">
      <w:pPr>
        <w:spacing w:after="120" w:line="360" w:lineRule="auto"/>
        <w:jc w:val="center"/>
        <w:rPr>
          <w:rFonts w:ascii="Times New Roman" w:eastAsia="Times New Roman" w:hAnsi="Times New Roman" w:cs="Times New Roman"/>
          <w:b/>
          <w:sz w:val="32"/>
          <w:szCs w:val="32"/>
          <w:lang w:val="sq-AL"/>
        </w:rPr>
      </w:pPr>
      <w:r>
        <w:rPr>
          <w:rFonts w:ascii="Times New Roman" w:eastAsia="Times New Roman" w:hAnsi="Times New Roman" w:cs="Times New Roman"/>
          <w:b/>
          <w:sz w:val="32"/>
          <w:szCs w:val="32"/>
          <w:lang w:val="sq-AL"/>
        </w:rPr>
        <w:t>2023</w:t>
      </w:r>
    </w:p>
    <w:p w:rsidR="00235824" w:rsidRPr="00D173BF" w:rsidRDefault="00235824"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Default="00DB2AFB" w:rsidP="00DB2AFB">
      <w:pPr>
        <w:spacing w:after="120" w:line="240" w:lineRule="auto"/>
        <w:rPr>
          <w:rFonts w:ascii="Times New Roman" w:eastAsia="Times New Roman" w:hAnsi="Times New Roman" w:cs="Times New Roman"/>
          <w:b/>
          <w:sz w:val="24"/>
          <w:szCs w:val="24"/>
          <w:lang w:val="sq-AL"/>
        </w:rPr>
      </w:pPr>
    </w:p>
    <w:p w:rsidR="00A75C2C" w:rsidRPr="00D173BF" w:rsidRDefault="00A75C2C"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DB2AFB" w:rsidRPr="00D173BF" w:rsidRDefault="00DB2AFB" w:rsidP="00DB2AFB">
      <w:pPr>
        <w:spacing w:after="120" w:line="240" w:lineRule="auto"/>
        <w:rPr>
          <w:rFonts w:ascii="Times New Roman" w:eastAsia="Times New Roman" w:hAnsi="Times New Roman" w:cs="Times New Roman"/>
          <w:b/>
          <w:sz w:val="24"/>
          <w:szCs w:val="24"/>
          <w:lang w:val="sq-AL"/>
        </w:rPr>
      </w:pPr>
    </w:p>
    <w:p w:rsidR="00235824" w:rsidRPr="00D173BF" w:rsidRDefault="00235824" w:rsidP="00235824">
      <w:pPr>
        <w:spacing w:after="120" w:line="240" w:lineRule="auto"/>
        <w:jc w:val="center"/>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lastRenderedPageBreak/>
        <w:t>Pasqyra e planit</w:t>
      </w:r>
      <w:r w:rsidR="00D0285E">
        <w:rPr>
          <w:rFonts w:ascii="Times New Roman" w:eastAsia="Times New Roman" w:hAnsi="Times New Roman" w:cs="Times New Roman"/>
          <w:b/>
          <w:sz w:val="24"/>
          <w:szCs w:val="24"/>
          <w:lang w:val="sq-AL"/>
        </w:rPr>
        <w:t xml:space="preserve"> 2023</w:t>
      </w:r>
    </w:p>
    <w:p w:rsidR="00235824" w:rsidRPr="00D173BF" w:rsidRDefault="00235824" w:rsidP="00235824">
      <w:pPr>
        <w:tabs>
          <w:tab w:val="right" w:leader="dot" w:pos="9350"/>
        </w:tabs>
        <w:spacing w:after="120" w:line="240" w:lineRule="auto"/>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fldChar w:fldCharType="begin"/>
      </w:r>
      <w:r w:rsidRPr="00D173BF">
        <w:rPr>
          <w:rFonts w:ascii="Times New Roman" w:eastAsia="Times New Roman" w:hAnsi="Times New Roman" w:cs="Times New Roman"/>
          <w:sz w:val="24"/>
          <w:szCs w:val="24"/>
          <w:lang w:val="sq-AL"/>
        </w:rPr>
        <w:instrText xml:space="preserve"> TOC \o "1-3" \h \z \u </w:instrText>
      </w:r>
      <w:r w:rsidRPr="00D173BF">
        <w:rPr>
          <w:rFonts w:ascii="Times New Roman" w:eastAsia="Times New Roman" w:hAnsi="Times New Roman" w:cs="Times New Roman"/>
          <w:sz w:val="24"/>
          <w:szCs w:val="24"/>
          <w:lang w:val="sq-AL"/>
        </w:rPr>
        <w:fldChar w:fldCharType="separate"/>
      </w:r>
      <w:r w:rsidRPr="00D173BF">
        <w:rPr>
          <w:rFonts w:ascii="Times New Roman" w:eastAsia="Times New Roman" w:hAnsi="Times New Roman" w:cs="Times New Roman"/>
          <w:sz w:val="24"/>
          <w:szCs w:val="24"/>
          <w:u w:val="single"/>
          <w:lang w:val="sq-AL"/>
        </w:rPr>
        <w:t>Parathënie</w:t>
      </w:r>
      <w:r w:rsidRPr="00D173BF">
        <w:rPr>
          <w:rFonts w:ascii="Times New Roman" w:eastAsia="Times New Roman" w:hAnsi="Times New Roman" w:cs="Times New Roman"/>
          <w:webHidden/>
          <w:sz w:val="24"/>
          <w:szCs w:val="24"/>
          <w:u w:val="single"/>
          <w:lang w:val="sq-AL"/>
        </w:rPr>
        <w:tab/>
      </w:r>
    </w:p>
    <w:p w:rsidR="00235824" w:rsidRPr="00D173BF" w:rsidRDefault="00235824" w:rsidP="00235824">
      <w:pPr>
        <w:tabs>
          <w:tab w:val="right" w:leader="dot" w:pos="9350"/>
        </w:tabs>
        <w:spacing w:after="120" w:line="240" w:lineRule="auto"/>
        <w:rPr>
          <w:rFonts w:ascii="Times New Roman" w:eastAsia="Times New Roman" w:hAnsi="Times New Roman" w:cs="Times New Roman"/>
          <w:noProof/>
          <w:sz w:val="24"/>
          <w:szCs w:val="24"/>
          <w:u w:val="single"/>
          <w:lang w:val="sq-AL"/>
        </w:rPr>
      </w:pPr>
      <w:r w:rsidRPr="00D173BF">
        <w:rPr>
          <w:rFonts w:ascii="Times New Roman" w:eastAsia="Times New Roman" w:hAnsi="Times New Roman" w:cs="Times New Roman"/>
          <w:sz w:val="24"/>
          <w:szCs w:val="24"/>
          <w:u w:val="single"/>
          <w:lang w:val="sq-AL"/>
        </w:rPr>
        <w:t>Janar</w:t>
      </w:r>
      <w:r w:rsidRPr="00D173BF">
        <w:rPr>
          <w:rFonts w:ascii="Times New Roman" w:eastAsia="Times New Roman" w:hAnsi="Times New Roman" w:cs="Times New Roman"/>
          <w:webHidden/>
          <w:sz w:val="24"/>
          <w:szCs w:val="24"/>
          <w:u w:val="single"/>
          <w:lang w:val="sq-AL"/>
        </w:rPr>
        <w:tab/>
      </w:r>
    </w:p>
    <w:p w:rsidR="00235824" w:rsidRPr="00D173BF" w:rsidRDefault="00235824" w:rsidP="00235824">
      <w:pPr>
        <w:spacing w:after="120" w:line="240" w:lineRule="auto"/>
        <w:ind w:right="-288"/>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u w:val="single"/>
          <w:lang w:val="sq-AL"/>
        </w:rPr>
        <w:t>Shkurt</w:t>
      </w:r>
      <w:r w:rsidRPr="00D173BF">
        <w:rPr>
          <w:rFonts w:ascii="Times New Roman" w:eastAsia="Times New Roman" w:hAnsi="Times New Roman" w:cs="Times New Roman"/>
          <w:sz w:val="24"/>
          <w:szCs w:val="24"/>
          <w:lang w:val="sq-AL"/>
        </w:rPr>
        <w:t xml:space="preserve">............................................................................................................................................. </w:t>
      </w:r>
      <w:r w:rsidR="00DB2AFB" w:rsidRPr="00D173BF">
        <w:rPr>
          <w:rFonts w:ascii="Times New Roman" w:eastAsia="Times New Roman" w:hAnsi="Times New Roman" w:cs="Times New Roman"/>
          <w:sz w:val="24"/>
          <w:szCs w:val="24"/>
          <w:lang w:val="sq-AL"/>
        </w:rPr>
        <w:t>..</w:t>
      </w:r>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3" w:anchor="_Toc314211531" w:history="1">
        <w:r w:rsidR="00235824" w:rsidRPr="00D173BF">
          <w:rPr>
            <w:rFonts w:ascii="Times New Roman" w:eastAsia="Times New Roman" w:hAnsi="Times New Roman" w:cs="Times New Roman"/>
            <w:sz w:val="24"/>
            <w:szCs w:val="24"/>
            <w:u w:val="single"/>
            <w:lang w:val="sq-AL"/>
          </w:rPr>
          <w:t>Mars</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4" w:anchor="_Toc314211532" w:history="1">
        <w:r w:rsidR="00235824" w:rsidRPr="00D173BF">
          <w:rPr>
            <w:rFonts w:ascii="Times New Roman" w:eastAsia="Times New Roman" w:hAnsi="Times New Roman" w:cs="Times New Roman"/>
            <w:sz w:val="24"/>
            <w:szCs w:val="24"/>
            <w:u w:val="single"/>
            <w:lang w:val="sq-AL"/>
          </w:rPr>
          <w:t>Prill</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5" w:anchor="_Toc314211533" w:history="1">
        <w:r w:rsidR="00235824" w:rsidRPr="00D173BF">
          <w:rPr>
            <w:rFonts w:ascii="Times New Roman" w:eastAsia="Times New Roman" w:hAnsi="Times New Roman" w:cs="Times New Roman"/>
            <w:sz w:val="24"/>
            <w:szCs w:val="24"/>
            <w:u w:val="single"/>
            <w:lang w:val="sq-AL"/>
          </w:rPr>
          <w:t>Maj</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6" w:anchor="_Toc314211534" w:history="1">
        <w:r w:rsidR="00235824" w:rsidRPr="00D173BF">
          <w:rPr>
            <w:rFonts w:ascii="Times New Roman" w:eastAsia="Times New Roman" w:hAnsi="Times New Roman" w:cs="Times New Roman"/>
            <w:sz w:val="24"/>
            <w:szCs w:val="24"/>
            <w:u w:val="single"/>
            <w:lang w:val="sq-AL"/>
          </w:rPr>
          <w:t>Qershor</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7" w:anchor="_Toc314211535" w:history="1">
        <w:r w:rsidR="00235824" w:rsidRPr="00D173BF">
          <w:rPr>
            <w:rFonts w:ascii="Times New Roman" w:eastAsia="Times New Roman" w:hAnsi="Times New Roman" w:cs="Times New Roman"/>
            <w:sz w:val="24"/>
            <w:szCs w:val="24"/>
            <w:u w:val="single"/>
            <w:lang w:val="sq-AL"/>
          </w:rPr>
          <w:t>Korrik</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8" w:anchor="_Toc314211536" w:history="1">
        <w:r w:rsidR="00235824" w:rsidRPr="00D173BF">
          <w:rPr>
            <w:rFonts w:ascii="Times New Roman" w:eastAsia="Times New Roman" w:hAnsi="Times New Roman" w:cs="Times New Roman"/>
            <w:sz w:val="24"/>
            <w:szCs w:val="24"/>
            <w:u w:val="single"/>
            <w:lang w:val="sq-AL"/>
          </w:rPr>
          <w:t>Gusht</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19" w:anchor="_Toc314211537" w:history="1">
        <w:r w:rsidR="00235824" w:rsidRPr="00D173BF">
          <w:rPr>
            <w:rFonts w:ascii="Times New Roman" w:eastAsia="Times New Roman" w:hAnsi="Times New Roman" w:cs="Times New Roman"/>
            <w:sz w:val="24"/>
            <w:szCs w:val="24"/>
            <w:u w:val="single"/>
            <w:lang w:val="sq-AL"/>
          </w:rPr>
          <w:t>Shtator</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20" w:anchor="_Toc314211538" w:history="1">
        <w:r w:rsidR="00235824" w:rsidRPr="00D173BF">
          <w:rPr>
            <w:rFonts w:ascii="Times New Roman" w:eastAsia="Times New Roman" w:hAnsi="Times New Roman" w:cs="Times New Roman"/>
            <w:sz w:val="24"/>
            <w:szCs w:val="24"/>
            <w:u w:val="single"/>
            <w:lang w:val="sq-AL"/>
          </w:rPr>
          <w:t>Tetor</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964FB4" w:rsidP="00235824">
      <w:pPr>
        <w:tabs>
          <w:tab w:val="right" w:leader="dot" w:pos="9350"/>
        </w:tabs>
        <w:spacing w:after="120" w:line="240" w:lineRule="auto"/>
        <w:rPr>
          <w:rFonts w:ascii="Times New Roman" w:eastAsia="Times New Roman" w:hAnsi="Times New Roman" w:cs="Times New Roman"/>
          <w:sz w:val="24"/>
          <w:szCs w:val="24"/>
          <w:lang w:val="sq-AL"/>
        </w:rPr>
      </w:pPr>
      <w:hyperlink r:id="rId21" w:anchor="_Toc314211540" w:history="1">
        <w:r w:rsidR="00235824" w:rsidRPr="00D173BF">
          <w:rPr>
            <w:rFonts w:ascii="Times New Roman" w:eastAsia="Times New Roman" w:hAnsi="Times New Roman" w:cs="Times New Roman"/>
            <w:sz w:val="24"/>
            <w:szCs w:val="24"/>
            <w:u w:val="single"/>
            <w:lang w:val="sq-AL"/>
          </w:rPr>
          <w:t>Dhjetor</w:t>
        </w:r>
        <w:r w:rsidR="00235824" w:rsidRPr="00D173BF">
          <w:rPr>
            <w:rFonts w:ascii="Times New Roman" w:eastAsia="Times New Roman" w:hAnsi="Times New Roman" w:cs="Times New Roman"/>
            <w:webHidden/>
            <w:sz w:val="24"/>
            <w:szCs w:val="24"/>
            <w:u w:val="single"/>
            <w:lang w:val="sq-AL"/>
          </w:rPr>
          <w:tab/>
        </w:r>
      </w:hyperlink>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fldChar w:fldCharType="end"/>
      </w: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235824" w:rsidRPr="00D173BF" w:rsidRDefault="00235824" w:rsidP="00235824">
      <w:pPr>
        <w:keepNext/>
        <w:spacing w:after="120" w:line="240" w:lineRule="auto"/>
        <w:jc w:val="center"/>
        <w:outlineLvl w:val="0"/>
        <w:rPr>
          <w:rFonts w:ascii="Times New Roman" w:eastAsia="Times New Roman" w:hAnsi="Times New Roman" w:cs="Times New Roman"/>
          <w:b/>
          <w:bCs/>
          <w:kern w:val="32"/>
          <w:sz w:val="24"/>
          <w:szCs w:val="24"/>
          <w:lang w:val="sq-AL"/>
        </w:rPr>
      </w:pPr>
      <w:r w:rsidRPr="00D173BF">
        <w:rPr>
          <w:rFonts w:ascii="Arial" w:eastAsia="Times New Roman" w:hAnsi="Arial" w:cs="Arial"/>
          <w:kern w:val="32"/>
          <w:sz w:val="32"/>
          <w:szCs w:val="32"/>
          <w:lang w:val="sq-AL"/>
        </w:rPr>
        <w:br w:type="page"/>
      </w:r>
      <w:bookmarkStart w:id="0" w:name="_Toc314211527"/>
      <w:r w:rsidRPr="00D173BF">
        <w:rPr>
          <w:rFonts w:ascii="Times New Roman" w:eastAsia="Times New Roman" w:hAnsi="Times New Roman" w:cs="Times New Roman"/>
          <w:b/>
          <w:bCs/>
          <w:kern w:val="32"/>
          <w:sz w:val="24"/>
          <w:szCs w:val="24"/>
          <w:lang w:val="sq-AL"/>
        </w:rPr>
        <w:lastRenderedPageBreak/>
        <w:t>Parathënie</w:t>
      </w:r>
      <w:bookmarkEnd w:id="0"/>
    </w:p>
    <w:p w:rsidR="006D52F4" w:rsidRPr="00D173BF" w:rsidRDefault="006D52F4" w:rsidP="006D52F4">
      <w:pPr>
        <w:spacing w:after="120" w:line="240" w:lineRule="auto"/>
        <w:rPr>
          <w:rFonts w:ascii="Times New Roman" w:eastAsia="Times New Roman" w:hAnsi="Times New Roman" w:cs="Times New Roman"/>
          <w:b/>
          <w:bCs/>
          <w:kern w:val="32"/>
          <w:sz w:val="24"/>
          <w:szCs w:val="24"/>
          <w:lang w:val="sq-AL"/>
        </w:rPr>
      </w:pPr>
    </w:p>
    <w:p w:rsidR="00235824" w:rsidRPr="00D173BF" w:rsidRDefault="00235824" w:rsidP="00267AAE">
      <w:pPr>
        <w:spacing w:after="120" w:line="240" w:lineRule="auto"/>
        <w:ind w:firstLine="36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Kuvendi i Komunës është organi më i lartë në Komunë dhe zgjidhet drejtpërdrejt</w:t>
      </w:r>
      <w:r w:rsidR="006D52F4" w:rsidRPr="00D173BF">
        <w:rPr>
          <w:rFonts w:ascii="Times New Roman" w:eastAsia="Times New Roman" w:hAnsi="Times New Roman" w:cs="Times New Roman"/>
          <w:sz w:val="24"/>
          <w:szCs w:val="24"/>
          <w:lang w:val="sq-AL"/>
        </w:rPr>
        <w:t>ë nga qytetarët</w:t>
      </w:r>
      <w:r w:rsidRPr="00D173BF">
        <w:rPr>
          <w:rFonts w:ascii="Times New Roman" w:eastAsia="Times New Roman" w:hAnsi="Times New Roman" w:cs="Times New Roman"/>
          <w:sz w:val="24"/>
          <w:szCs w:val="24"/>
          <w:lang w:val="sq-AL"/>
        </w:rPr>
        <w:t xml:space="preserve"> dhe funksionon në bazë të Ligjit për vetëqeverisje lokale, Statutit dhe akteve të tjera nënligjore.</w:t>
      </w:r>
    </w:p>
    <w:p w:rsidR="00235824" w:rsidRPr="00D173BF" w:rsidRDefault="00235824" w:rsidP="00267AAE">
      <w:pPr>
        <w:spacing w:after="120" w:line="240" w:lineRule="auto"/>
        <w:ind w:firstLine="36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Kuvendi i Komunës nuk i delegon përgjegjësitë e tij lidhur me marrjen e vendimeve për:</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Statutin dhe Rregulloren e punës, rregulloret komunale dhe miratimin, ndryshimin dhe shfuqizimin e tyre;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Miratimin e buxhetit dhe planeve investuese;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Miratimin e çështjeve të tjera financiare, të cilat janë të rezervuara për Kuvendin sipas statutit apo Rregullores së punës;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Planin vjetor të punës dhe raportin vjetor;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Themelimin e komisioneve të kërkuara sipas Ligjit;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Nivelin e tarifave dhe ngarkesave;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Krijimin dhe përdorimin e simboleve, dekoratave dhe titujve të nderit të Komunës, në pajtim me ligjin në fuqi;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Emërimin dhe riemërimin e rrugëve, rrugicave dhe vendeve të tjera publike;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Arritjen e marrëveshjeve ndërkomunale dhe brenda komunale;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Marrjen e vendimeve për t’u bashkuar me asociacione përfaqësuese të komunave të Republikës së Kosovës; dhe </w:t>
      </w:r>
    </w:p>
    <w:p w:rsidR="00235824" w:rsidRPr="00D173BF"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Përgjegjësive të tjera që kërkohen me ligj. </w:t>
      </w:r>
    </w:p>
    <w:p w:rsidR="00235824" w:rsidRPr="00D173BF" w:rsidRDefault="00235824" w:rsidP="00267AAE">
      <w:pPr>
        <w:autoSpaceDE w:val="0"/>
        <w:autoSpaceDN w:val="0"/>
        <w:adjustRightInd w:val="0"/>
        <w:spacing w:after="120" w:line="240" w:lineRule="auto"/>
        <w:ind w:firstLine="54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Për marrjen e vendimeve, Kuvendi i Komunës mund t’ia delegojë pushtetin e tij komiteteve të përhershme të Kuvendit të Komunës, apo Kryetarit të Komunës. Kuvendi i Komunës mund të tërheqë delegimin në çdo kohë. </w:t>
      </w:r>
    </w:p>
    <w:p w:rsidR="00235824" w:rsidRPr="00D173BF" w:rsidRDefault="00235824" w:rsidP="00267AAE">
      <w:pPr>
        <w:autoSpaceDE w:val="0"/>
        <w:autoSpaceDN w:val="0"/>
        <w:adjustRightInd w:val="0"/>
        <w:spacing w:after="120" w:line="240" w:lineRule="auto"/>
        <w:ind w:firstLine="54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Komiteti për Politikë dhe Financa është përgjegjës për shqyrtimin e të gjitha politikave, dokumenteve fiskale dhe financiare, planeve dhe iniciativave, duke përfshirë dokumentet e planifikimin strategjik, </w:t>
      </w:r>
      <w:r w:rsidR="006D52F4" w:rsidRPr="00D173BF">
        <w:rPr>
          <w:rFonts w:ascii="Times New Roman" w:eastAsia="Times New Roman" w:hAnsi="Times New Roman" w:cs="Times New Roman"/>
          <w:sz w:val="24"/>
          <w:szCs w:val="24"/>
          <w:lang w:val="sq-AL"/>
        </w:rPr>
        <w:t>k</w:t>
      </w:r>
      <w:r w:rsidRPr="00D173BF">
        <w:rPr>
          <w:rFonts w:ascii="Times New Roman" w:eastAsia="Times New Roman" w:hAnsi="Times New Roman" w:cs="Times New Roman"/>
          <w:sz w:val="24"/>
          <w:szCs w:val="24"/>
          <w:lang w:val="sq-AL"/>
        </w:rPr>
        <w:t>ornizën vjetore buxhetore afatmesme, planin vjetor të prokurimit, rregulloren vjetore për tatimet, tarifat dhe pagesat, planin vjetor të punës për auditimin e brendshëm, buxhetin vjetor afatmesëm dhe çdo ndryshim</w:t>
      </w:r>
      <w:r w:rsidR="006D52F4" w:rsidRPr="00D173BF">
        <w:rPr>
          <w:rFonts w:ascii="Times New Roman" w:eastAsia="Times New Roman" w:hAnsi="Times New Roman" w:cs="Times New Roman"/>
          <w:sz w:val="24"/>
          <w:szCs w:val="24"/>
          <w:lang w:val="sq-AL"/>
        </w:rPr>
        <w:t xml:space="preserve"> të buxhetit gjatë vitit fiskal, për marrjen e raporteve nga K</w:t>
      </w:r>
      <w:r w:rsidRPr="00D173BF">
        <w:rPr>
          <w:rFonts w:ascii="Times New Roman" w:eastAsia="Times New Roman" w:hAnsi="Times New Roman" w:cs="Times New Roman"/>
          <w:sz w:val="24"/>
          <w:szCs w:val="24"/>
          <w:lang w:val="sq-AL"/>
        </w:rPr>
        <w:t xml:space="preserve">ryetari dhe dorëzimin e rekomandimeve në Kuvendin e Komunës. </w:t>
      </w:r>
    </w:p>
    <w:p w:rsidR="00235824" w:rsidRPr="00D173BF" w:rsidRDefault="00235824" w:rsidP="00267AAE">
      <w:pPr>
        <w:spacing w:after="120" w:line="240" w:lineRule="auto"/>
        <w:ind w:firstLine="54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Kuvendi i Komunës siguron kushte të punës për mbajtje të seancave të Kuvendit të Komunës, si dhe pjesëmarrje për qytetarë gjatë seancave. Siguron transparencë të plotë ndaj qytetarëve për të gjitha vendimet dhe aktet, si dhe për çdo gjë që është në interes të qytetarëve. Po ashtu, iu krijon mundësi qytetarëve që përmes formave të ndryshme të jenë pjesëmarrës në vendimmarrje. </w:t>
      </w:r>
    </w:p>
    <w:p w:rsidR="00487ED2" w:rsidRPr="00D173BF" w:rsidRDefault="00487ED2" w:rsidP="00235824">
      <w:pPr>
        <w:spacing w:after="120" w:line="240" w:lineRule="auto"/>
        <w:ind w:firstLine="360"/>
        <w:jc w:val="both"/>
        <w:rPr>
          <w:rFonts w:ascii="Times New Roman" w:eastAsia="Times New Roman" w:hAnsi="Times New Roman" w:cs="Times New Roman"/>
          <w:sz w:val="24"/>
          <w:szCs w:val="24"/>
          <w:lang w:val="sq-AL"/>
        </w:rPr>
      </w:pPr>
    </w:p>
    <w:p w:rsidR="00487ED2" w:rsidRPr="00D173BF" w:rsidRDefault="00487ED2" w:rsidP="00235824">
      <w:pPr>
        <w:spacing w:after="120" w:line="240" w:lineRule="auto"/>
        <w:ind w:firstLine="360"/>
        <w:jc w:val="both"/>
        <w:rPr>
          <w:rFonts w:ascii="Times New Roman" w:eastAsia="Times New Roman" w:hAnsi="Times New Roman" w:cs="Times New Roman"/>
          <w:sz w:val="24"/>
          <w:szCs w:val="24"/>
          <w:lang w:val="sq-AL"/>
        </w:rPr>
      </w:pPr>
    </w:p>
    <w:p w:rsidR="00487ED2" w:rsidRPr="00D173BF" w:rsidRDefault="00487ED2" w:rsidP="00235824">
      <w:pPr>
        <w:spacing w:after="120" w:line="240" w:lineRule="auto"/>
        <w:ind w:firstLine="360"/>
        <w:jc w:val="both"/>
        <w:rPr>
          <w:rFonts w:ascii="Times New Roman" w:eastAsia="Times New Roman" w:hAnsi="Times New Roman" w:cs="Times New Roman"/>
          <w:sz w:val="24"/>
          <w:szCs w:val="24"/>
          <w:lang w:val="sq-AL"/>
        </w:rPr>
      </w:pPr>
    </w:p>
    <w:p w:rsidR="00487ED2" w:rsidRPr="00D173BF" w:rsidRDefault="00487ED2" w:rsidP="00235824">
      <w:pPr>
        <w:spacing w:after="120" w:line="240" w:lineRule="auto"/>
        <w:ind w:firstLine="360"/>
        <w:jc w:val="both"/>
        <w:rPr>
          <w:rFonts w:ascii="Times New Roman" w:eastAsia="Times New Roman" w:hAnsi="Times New Roman" w:cs="Times New Roman"/>
          <w:sz w:val="24"/>
          <w:szCs w:val="24"/>
          <w:lang w:val="sq-AL"/>
        </w:rPr>
      </w:pPr>
    </w:p>
    <w:p w:rsidR="00487ED2" w:rsidRPr="00D173BF" w:rsidRDefault="00487ED2" w:rsidP="00235824">
      <w:pPr>
        <w:spacing w:after="120" w:line="240" w:lineRule="auto"/>
        <w:ind w:firstLine="360"/>
        <w:jc w:val="both"/>
        <w:rPr>
          <w:rFonts w:ascii="Times New Roman" w:eastAsia="Times New Roman" w:hAnsi="Times New Roman" w:cs="Times New Roman"/>
          <w:sz w:val="24"/>
          <w:szCs w:val="24"/>
          <w:lang w:val="sq-AL"/>
        </w:rPr>
      </w:pPr>
    </w:p>
    <w:p w:rsidR="00487ED2" w:rsidRPr="00D173BF" w:rsidRDefault="00487ED2" w:rsidP="00235824">
      <w:pPr>
        <w:spacing w:after="120" w:line="240" w:lineRule="auto"/>
        <w:ind w:firstLine="360"/>
        <w:jc w:val="both"/>
        <w:rPr>
          <w:rFonts w:ascii="Times New Roman" w:eastAsia="Times New Roman" w:hAnsi="Times New Roman" w:cs="Times New Roman"/>
          <w:sz w:val="24"/>
          <w:szCs w:val="24"/>
          <w:lang w:val="sq-AL"/>
        </w:rPr>
      </w:pPr>
    </w:p>
    <w:p w:rsidR="00487ED2" w:rsidRPr="00D173BF" w:rsidRDefault="00487ED2" w:rsidP="00267AAE">
      <w:pPr>
        <w:spacing w:after="120" w:line="240" w:lineRule="auto"/>
        <w:ind w:firstLine="360"/>
        <w:rPr>
          <w:rFonts w:ascii="Times New Roman" w:eastAsia="Times New Roman" w:hAnsi="Times New Roman" w:cs="Times New Roman"/>
          <w:sz w:val="24"/>
          <w:szCs w:val="24"/>
          <w:lang w:val="sq-AL"/>
        </w:rPr>
      </w:pPr>
    </w:p>
    <w:p w:rsidR="00235824" w:rsidRPr="00D173BF" w:rsidRDefault="00235824" w:rsidP="00267AAE">
      <w:pPr>
        <w:spacing w:after="120" w:line="240" w:lineRule="auto"/>
        <w:ind w:firstLine="36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Përveç këtyre akteve, Kuvendi i Komunës, kryen edhe aktivitete të tjera që janë të domosdoshme për realizimin e përgjegjësive të saj, përfshirë edhe funksione tjera, detyra dhe përgjegjësi të </w:t>
      </w:r>
      <w:r w:rsidR="0046503A" w:rsidRPr="00D173BF">
        <w:rPr>
          <w:rFonts w:ascii="Times New Roman" w:eastAsia="Times New Roman" w:hAnsi="Times New Roman" w:cs="Times New Roman"/>
          <w:sz w:val="24"/>
          <w:szCs w:val="24"/>
          <w:lang w:val="sq-AL"/>
        </w:rPr>
        <w:t>pa deleguara</w:t>
      </w:r>
      <w:r w:rsidRPr="00D173BF">
        <w:rPr>
          <w:rFonts w:ascii="Times New Roman" w:eastAsia="Times New Roman" w:hAnsi="Times New Roman" w:cs="Times New Roman"/>
          <w:sz w:val="24"/>
          <w:szCs w:val="24"/>
          <w:lang w:val="sq-AL"/>
        </w:rPr>
        <w:t xml:space="preserve"> si: </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Vendimet që kanë të bëjnë me pronën e Komunës; </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Miratimin e Planit </w:t>
      </w:r>
      <w:r w:rsidR="006D52F4" w:rsidRPr="00D173BF">
        <w:rPr>
          <w:rFonts w:ascii="Times New Roman" w:eastAsia="Times New Roman" w:hAnsi="Times New Roman" w:cs="Times New Roman"/>
          <w:sz w:val="24"/>
          <w:szCs w:val="24"/>
          <w:lang w:val="sq-AL"/>
        </w:rPr>
        <w:t>Zhvillimor Komunal (PZHK), Planit Zhvillimor Urban (PZHU), dhe Planeve Rregulluese U</w:t>
      </w:r>
      <w:r w:rsidRPr="00D173BF">
        <w:rPr>
          <w:rFonts w:ascii="Times New Roman" w:eastAsia="Times New Roman" w:hAnsi="Times New Roman" w:cs="Times New Roman"/>
          <w:sz w:val="24"/>
          <w:szCs w:val="24"/>
          <w:lang w:val="sq-AL"/>
        </w:rPr>
        <w:t>rbane (PRRU), si dhe ndryshimin e tyre; dhe</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Themelimin e ndërmarrjeve publike të Komunës. </w:t>
      </w:r>
    </w:p>
    <w:p w:rsidR="00235824" w:rsidRPr="00D173BF" w:rsidRDefault="00235824" w:rsidP="00267AAE">
      <w:pPr>
        <w:spacing w:after="120" w:line="240" w:lineRule="auto"/>
        <w:ind w:firstLine="36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 xml:space="preserve">Plani i Punës së Kuvendit të Komunës së Rahovecit  është dokument i mbështetur në Ligjin për vetëqeverisje lokale, Statutin e Komunës, Rregulloren e Punës së Kuvendit dhe aktet tjera nënligjore. </w:t>
      </w:r>
    </w:p>
    <w:p w:rsidR="00235824" w:rsidRPr="00D173BF" w:rsidRDefault="00235824" w:rsidP="00267AAE">
      <w:pPr>
        <w:spacing w:after="120" w:line="240" w:lineRule="auto"/>
        <w:ind w:firstLine="36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Plani është i hartuar në bazë të një kornize logjike i cili planifikon etapat e realizimit të punëve dhe detyrave të Kuvendit të bazuara në detyrat dhe përgjegjësitë që dalin nga Ligji për vetëqeverisje lokale, Statuti dhe aktet tjera nënligjore.</w:t>
      </w:r>
    </w:p>
    <w:p w:rsidR="00235824" w:rsidRPr="00D173BF" w:rsidRDefault="00235824" w:rsidP="00267AAE">
      <w:pPr>
        <w:spacing w:after="120" w:line="240" w:lineRule="auto"/>
        <w:ind w:firstLine="36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Me këtë plan synohet arri</w:t>
      </w:r>
      <w:r w:rsidR="00D0285E">
        <w:rPr>
          <w:rFonts w:ascii="Times New Roman" w:eastAsia="Times New Roman" w:hAnsi="Times New Roman" w:cs="Times New Roman"/>
          <w:sz w:val="24"/>
          <w:szCs w:val="24"/>
          <w:lang w:val="sq-AL"/>
        </w:rPr>
        <w:t>tja e objektivave për vitin 2023</w:t>
      </w:r>
      <w:r w:rsidRPr="00D173BF">
        <w:rPr>
          <w:rFonts w:ascii="Times New Roman" w:eastAsia="Times New Roman" w:hAnsi="Times New Roman" w:cs="Times New Roman"/>
          <w:sz w:val="24"/>
          <w:szCs w:val="24"/>
          <w:lang w:val="sq-AL"/>
        </w:rPr>
        <w:t>, ku Kuvendi i Komunës së R</w:t>
      </w:r>
      <w:r w:rsidR="00051BAF" w:rsidRPr="00D173BF">
        <w:rPr>
          <w:rFonts w:ascii="Times New Roman" w:eastAsia="Times New Roman" w:hAnsi="Times New Roman" w:cs="Times New Roman"/>
          <w:sz w:val="24"/>
          <w:szCs w:val="24"/>
          <w:lang w:val="sq-AL"/>
        </w:rPr>
        <w:t>ahovecit  planifikon t’i mbaj</w:t>
      </w:r>
      <w:r w:rsidR="00B22DDA">
        <w:rPr>
          <w:rFonts w:ascii="Times New Roman" w:eastAsia="Times New Roman" w:hAnsi="Times New Roman" w:cs="Times New Roman"/>
          <w:sz w:val="24"/>
          <w:szCs w:val="24"/>
          <w:lang w:val="sq-AL"/>
        </w:rPr>
        <w:t xml:space="preserve"> </w:t>
      </w:r>
      <w:r w:rsidR="00D0285E">
        <w:rPr>
          <w:rFonts w:ascii="Times New Roman" w:eastAsia="Times New Roman" w:hAnsi="Times New Roman" w:cs="Times New Roman"/>
          <w:sz w:val="24"/>
          <w:szCs w:val="24"/>
          <w:lang w:val="sq-AL"/>
        </w:rPr>
        <w:t>minimum</w:t>
      </w:r>
      <w:r w:rsidR="00051BAF" w:rsidRPr="00D173BF">
        <w:rPr>
          <w:rFonts w:ascii="Times New Roman" w:eastAsia="Times New Roman" w:hAnsi="Times New Roman" w:cs="Times New Roman"/>
          <w:sz w:val="24"/>
          <w:szCs w:val="24"/>
          <w:lang w:val="sq-AL"/>
        </w:rPr>
        <w:t xml:space="preserve"> 10</w:t>
      </w:r>
      <w:r w:rsidRPr="00D173BF">
        <w:rPr>
          <w:rFonts w:ascii="Times New Roman" w:eastAsia="Times New Roman" w:hAnsi="Times New Roman" w:cs="Times New Roman"/>
          <w:sz w:val="24"/>
          <w:szCs w:val="24"/>
          <w:lang w:val="sq-AL"/>
        </w:rPr>
        <w:t xml:space="preserve"> </w:t>
      </w:r>
      <w:r w:rsidR="00051BAF" w:rsidRPr="00D173BF">
        <w:rPr>
          <w:rFonts w:ascii="Times New Roman" w:eastAsia="Times New Roman" w:hAnsi="Times New Roman" w:cs="Times New Roman"/>
          <w:sz w:val="24"/>
          <w:szCs w:val="24"/>
          <w:lang w:val="sq-AL"/>
        </w:rPr>
        <w:t>(dhje</w:t>
      </w:r>
      <w:r w:rsidR="007B65BC" w:rsidRPr="00D173BF">
        <w:rPr>
          <w:rFonts w:ascii="Times New Roman" w:eastAsia="Times New Roman" w:hAnsi="Times New Roman" w:cs="Times New Roman"/>
          <w:sz w:val="24"/>
          <w:szCs w:val="24"/>
          <w:lang w:val="sq-AL"/>
        </w:rPr>
        <w:t>të) seanca të rregullta, 5 (pesë</w:t>
      </w:r>
      <w:r w:rsidRPr="00D173BF">
        <w:rPr>
          <w:rFonts w:ascii="Times New Roman" w:eastAsia="Times New Roman" w:hAnsi="Times New Roman" w:cs="Times New Roman"/>
          <w:sz w:val="24"/>
          <w:szCs w:val="24"/>
          <w:lang w:val="sq-AL"/>
        </w:rPr>
        <w:t>) prej të cilave në gjashtëmujorin e</w:t>
      </w:r>
      <w:r w:rsidR="008D52DF" w:rsidRPr="00D173BF">
        <w:rPr>
          <w:rFonts w:ascii="Times New Roman" w:eastAsia="Times New Roman" w:hAnsi="Times New Roman" w:cs="Times New Roman"/>
          <w:sz w:val="24"/>
          <w:szCs w:val="24"/>
          <w:lang w:val="sq-AL"/>
        </w:rPr>
        <w:t xml:space="preserve"> parë </w:t>
      </w:r>
      <w:r w:rsidR="000E1BD4">
        <w:rPr>
          <w:rFonts w:ascii="Times New Roman" w:eastAsia="Times New Roman" w:hAnsi="Times New Roman" w:cs="Times New Roman"/>
          <w:sz w:val="24"/>
          <w:szCs w:val="24"/>
          <w:lang w:val="sq-AL"/>
        </w:rPr>
        <w:t>dhe 5 (pesë) në gja</w:t>
      </w:r>
      <w:r w:rsidR="00A75C2C">
        <w:rPr>
          <w:rFonts w:ascii="Times New Roman" w:eastAsia="Times New Roman" w:hAnsi="Times New Roman" w:cs="Times New Roman"/>
          <w:sz w:val="24"/>
          <w:szCs w:val="24"/>
          <w:lang w:val="sq-AL"/>
        </w:rPr>
        <w:t>shtëmujorin e dytë të vitit 2023</w:t>
      </w:r>
      <w:r w:rsidRPr="00D173BF">
        <w:rPr>
          <w:rFonts w:ascii="Times New Roman" w:eastAsia="Times New Roman" w:hAnsi="Times New Roman" w:cs="Times New Roman"/>
          <w:sz w:val="24"/>
          <w:szCs w:val="24"/>
          <w:lang w:val="sq-AL"/>
        </w:rPr>
        <w:t xml:space="preserve">, në të cilat do të trajtohen të gjitha çështjet që janë në interes të Komunës dhe të qytetarëve të </w:t>
      </w:r>
      <w:r w:rsidR="00B6503D" w:rsidRPr="00D173BF">
        <w:rPr>
          <w:rFonts w:ascii="Times New Roman" w:eastAsia="Times New Roman" w:hAnsi="Times New Roman" w:cs="Times New Roman"/>
          <w:sz w:val="24"/>
          <w:szCs w:val="24"/>
          <w:lang w:val="sq-AL"/>
        </w:rPr>
        <w:t>Rahovecit</w:t>
      </w:r>
      <w:r w:rsidRPr="00D173BF">
        <w:rPr>
          <w:rFonts w:ascii="Times New Roman" w:eastAsia="Times New Roman" w:hAnsi="Times New Roman" w:cs="Times New Roman"/>
          <w:sz w:val="24"/>
          <w:szCs w:val="24"/>
          <w:lang w:val="sq-AL"/>
        </w:rPr>
        <w:t>, e të cilat janë të proceduara sipas akteve në fuqi:</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Cakton datën e mbajtjes së mbledhjeve të rregullta të Kuvendit sipas rregullores së punës së Kuvendit;</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Plan</w:t>
      </w:r>
      <w:r w:rsidR="00B6503D" w:rsidRPr="00D173BF">
        <w:rPr>
          <w:rFonts w:ascii="Times New Roman" w:eastAsia="Times New Roman" w:hAnsi="Times New Roman" w:cs="Times New Roman"/>
          <w:sz w:val="24"/>
          <w:szCs w:val="24"/>
          <w:lang w:val="sq-AL"/>
        </w:rPr>
        <w:t>ifikon shqyrtimin e raporteve të</w:t>
      </w:r>
      <w:r w:rsidRPr="00D173BF">
        <w:rPr>
          <w:rFonts w:ascii="Times New Roman" w:eastAsia="Times New Roman" w:hAnsi="Times New Roman" w:cs="Times New Roman"/>
          <w:sz w:val="24"/>
          <w:szCs w:val="24"/>
          <w:lang w:val="sq-AL"/>
        </w:rPr>
        <w:t xml:space="preserve"> rregullta të punës së Kryetarit të Komunës sipas ligjit;</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Inkorporon planin e tubimeve me qytetarë të Kryetarit të Komunës;</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Miraton buxhetin, planet investuese, planin vjetor të prokuri</w:t>
      </w:r>
      <w:r w:rsidR="006D52F4" w:rsidRPr="00D173BF">
        <w:rPr>
          <w:rFonts w:ascii="Times New Roman" w:eastAsia="Times New Roman" w:hAnsi="Times New Roman" w:cs="Times New Roman"/>
          <w:sz w:val="24"/>
          <w:szCs w:val="24"/>
          <w:lang w:val="sq-AL"/>
        </w:rPr>
        <w:t>mit, planin vjetor të punës së Auditorit të B</w:t>
      </w:r>
      <w:r w:rsidRPr="00D173BF">
        <w:rPr>
          <w:rFonts w:ascii="Times New Roman" w:eastAsia="Times New Roman" w:hAnsi="Times New Roman" w:cs="Times New Roman"/>
          <w:sz w:val="24"/>
          <w:szCs w:val="24"/>
          <w:lang w:val="sq-AL"/>
        </w:rPr>
        <w:t>rendshëm, planet rregullative etj.</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Miraton çështje tjera financiare, të cilat janë të rezervuara për Kuvendin, sipas Statutit apo Rregullores se punës;</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Nxjerr rregullore të reja dhe bën harmonizimin e rregulloreve ekzistuese me ligjet në fuqi;</w:t>
      </w:r>
    </w:p>
    <w:p w:rsidR="00235824" w:rsidRPr="00D173BF"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Inkorporon planin e Kryetarit për festa shtetërore e kombëtare.</w:t>
      </w:r>
    </w:p>
    <w:p w:rsidR="00235824" w:rsidRPr="00D173BF" w:rsidRDefault="00D0285E"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Mbikëqyr</w:t>
      </w:r>
      <w:r w:rsidR="00235824" w:rsidRPr="00D173BF">
        <w:rPr>
          <w:rFonts w:ascii="Times New Roman" w:eastAsia="Times New Roman" w:hAnsi="Times New Roman" w:cs="Times New Roman"/>
          <w:sz w:val="24"/>
          <w:szCs w:val="24"/>
          <w:lang w:val="sq-AL"/>
        </w:rPr>
        <w:t>, diskuton, analizon dhe vlerëson punën e ekzekutivit;</w:t>
      </w:r>
    </w:p>
    <w:p w:rsidR="00235824" w:rsidRPr="00D173BF" w:rsidRDefault="00235824" w:rsidP="00235824">
      <w:pPr>
        <w:spacing w:after="120" w:line="240" w:lineRule="auto"/>
        <w:jc w:val="both"/>
        <w:rPr>
          <w:rFonts w:ascii="Times New Roman" w:eastAsia="Times New Roman" w:hAnsi="Times New Roman" w:cs="Times New Roman"/>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487ED2" w:rsidRPr="00D173BF" w:rsidRDefault="00487ED2" w:rsidP="00235824">
      <w:pPr>
        <w:spacing w:after="120" w:line="240" w:lineRule="auto"/>
        <w:jc w:val="center"/>
        <w:rPr>
          <w:rFonts w:ascii="Times New Roman" w:eastAsia="Times New Roman" w:hAnsi="Times New Roman" w:cs="Times New Roman"/>
          <w:b/>
          <w:sz w:val="24"/>
          <w:szCs w:val="24"/>
          <w:lang w:val="sq-AL"/>
        </w:rPr>
      </w:pPr>
    </w:p>
    <w:p w:rsidR="00235824" w:rsidRPr="00D173BF" w:rsidRDefault="00235824" w:rsidP="00235824">
      <w:pPr>
        <w:spacing w:after="120" w:line="240" w:lineRule="auto"/>
        <w:jc w:val="center"/>
        <w:rPr>
          <w:rFonts w:ascii="Times New Roman" w:eastAsia="Times New Roman" w:hAnsi="Times New Roman" w:cs="Times New Roman"/>
          <w:sz w:val="24"/>
          <w:szCs w:val="24"/>
          <w:lang w:val="sq-AL"/>
        </w:rPr>
      </w:pPr>
      <w:r w:rsidRPr="00D173BF">
        <w:rPr>
          <w:rFonts w:ascii="Times New Roman" w:eastAsia="Times New Roman" w:hAnsi="Times New Roman" w:cs="Times New Roman"/>
          <w:b/>
          <w:sz w:val="24"/>
          <w:szCs w:val="24"/>
          <w:lang w:val="sq-AL"/>
        </w:rPr>
        <w:t>Përfundim</w:t>
      </w:r>
    </w:p>
    <w:p w:rsidR="00235824" w:rsidRPr="00D173BF" w:rsidRDefault="00235824" w:rsidP="00235824">
      <w:pPr>
        <w:spacing w:after="120" w:line="240" w:lineRule="auto"/>
        <w:ind w:firstLine="36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Plani vjetor i punës së Kuv</w:t>
      </w:r>
      <w:r w:rsidR="00102801" w:rsidRPr="00D173BF">
        <w:rPr>
          <w:rFonts w:ascii="Times New Roman" w:eastAsia="Times New Roman" w:hAnsi="Times New Roman" w:cs="Times New Roman"/>
          <w:sz w:val="24"/>
          <w:szCs w:val="24"/>
          <w:lang w:val="sq-AL"/>
        </w:rPr>
        <w:t>endit të Komunës, do të ndihmoj</w:t>
      </w:r>
      <w:r w:rsidRPr="00D173BF">
        <w:rPr>
          <w:rFonts w:ascii="Times New Roman" w:eastAsia="Times New Roman" w:hAnsi="Times New Roman" w:cs="Times New Roman"/>
          <w:sz w:val="24"/>
          <w:szCs w:val="24"/>
          <w:lang w:val="sq-AL"/>
        </w:rPr>
        <w:t xml:space="preserve"> dhe lehtësoj punimet e mbledhjeve të Kuvendit, duke iu ofruar anëtarëve të Kuvendit këtë plan, ata do të kenë një pasqyrë për punët dhe aktiv</w:t>
      </w:r>
      <w:r w:rsidR="008D52DF" w:rsidRPr="00D173BF">
        <w:rPr>
          <w:rFonts w:ascii="Times New Roman" w:eastAsia="Times New Roman" w:hAnsi="Times New Roman" w:cs="Times New Roman"/>
          <w:sz w:val="24"/>
          <w:szCs w:val="24"/>
          <w:lang w:val="sq-AL"/>
        </w:rPr>
        <w:t xml:space="preserve">itetet e </w:t>
      </w:r>
      <w:r w:rsidR="000E1BD4">
        <w:rPr>
          <w:rFonts w:ascii="Times New Roman" w:eastAsia="Times New Roman" w:hAnsi="Times New Roman" w:cs="Times New Roman"/>
          <w:sz w:val="24"/>
          <w:szCs w:val="24"/>
          <w:lang w:val="sq-AL"/>
        </w:rPr>
        <w:t xml:space="preserve">parapara për </w:t>
      </w:r>
      <w:r w:rsidR="00D0285E">
        <w:rPr>
          <w:rFonts w:ascii="Times New Roman" w:eastAsia="Times New Roman" w:hAnsi="Times New Roman" w:cs="Times New Roman"/>
          <w:sz w:val="24"/>
          <w:szCs w:val="24"/>
          <w:lang w:val="sq-AL"/>
        </w:rPr>
        <w:t>vitin 2023</w:t>
      </w:r>
      <w:r w:rsidR="00B6503D" w:rsidRPr="00D173BF">
        <w:rPr>
          <w:rFonts w:ascii="Times New Roman" w:eastAsia="Times New Roman" w:hAnsi="Times New Roman" w:cs="Times New Roman"/>
          <w:sz w:val="24"/>
          <w:szCs w:val="24"/>
          <w:lang w:val="sq-AL"/>
        </w:rPr>
        <w:t xml:space="preserve"> </w:t>
      </w:r>
      <w:r w:rsidRPr="00D173BF">
        <w:rPr>
          <w:rFonts w:ascii="Times New Roman" w:eastAsia="Times New Roman" w:hAnsi="Times New Roman" w:cs="Times New Roman"/>
          <w:sz w:val="24"/>
          <w:szCs w:val="24"/>
          <w:lang w:val="sq-AL"/>
        </w:rPr>
        <w:t xml:space="preserve">e që kanë të bëjnë me interesat e qytetarëve. </w:t>
      </w:r>
    </w:p>
    <w:p w:rsidR="00B6503D" w:rsidRPr="00D173BF" w:rsidRDefault="00235824" w:rsidP="001854F8">
      <w:pPr>
        <w:spacing w:after="120" w:line="240" w:lineRule="auto"/>
        <w:ind w:firstLine="360"/>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Me</w:t>
      </w:r>
      <w:r w:rsidR="00051BAF" w:rsidRPr="00D173BF">
        <w:rPr>
          <w:rFonts w:ascii="Times New Roman" w:eastAsia="Times New Roman" w:hAnsi="Times New Roman" w:cs="Times New Roman"/>
          <w:sz w:val="24"/>
          <w:szCs w:val="24"/>
          <w:lang w:val="sq-AL"/>
        </w:rPr>
        <w:t xml:space="preserve"> planin e punës janë paraparë minimum </w:t>
      </w:r>
      <w:r w:rsidR="00102801" w:rsidRPr="00D173BF">
        <w:rPr>
          <w:rFonts w:ascii="Times New Roman" w:eastAsia="Times New Roman" w:hAnsi="Times New Roman" w:cs="Times New Roman"/>
          <w:sz w:val="24"/>
          <w:szCs w:val="24"/>
          <w:lang w:val="sq-AL"/>
        </w:rPr>
        <w:t>1</w:t>
      </w:r>
      <w:r w:rsidR="00051BAF" w:rsidRPr="00D173BF">
        <w:rPr>
          <w:rFonts w:ascii="Times New Roman" w:eastAsia="Times New Roman" w:hAnsi="Times New Roman" w:cs="Times New Roman"/>
          <w:sz w:val="24"/>
          <w:szCs w:val="24"/>
          <w:lang w:val="sq-AL"/>
        </w:rPr>
        <w:t>0 (dhjetë)</w:t>
      </w:r>
      <w:r w:rsidRPr="00D173BF">
        <w:rPr>
          <w:rFonts w:ascii="Times New Roman" w:eastAsia="Times New Roman" w:hAnsi="Times New Roman" w:cs="Times New Roman"/>
          <w:sz w:val="24"/>
          <w:szCs w:val="24"/>
          <w:lang w:val="sq-AL"/>
        </w:rPr>
        <w:t xml:space="preserve"> seanca të rregullta, por sipas nevojës mund të mbahen edhe seanca tjera përfshirë edhe seanca të jashtëzakonshme,</w:t>
      </w:r>
      <w:r w:rsidR="00051BAF" w:rsidRPr="00D173BF">
        <w:rPr>
          <w:rFonts w:ascii="Times New Roman" w:eastAsia="Times New Roman" w:hAnsi="Times New Roman" w:cs="Times New Roman"/>
          <w:sz w:val="24"/>
          <w:szCs w:val="24"/>
          <w:lang w:val="sq-AL"/>
        </w:rPr>
        <w:t xml:space="preserve"> solemne</w:t>
      </w:r>
      <w:r w:rsidRPr="00D173BF">
        <w:rPr>
          <w:rFonts w:ascii="Times New Roman" w:eastAsia="Times New Roman" w:hAnsi="Times New Roman" w:cs="Times New Roman"/>
          <w:sz w:val="24"/>
          <w:szCs w:val="24"/>
          <w:lang w:val="sq-AL"/>
        </w:rPr>
        <w:t xml:space="preserve"> siç parashihet me LVL dhe Statutin e Komunës.  </w:t>
      </w:r>
    </w:p>
    <w:p w:rsidR="00235824" w:rsidRPr="00D173BF" w:rsidRDefault="00235824" w:rsidP="00235824">
      <w:pPr>
        <w:spacing w:after="120" w:line="240" w:lineRule="atLeast"/>
        <w:ind w:firstLine="360"/>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Për përmbushjen e Programit të punës, Ekzekutivi ofron mbështetje profesionale dhe administrative organeve të Kuvendit, duke përshtatur organizimin e brendshëm për realizmin e objektivave dhe agjendës sipas këtij plani.</w:t>
      </w:r>
    </w:p>
    <w:p w:rsidR="00235824" w:rsidRPr="00D173BF" w:rsidRDefault="00235824" w:rsidP="00235824">
      <w:pPr>
        <w:spacing w:after="120" w:line="240" w:lineRule="atLeast"/>
        <w:ind w:firstLine="360"/>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 xml:space="preserve">Për mbarëvajtjen e zbatimit </w:t>
      </w:r>
      <w:r w:rsidR="00FB0632" w:rsidRPr="00D173BF">
        <w:rPr>
          <w:rFonts w:ascii="Times New Roman" w:eastAsia="Times New Roman" w:hAnsi="Times New Roman" w:cs="Times New Roman"/>
          <w:sz w:val="24"/>
          <w:szCs w:val="24"/>
          <w:lang w:val="sq-AL"/>
        </w:rPr>
        <w:t>e</w:t>
      </w:r>
      <w:r w:rsidRPr="00D173BF">
        <w:rPr>
          <w:rFonts w:ascii="Times New Roman" w:eastAsia="Times New Roman" w:hAnsi="Times New Roman" w:cs="Times New Roman"/>
          <w:sz w:val="24"/>
          <w:szCs w:val="24"/>
          <w:lang w:val="sq-AL"/>
        </w:rPr>
        <w:t xml:space="preserve"> të gji</w:t>
      </w:r>
      <w:r w:rsidR="00102801" w:rsidRPr="00D173BF">
        <w:rPr>
          <w:rFonts w:ascii="Times New Roman" w:eastAsia="Times New Roman" w:hAnsi="Times New Roman" w:cs="Times New Roman"/>
          <w:sz w:val="24"/>
          <w:szCs w:val="24"/>
          <w:lang w:val="sq-AL"/>
        </w:rPr>
        <w:t>tha aktiviteteve, sipas dinamikë</w:t>
      </w:r>
      <w:r w:rsidRPr="00D173BF">
        <w:rPr>
          <w:rFonts w:ascii="Times New Roman" w:eastAsia="Times New Roman" w:hAnsi="Times New Roman" w:cs="Times New Roman"/>
          <w:sz w:val="24"/>
          <w:szCs w:val="24"/>
          <w:lang w:val="sq-AL"/>
        </w:rPr>
        <w:t xml:space="preserve">s </w:t>
      </w:r>
      <w:r w:rsidR="00102801" w:rsidRPr="00D173BF">
        <w:rPr>
          <w:rFonts w:ascii="Times New Roman" w:eastAsia="Times New Roman" w:hAnsi="Times New Roman" w:cs="Times New Roman"/>
          <w:sz w:val="24"/>
          <w:szCs w:val="24"/>
          <w:lang w:val="sq-AL"/>
        </w:rPr>
        <w:t>s</w:t>
      </w:r>
      <w:r w:rsidRPr="00D173BF">
        <w:rPr>
          <w:rFonts w:ascii="Times New Roman" w:eastAsia="Times New Roman" w:hAnsi="Times New Roman" w:cs="Times New Roman"/>
          <w:sz w:val="24"/>
          <w:szCs w:val="24"/>
          <w:lang w:val="sq-AL"/>
        </w:rPr>
        <w:t>ë përcaktuar me këtë program</w:t>
      </w:r>
      <w:r w:rsidR="00B6503D" w:rsidRPr="00D173BF">
        <w:rPr>
          <w:rFonts w:ascii="Times New Roman" w:eastAsia="Times New Roman" w:hAnsi="Times New Roman" w:cs="Times New Roman"/>
          <w:sz w:val="24"/>
          <w:szCs w:val="24"/>
          <w:lang w:val="sq-AL"/>
        </w:rPr>
        <w:t xml:space="preserve"> - plan</w:t>
      </w:r>
      <w:r w:rsidRPr="00D173BF">
        <w:rPr>
          <w:rFonts w:ascii="Times New Roman" w:eastAsia="Times New Roman" w:hAnsi="Times New Roman" w:cs="Times New Roman"/>
          <w:sz w:val="24"/>
          <w:szCs w:val="24"/>
          <w:lang w:val="sq-AL"/>
        </w:rPr>
        <w:t>, do të përkujdesen Kryetari</w:t>
      </w:r>
      <w:r w:rsidR="00102801" w:rsidRPr="00D173BF">
        <w:rPr>
          <w:rFonts w:ascii="Times New Roman" w:eastAsia="Times New Roman" w:hAnsi="Times New Roman" w:cs="Times New Roman"/>
          <w:sz w:val="24"/>
          <w:szCs w:val="24"/>
          <w:lang w:val="sq-AL"/>
        </w:rPr>
        <w:t xml:space="preserve"> dhe</w:t>
      </w:r>
      <w:r w:rsidRPr="00D173BF">
        <w:rPr>
          <w:rFonts w:ascii="Times New Roman" w:eastAsia="Times New Roman" w:hAnsi="Times New Roman" w:cs="Times New Roman"/>
          <w:sz w:val="24"/>
          <w:szCs w:val="24"/>
          <w:lang w:val="sq-AL"/>
        </w:rPr>
        <w:t xml:space="preserve"> Kryesuesi i Kuvendit</w:t>
      </w:r>
      <w:r w:rsidR="00B6503D" w:rsidRPr="00D173BF">
        <w:rPr>
          <w:rFonts w:ascii="Times New Roman" w:eastAsia="Times New Roman" w:hAnsi="Times New Roman" w:cs="Times New Roman"/>
          <w:sz w:val="24"/>
          <w:szCs w:val="24"/>
          <w:lang w:val="sq-AL"/>
        </w:rPr>
        <w:t>.</w:t>
      </w:r>
      <w:r w:rsidRPr="00D173BF">
        <w:rPr>
          <w:rFonts w:ascii="Times New Roman" w:eastAsia="Times New Roman" w:hAnsi="Times New Roman" w:cs="Times New Roman"/>
          <w:sz w:val="24"/>
          <w:szCs w:val="24"/>
          <w:lang w:val="sq-AL"/>
        </w:rPr>
        <w:t> </w:t>
      </w:r>
    </w:p>
    <w:p w:rsidR="00235824" w:rsidRPr="00D173BF" w:rsidRDefault="00235824" w:rsidP="00235824">
      <w:pPr>
        <w:spacing w:after="120" w:line="240" w:lineRule="atLeast"/>
        <w:ind w:firstLine="360"/>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Realizimi i Programit të Punës së Kuvendit kërkon bashkërenditje dhe koordinim të aktiviteteve me Ekzekutivin e Komunës, e cila duhet t’i përmbahet p</w:t>
      </w:r>
      <w:r w:rsidR="00B6503D" w:rsidRPr="00D173BF">
        <w:rPr>
          <w:rFonts w:ascii="Times New Roman" w:eastAsia="Times New Roman" w:hAnsi="Times New Roman" w:cs="Times New Roman"/>
          <w:sz w:val="24"/>
          <w:szCs w:val="24"/>
          <w:lang w:val="sq-AL"/>
        </w:rPr>
        <w:t xml:space="preserve">lanit të Kuvendit për </w:t>
      </w:r>
      <w:r w:rsidR="00D0285E">
        <w:rPr>
          <w:rFonts w:ascii="Times New Roman" w:eastAsia="Times New Roman" w:hAnsi="Times New Roman" w:cs="Times New Roman"/>
          <w:sz w:val="24"/>
          <w:szCs w:val="24"/>
          <w:lang w:val="sq-AL"/>
        </w:rPr>
        <w:t>vitin 2023</w:t>
      </w:r>
      <w:r w:rsidRPr="00D173BF">
        <w:rPr>
          <w:rFonts w:ascii="Times New Roman" w:eastAsia="Times New Roman" w:hAnsi="Times New Roman" w:cs="Times New Roman"/>
          <w:sz w:val="24"/>
          <w:szCs w:val="24"/>
          <w:lang w:val="sq-AL"/>
        </w:rPr>
        <w:t>.</w:t>
      </w:r>
    </w:p>
    <w:p w:rsidR="00235824" w:rsidRPr="00D173BF" w:rsidRDefault="00235824" w:rsidP="00235824">
      <w:pPr>
        <w:spacing w:after="120" w:line="240" w:lineRule="atLeast"/>
        <w:ind w:firstLine="360"/>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Plani i punës së Kuvendit sipas dinamikës mujore përfshin: emërtimin e aktit, propozuesin, afatin e dërgimit nga propozuesi, afatet e shqyrtimeve nga komitetet funksionale përgjegjëse për shqyrtim.</w:t>
      </w:r>
    </w:p>
    <w:p w:rsidR="00235824" w:rsidRPr="00D173BF" w:rsidRDefault="00235824" w:rsidP="00235824">
      <w:pPr>
        <w:spacing w:after="120" w:line="240" w:lineRule="atLeast"/>
        <w:ind w:firstLine="720"/>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 xml:space="preserve">Programi i </w:t>
      </w:r>
      <w:r w:rsidR="00D0285E">
        <w:rPr>
          <w:rFonts w:ascii="Times New Roman" w:eastAsia="Times New Roman" w:hAnsi="Times New Roman" w:cs="Times New Roman"/>
          <w:sz w:val="24"/>
          <w:szCs w:val="24"/>
          <w:lang w:val="sq-AL"/>
        </w:rPr>
        <w:t>Punës së Kuvendit për vitin 2023</w:t>
      </w:r>
      <w:r w:rsidR="00B6503D" w:rsidRPr="00D173BF">
        <w:rPr>
          <w:rFonts w:ascii="Times New Roman" w:eastAsia="Times New Roman" w:hAnsi="Times New Roman" w:cs="Times New Roman"/>
          <w:sz w:val="24"/>
          <w:szCs w:val="24"/>
          <w:lang w:val="sq-AL"/>
        </w:rPr>
        <w:t xml:space="preserve"> </w:t>
      </w:r>
      <w:r w:rsidRPr="00D173BF">
        <w:rPr>
          <w:rFonts w:ascii="Times New Roman" w:eastAsia="Times New Roman" w:hAnsi="Times New Roman" w:cs="Times New Roman"/>
          <w:sz w:val="24"/>
          <w:szCs w:val="24"/>
          <w:lang w:val="sq-AL"/>
        </w:rPr>
        <w:t>do të plotësohet edhe me:</w:t>
      </w:r>
    </w:p>
    <w:p w:rsidR="00235824" w:rsidRPr="00D173BF" w:rsidRDefault="00235824" w:rsidP="00235824">
      <w:pPr>
        <w:numPr>
          <w:ilvl w:val="0"/>
          <w:numId w:val="2"/>
        </w:numPr>
        <w:spacing w:after="120" w:line="240" w:lineRule="atLeast"/>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Miratimin e iniciativave për bashkëpunim ndërkomunal dhe ndërkombëtar.</w:t>
      </w:r>
    </w:p>
    <w:p w:rsidR="00235824" w:rsidRPr="00D173BF" w:rsidRDefault="00235824" w:rsidP="00235824">
      <w:pPr>
        <w:numPr>
          <w:ilvl w:val="0"/>
          <w:numId w:val="2"/>
        </w:numPr>
        <w:spacing w:after="120" w:line="240" w:lineRule="atLeast"/>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 xml:space="preserve">Propozime për debate dhe propozime </w:t>
      </w:r>
      <w:r w:rsidR="000E1BD4" w:rsidRPr="00D173BF">
        <w:rPr>
          <w:rFonts w:ascii="Times New Roman" w:eastAsia="Times New Roman" w:hAnsi="Times New Roman" w:cs="Times New Roman"/>
          <w:sz w:val="24"/>
          <w:szCs w:val="24"/>
          <w:lang w:val="sq-AL"/>
        </w:rPr>
        <w:t>përmbajtjesore</w:t>
      </w:r>
      <w:r w:rsidRPr="00D173BF">
        <w:rPr>
          <w:rFonts w:ascii="Times New Roman" w:eastAsia="Times New Roman" w:hAnsi="Times New Roman" w:cs="Times New Roman"/>
          <w:sz w:val="24"/>
          <w:szCs w:val="24"/>
          <w:lang w:val="sq-AL"/>
        </w:rPr>
        <w:t>,</w:t>
      </w:r>
    </w:p>
    <w:p w:rsidR="00235824" w:rsidRPr="00D173BF" w:rsidRDefault="00235824" w:rsidP="00235824">
      <w:pPr>
        <w:numPr>
          <w:ilvl w:val="0"/>
          <w:numId w:val="2"/>
        </w:numPr>
        <w:spacing w:after="120" w:line="240" w:lineRule="atLeast"/>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Propozime për raportime dhe informata,</w:t>
      </w:r>
    </w:p>
    <w:p w:rsidR="00235824" w:rsidRPr="00D173BF" w:rsidRDefault="00235824" w:rsidP="00235824">
      <w:pPr>
        <w:numPr>
          <w:ilvl w:val="0"/>
          <w:numId w:val="2"/>
        </w:numPr>
        <w:spacing w:after="120" w:line="240" w:lineRule="atLeast"/>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24"/>
          <w:szCs w:val="24"/>
          <w:lang w:val="sq-AL"/>
        </w:rPr>
        <w:t>Peticione,</w:t>
      </w:r>
    </w:p>
    <w:p w:rsidR="00235824" w:rsidRPr="00D173BF" w:rsidRDefault="00235824" w:rsidP="00235824">
      <w:pPr>
        <w:numPr>
          <w:ilvl w:val="0"/>
          <w:numId w:val="2"/>
        </w:numPr>
        <w:spacing w:after="120" w:line="240" w:lineRule="atLeast"/>
        <w:jc w:val="both"/>
        <w:rPr>
          <w:rFonts w:ascii="Calibri" w:eastAsia="Times New Roman" w:hAnsi="Calibri" w:cs="Times New Roman"/>
          <w:lang w:val="sq-AL"/>
        </w:rPr>
      </w:pPr>
      <w:r w:rsidRPr="00D173BF">
        <w:rPr>
          <w:rFonts w:ascii="Times New Roman" w:eastAsia="Times New Roman" w:hAnsi="Times New Roman" w:cs="Times New Roman"/>
          <w:sz w:val="24"/>
          <w:szCs w:val="24"/>
          <w:lang w:val="sq-AL"/>
        </w:rPr>
        <w:t xml:space="preserve">Pyetje të anëtarëve të Kuvendit. </w:t>
      </w:r>
    </w:p>
    <w:p w:rsidR="008F109E" w:rsidRPr="00D173BF" w:rsidRDefault="008F109E" w:rsidP="008F109E">
      <w:pPr>
        <w:spacing w:after="120" w:line="240" w:lineRule="atLeast"/>
        <w:jc w:val="both"/>
        <w:rPr>
          <w:rFonts w:ascii="Times New Roman" w:eastAsia="Times New Roman" w:hAnsi="Times New Roman" w:cs="Times New Roman"/>
          <w:sz w:val="24"/>
          <w:szCs w:val="24"/>
          <w:lang w:val="sq-AL"/>
        </w:rPr>
      </w:pPr>
    </w:p>
    <w:p w:rsidR="008F109E" w:rsidRPr="00D173BF" w:rsidRDefault="008F109E" w:rsidP="008F109E">
      <w:pPr>
        <w:spacing w:after="120" w:line="240" w:lineRule="atLeast"/>
        <w:jc w:val="both"/>
        <w:rPr>
          <w:rFonts w:ascii="Calibri" w:eastAsia="Times New Roman" w:hAnsi="Calibri" w:cs="Times New Roman"/>
          <w:lang w:val="sq-AL"/>
        </w:rPr>
      </w:pPr>
    </w:p>
    <w:p w:rsidR="00235824" w:rsidRPr="00D173BF" w:rsidRDefault="00235824" w:rsidP="00235824">
      <w:pPr>
        <w:spacing w:after="120" w:line="260" w:lineRule="atLeast"/>
        <w:rPr>
          <w:rFonts w:ascii="Calibri" w:eastAsia="Times New Roman" w:hAnsi="Calibri" w:cs="Times New Roman"/>
          <w:lang w:val="sq-AL"/>
        </w:rPr>
      </w:pPr>
      <w:r w:rsidRPr="00D173BF">
        <w:rPr>
          <w:rFonts w:ascii="Calibri" w:eastAsia="Times New Roman" w:hAnsi="Calibri" w:cs="Times New Roman"/>
          <w:lang w:val="sq-AL"/>
        </w:rPr>
        <w:t> </w:t>
      </w:r>
    </w:p>
    <w:p w:rsidR="0036685A" w:rsidRPr="00D173BF" w:rsidRDefault="0036685A" w:rsidP="00235824">
      <w:pPr>
        <w:spacing w:after="120" w:line="260" w:lineRule="atLeast"/>
        <w:rPr>
          <w:rFonts w:ascii="Calibri" w:eastAsia="Times New Roman" w:hAnsi="Calibri" w:cs="Times New Roman"/>
          <w:lang w:val="sq-AL"/>
        </w:rPr>
      </w:pPr>
    </w:p>
    <w:p w:rsidR="0036685A" w:rsidRPr="00D173BF" w:rsidRDefault="0036685A" w:rsidP="00235824">
      <w:pPr>
        <w:spacing w:after="120" w:line="260" w:lineRule="atLeast"/>
        <w:rPr>
          <w:rFonts w:ascii="Calibri" w:eastAsia="Times New Roman" w:hAnsi="Calibri" w:cs="Times New Roman"/>
          <w:lang w:val="sq-AL"/>
        </w:rPr>
      </w:pPr>
    </w:p>
    <w:p w:rsidR="0036685A" w:rsidRPr="00D173BF" w:rsidRDefault="0036685A" w:rsidP="00235824">
      <w:pPr>
        <w:spacing w:after="120" w:line="260" w:lineRule="atLeast"/>
        <w:rPr>
          <w:rFonts w:ascii="Calibri" w:eastAsia="Times New Roman" w:hAnsi="Calibri" w:cs="Times New Roman"/>
          <w:lang w:val="sq-AL"/>
        </w:rPr>
      </w:pPr>
    </w:p>
    <w:p w:rsidR="0036685A" w:rsidRPr="00D173BF" w:rsidRDefault="0036685A" w:rsidP="00235824">
      <w:pPr>
        <w:spacing w:after="120" w:line="260" w:lineRule="atLeast"/>
        <w:rPr>
          <w:rFonts w:ascii="Calibri" w:eastAsia="Times New Roman" w:hAnsi="Calibri" w:cs="Times New Roman"/>
          <w:lang w:val="sq-AL"/>
        </w:rPr>
      </w:pPr>
    </w:p>
    <w:p w:rsidR="0036685A" w:rsidRPr="00D173BF" w:rsidRDefault="0036685A" w:rsidP="00235824">
      <w:pPr>
        <w:spacing w:after="120" w:line="260" w:lineRule="atLeast"/>
        <w:rPr>
          <w:rFonts w:ascii="Calibri" w:eastAsia="Times New Roman" w:hAnsi="Calibri" w:cs="Times New Roman"/>
          <w:lang w:val="sq-AL"/>
        </w:rPr>
      </w:pPr>
    </w:p>
    <w:p w:rsidR="0036685A" w:rsidRPr="00D173BF" w:rsidRDefault="0036685A" w:rsidP="00235824">
      <w:pPr>
        <w:spacing w:after="120" w:line="260" w:lineRule="atLeast"/>
        <w:rPr>
          <w:rFonts w:ascii="Calibri" w:eastAsia="Times New Roman" w:hAnsi="Calibri" w:cs="Times New Roman"/>
          <w:lang w:val="sq-AL"/>
        </w:rPr>
      </w:pPr>
    </w:p>
    <w:p w:rsidR="00487ED2" w:rsidRPr="00D173BF" w:rsidRDefault="00235824" w:rsidP="00235824">
      <w:pPr>
        <w:spacing w:after="120" w:line="240" w:lineRule="auto"/>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b/>
          <w:sz w:val="24"/>
          <w:szCs w:val="24"/>
          <w:lang w:val="sq-AL"/>
        </w:rPr>
        <w:t>Shtojcë</w:t>
      </w:r>
      <w:r w:rsidRPr="00D173BF">
        <w:rPr>
          <w:rFonts w:ascii="Times New Roman" w:eastAsia="Times New Roman" w:hAnsi="Times New Roman" w:cs="Times New Roman"/>
          <w:sz w:val="24"/>
          <w:szCs w:val="24"/>
          <w:lang w:val="sq-AL"/>
        </w:rPr>
        <w:t xml:space="preserve">: </w:t>
      </w:r>
      <w:r w:rsidRPr="00D173BF">
        <w:rPr>
          <w:rFonts w:ascii="Times New Roman" w:eastAsia="Times New Roman" w:hAnsi="Times New Roman" w:cs="Times New Roman"/>
          <w:i/>
          <w:sz w:val="24"/>
          <w:szCs w:val="24"/>
          <w:lang w:val="sq-AL"/>
        </w:rPr>
        <w:t>Plani i punës sipas muajve</w:t>
      </w:r>
      <w:r w:rsidRPr="00D173BF">
        <w:rPr>
          <w:rFonts w:ascii="Times New Roman" w:eastAsia="Times New Roman" w:hAnsi="Times New Roman" w:cs="Times New Roman"/>
          <w:sz w:val="24"/>
          <w:szCs w:val="24"/>
          <w:lang w:val="sq-AL"/>
        </w:rPr>
        <w:t xml:space="preserve">         </w:t>
      </w:r>
    </w:p>
    <w:p w:rsidR="00487ED2" w:rsidRPr="00D173BF" w:rsidRDefault="00487ED2" w:rsidP="00235824">
      <w:pPr>
        <w:spacing w:after="120" w:line="240" w:lineRule="auto"/>
        <w:jc w:val="both"/>
        <w:rPr>
          <w:rFonts w:ascii="Times New Roman" w:eastAsia="Times New Roman" w:hAnsi="Times New Roman" w:cs="Times New Roman"/>
          <w:sz w:val="24"/>
          <w:szCs w:val="24"/>
          <w:lang w:val="sq-AL"/>
        </w:rPr>
      </w:pPr>
    </w:p>
    <w:p w:rsidR="00BD5592" w:rsidRPr="00D173BF" w:rsidRDefault="00235824" w:rsidP="00487ED2">
      <w:pPr>
        <w:spacing w:after="120" w:line="240" w:lineRule="auto"/>
        <w:jc w:val="both"/>
        <w:rPr>
          <w:rFonts w:ascii="Times New Roman" w:eastAsia="Times New Roman" w:hAnsi="Times New Roman" w:cs="Times New Roman"/>
          <w:sz w:val="24"/>
          <w:szCs w:val="24"/>
          <w:lang w:val="sq-AL"/>
        </w:rPr>
        <w:sectPr w:rsidR="00BD5592" w:rsidRPr="00D173BF" w:rsidSect="00487ED2">
          <w:footerReference w:type="default" r:id="rId22"/>
          <w:pgSz w:w="11907" w:h="16839" w:code="9"/>
          <w:pgMar w:top="1080" w:right="1440" w:bottom="1440" w:left="1440" w:header="720" w:footer="720" w:gutter="0"/>
          <w:cols w:space="720"/>
          <w:docGrid w:linePitch="360"/>
        </w:sectPr>
      </w:pPr>
      <w:r w:rsidRPr="00D173BF">
        <w:rPr>
          <w:rFonts w:ascii="Times New Roman" w:eastAsia="Times New Roman" w:hAnsi="Times New Roman" w:cs="Times New Roman"/>
          <w:sz w:val="24"/>
          <w:szCs w:val="24"/>
          <w:lang w:val="sq-AL"/>
        </w:rPr>
        <w:t xml:space="preserve">   </w:t>
      </w:r>
    </w:p>
    <w:tbl>
      <w:tblPr>
        <w:tblStyle w:val="TableGrid"/>
        <w:tblW w:w="0" w:type="auto"/>
        <w:tblLook w:val="04A0" w:firstRow="1" w:lastRow="0" w:firstColumn="1" w:lastColumn="0" w:noHBand="0" w:noVBand="1"/>
      </w:tblPr>
      <w:tblGrid>
        <w:gridCol w:w="866"/>
        <w:gridCol w:w="7188"/>
        <w:gridCol w:w="1890"/>
        <w:gridCol w:w="1710"/>
        <w:gridCol w:w="1393"/>
        <w:gridCol w:w="1499"/>
      </w:tblGrid>
      <w:tr w:rsidR="00D173BF" w:rsidRPr="00D173BF" w:rsidTr="00030A6C">
        <w:trPr>
          <w:trHeight w:val="135"/>
        </w:trPr>
        <w:tc>
          <w:tcPr>
            <w:tcW w:w="14520" w:type="dxa"/>
            <w:gridSpan w:val="6"/>
            <w:tcBorders>
              <w:top w:val="single" w:sz="18" w:space="0" w:color="auto"/>
              <w:left w:val="single" w:sz="18" w:space="0" w:color="auto"/>
              <w:right w:val="single" w:sz="18" w:space="0" w:color="auto"/>
            </w:tcBorders>
            <w:shd w:val="clear" w:color="auto" w:fill="C6D9F1" w:themeFill="text2" w:themeFillTint="33"/>
          </w:tcPr>
          <w:p w:rsidR="00BD5596" w:rsidRPr="00D173BF" w:rsidRDefault="00D8086C" w:rsidP="00117FCA">
            <w:pPr>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lastRenderedPageBreak/>
              <w:t xml:space="preserve"> </w:t>
            </w:r>
            <w:r w:rsidR="00363785">
              <w:rPr>
                <w:rFonts w:ascii="Times New Roman" w:eastAsia="Times New Roman" w:hAnsi="Times New Roman" w:cs="Times New Roman"/>
                <w:b/>
                <w:sz w:val="28"/>
                <w:szCs w:val="28"/>
                <w:lang w:val="sq-AL"/>
              </w:rPr>
              <w:t xml:space="preserve"> </w:t>
            </w:r>
            <w:r w:rsidR="00117FCA" w:rsidRPr="00D173BF">
              <w:rPr>
                <w:rFonts w:ascii="Times New Roman" w:eastAsia="Times New Roman" w:hAnsi="Times New Roman" w:cs="Times New Roman"/>
                <w:b/>
                <w:sz w:val="28"/>
                <w:szCs w:val="28"/>
                <w:lang w:val="sq-AL"/>
              </w:rPr>
              <w:t>Plani i punë së ku</w:t>
            </w:r>
            <w:r w:rsidR="00D0285E">
              <w:rPr>
                <w:rFonts w:ascii="Times New Roman" w:eastAsia="Times New Roman" w:hAnsi="Times New Roman" w:cs="Times New Roman"/>
                <w:b/>
                <w:sz w:val="28"/>
                <w:szCs w:val="28"/>
                <w:lang w:val="sq-AL"/>
              </w:rPr>
              <w:t>vendit të komunës për vitin 2023</w:t>
            </w:r>
          </w:p>
        </w:tc>
      </w:tr>
      <w:tr w:rsidR="00D173BF" w:rsidRPr="00D173BF" w:rsidTr="00030A6C">
        <w:trPr>
          <w:trHeight w:val="135"/>
        </w:trPr>
        <w:tc>
          <w:tcPr>
            <w:tcW w:w="8028" w:type="dxa"/>
            <w:gridSpan w:val="2"/>
            <w:tcBorders>
              <w:top w:val="single" w:sz="18" w:space="0" w:color="auto"/>
              <w:left w:val="single" w:sz="18" w:space="0" w:color="auto"/>
            </w:tcBorders>
            <w:shd w:val="clear" w:color="auto" w:fill="C6D9F1" w:themeFill="text2" w:themeFillTint="33"/>
          </w:tcPr>
          <w:p w:rsidR="00BD5596" w:rsidRPr="00D173BF" w:rsidRDefault="00117FCA" w:rsidP="00117FCA">
            <w:pPr>
              <w:jc w:val="center"/>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Rend dite</w:t>
            </w:r>
          </w:p>
        </w:tc>
        <w:tc>
          <w:tcPr>
            <w:tcW w:w="1890" w:type="dxa"/>
            <w:tcBorders>
              <w:top w:val="single" w:sz="18" w:space="0" w:color="auto"/>
              <w:bottom w:val="single" w:sz="18" w:space="0" w:color="auto"/>
            </w:tcBorders>
            <w:shd w:val="clear" w:color="auto" w:fill="C6D9F1" w:themeFill="text2" w:themeFillTint="33"/>
          </w:tcPr>
          <w:p w:rsidR="00BD5596" w:rsidRPr="00D173BF" w:rsidRDefault="00117FCA" w:rsidP="00117FCA">
            <w:pPr>
              <w:jc w:val="center"/>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Harton</w:t>
            </w:r>
          </w:p>
        </w:tc>
        <w:tc>
          <w:tcPr>
            <w:tcW w:w="1710" w:type="dxa"/>
            <w:tcBorders>
              <w:top w:val="single" w:sz="18" w:space="0" w:color="auto"/>
              <w:bottom w:val="single" w:sz="18" w:space="0" w:color="auto"/>
            </w:tcBorders>
            <w:shd w:val="clear" w:color="auto" w:fill="C6D9F1" w:themeFill="text2" w:themeFillTint="33"/>
          </w:tcPr>
          <w:p w:rsidR="00BD5596" w:rsidRPr="00D173BF" w:rsidRDefault="00117FCA" w:rsidP="00117FCA">
            <w:pPr>
              <w:jc w:val="center"/>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Propozon</w:t>
            </w:r>
          </w:p>
        </w:tc>
        <w:tc>
          <w:tcPr>
            <w:tcW w:w="1393" w:type="dxa"/>
            <w:tcBorders>
              <w:top w:val="single" w:sz="18" w:space="0" w:color="auto"/>
              <w:bottom w:val="single" w:sz="18" w:space="0" w:color="auto"/>
            </w:tcBorders>
            <w:shd w:val="clear" w:color="auto" w:fill="C6D9F1" w:themeFill="text2" w:themeFillTint="33"/>
          </w:tcPr>
          <w:p w:rsidR="00BD5596" w:rsidRPr="00D173BF" w:rsidRDefault="00117FCA" w:rsidP="00117FCA">
            <w:pPr>
              <w:jc w:val="center"/>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Shqyrton</w:t>
            </w:r>
          </w:p>
        </w:tc>
        <w:tc>
          <w:tcPr>
            <w:tcW w:w="1499" w:type="dxa"/>
            <w:tcBorders>
              <w:top w:val="single" w:sz="18" w:space="0" w:color="auto"/>
              <w:bottom w:val="single" w:sz="18" w:space="0" w:color="auto"/>
              <w:right w:val="single" w:sz="18" w:space="0" w:color="auto"/>
            </w:tcBorders>
            <w:shd w:val="clear" w:color="auto" w:fill="C6D9F1" w:themeFill="text2" w:themeFillTint="33"/>
          </w:tcPr>
          <w:p w:rsidR="00BD5596" w:rsidRPr="00D173BF" w:rsidRDefault="00117FCA" w:rsidP="00117FCA">
            <w:pPr>
              <w:jc w:val="center"/>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Miraton</w:t>
            </w:r>
          </w:p>
        </w:tc>
      </w:tr>
      <w:tr w:rsidR="00D173BF" w:rsidRPr="00D173BF" w:rsidTr="00030A6C">
        <w:trPr>
          <w:trHeight w:val="135"/>
        </w:trPr>
        <w:tc>
          <w:tcPr>
            <w:tcW w:w="840"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117FCA" w:rsidRPr="00D173BF" w:rsidRDefault="00117FCA" w:rsidP="00117FCA">
            <w:pPr>
              <w:ind w:left="113" w:right="113"/>
              <w:jc w:val="center"/>
              <w:rPr>
                <w:rFonts w:ascii="Times New Roman" w:eastAsia="Times New Roman" w:hAnsi="Times New Roman" w:cs="Times New Roman"/>
                <w:sz w:val="28"/>
                <w:szCs w:val="28"/>
                <w:lang w:val="sq-AL"/>
              </w:rPr>
            </w:pPr>
          </w:p>
          <w:p w:rsidR="00117FCA" w:rsidRPr="00D173BF" w:rsidRDefault="009672C1" w:rsidP="00117FCA">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Janar 2023</w:t>
            </w:r>
          </w:p>
        </w:tc>
        <w:tc>
          <w:tcPr>
            <w:tcW w:w="7188" w:type="dxa"/>
            <w:tcBorders>
              <w:top w:val="single" w:sz="18" w:space="0" w:color="auto"/>
              <w:left w:val="single" w:sz="18" w:space="0" w:color="auto"/>
            </w:tcBorders>
          </w:tcPr>
          <w:p w:rsidR="00117FCA" w:rsidRPr="00D173BF" w:rsidRDefault="00117FCA" w:rsidP="003743B6">
            <w:pPr>
              <w:jc w:val="both"/>
              <w:rPr>
                <w:rFonts w:ascii="Times New Roman" w:eastAsia="Times New Roman" w:hAnsi="Times New Roman" w:cs="Times New Roman"/>
                <w:sz w:val="20"/>
                <w:szCs w:val="20"/>
                <w:lang w:val="sq-AL"/>
              </w:rPr>
            </w:pPr>
            <w:r w:rsidRPr="00D173BF">
              <w:rPr>
                <w:rFonts w:ascii="Times New Roman" w:eastAsia="Times New Roman" w:hAnsi="Times New Roman" w:cs="Times New Roman"/>
                <w:sz w:val="20"/>
                <w:szCs w:val="20"/>
                <w:lang w:val="sq-AL"/>
              </w:rPr>
              <w:t>Aprovimi i Procesverbalit nga mbledhja e Kaluar</w:t>
            </w:r>
          </w:p>
        </w:tc>
        <w:tc>
          <w:tcPr>
            <w:tcW w:w="1890" w:type="dxa"/>
            <w:tcBorders>
              <w:top w:val="single" w:sz="18" w:space="0" w:color="auto"/>
            </w:tcBorders>
          </w:tcPr>
          <w:p w:rsidR="00117FCA" w:rsidRPr="00D173BF" w:rsidRDefault="00117FCA" w:rsidP="003743B6">
            <w:pPr>
              <w:jc w:val="both"/>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Zyra e Kuvendit</w:t>
            </w:r>
          </w:p>
        </w:tc>
        <w:tc>
          <w:tcPr>
            <w:tcW w:w="1710" w:type="dxa"/>
            <w:tcBorders>
              <w:top w:val="single" w:sz="18" w:space="0" w:color="auto"/>
            </w:tcBorders>
          </w:tcPr>
          <w:p w:rsidR="00117FCA" w:rsidRPr="00D173BF" w:rsidRDefault="00117FCA" w:rsidP="003670E4">
            <w:pPr>
              <w:rPr>
                <w:sz w:val="18"/>
                <w:szCs w:val="18"/>
              </w:rPr>
            </w:pPr>
            <w:r w:rsidRPr="00D173BF">
              <w:rPr>
                <w:sz w:val="18"/>
                <w:szCs w:val="18"/>
              </w:rPr>
              <w:t>Kryesuesi i KK-së</w:t>
            </w:r>
          </w:p>
        </w:tc>
        <w:tc>
          <w:tcPr>
            <w:tcW w:w="1393" w:type="dxa"/>
            <w:tcBorders>
              <w:top w:val="single" w:sz="18" w:space="0" w:color="auto"/>
            </w:tcBorders>
          </w:tcPr>
          <w:p w:rsidR="00117FCA" w:rsidRPr="00D173BF" w:rsidRDefault="00117FCA" w:rsidP="003670E4">
            <w:pPr>
              <w:rPr>
                <w:sz w:val="18"/>
                <w:szCs w:val="18"/>
              </w:rPr>
            </w:pPr>
            <w:r w:rsidRPr="00D173BF">
              <w:rPr>
                <w:sz w:val="18"/>
                <w:szCs w:val="18"/>
              </w:rPr>
              <w:t>KPF/KK</w:t>
            </w:r>
          </w:p>
        </w:tc>
        <w:tc>
          <w:tcPr>
            <w:tcW w:w="1499" w:type="dxa"/>
            <w:tcBorders>
              <w:top w:val="single" w:sz="18" w:space="0" w:color="auto"/>
              <w:right w:val="single" w:sz="18" w:space="0" w:color="auto"/>
            </w:tcBorders>
          </w:tcPr>
          <w:p w:rsidR="00117FCA" w:rsidRPr="00D173BF" w:rsidRDefault="00117FCA" w:rsidP="003670E4">
            <w:pPr>
              <w:rPr>
                <w:sz w:val="18"/>
                <w:szCs w:val="18"/>
              </w:rPr>
            </w:pPr>
            <w:r w:rsidRPr="00D173BF">
              <w:rPr>
                <w:sz w:val="18"/>
                <w:szCs w:val="18"/>
              </w:rPr>
              <w:t xml:space="preserve"> 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117FCA" w:rsidRPr="00D173BF" w:rsidRDefault="00117FCA"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117FCA" w:rsidRPr="00D173BF" w:rsidRDefault="00117FCA"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117FCA" w:rsidRPr="00D173BF" w:rsidRDefault="00117FCA" w:rsidP="003743B6">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117FCA" w:rsidRPr="00D173BF" w:rsidRDefault="00117FCA"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117FCA" w:rsidRPr="00D173BF" w:rsidRDefault="00FF3C56"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Raporti</w:t>
            </w:r>
            <w:r w:rsidR="00117FCA" w:rsidRPr="00D173BF">
              <w:rPr>
                <w:rFonts w:ascii="Times New Roman" w:eastAsia="Times New Roman" w:hAnsi="Times New Roman" w:cs="Times New Roman"/>
                <w:b/>
                <w:sz w:val="18"/>
                <w:szCs w:val="20"/>
                <w:lang w:val="sq-AL"/>
              </w:rPr>
              <w:t xml:space="preserve"> </w:t>
            </w:r>
            <w:r w:rsidR="00117FCA" w:rsidRPr="00D173BF">
              <w:rPr>
                <w:rFonts w:ascii="Times New Roman" w:eastAsia="Times New Roman" w:hAnsi="Times New Roman" w:cs="Times New Roman"/>
                <w:sz w:val="18"/>
                <w:szCs w:val="20"/>
                <w:lang w:val="sq-AL"/>
              </w:rPr>
              <w:t xml:space="preserve"> </w:t>
            </w:r>
            <w:r w:rsidR="00117FCA" w:rsidRPr="00D173BF">
              <w:rPr>
                <w:rFonts w:ascii="Times New Roman" w:eastAsia="Times New Roman" w:hAnsi="Times New Roman" w:cs="Times New Roman"/>
                <w:b/>
                <w:sz w:val="18"/>
                <w:szCs w:val="20"/>
                <w:lang w:val="sq-AL"/>
              </w:rPr>
              <w:t>Pun</w:t>
            </w:r>
            <w:r w:rsidR="00D0285E">
              <w:rPr>
                <w:rFonts w:ascii="Times New Roman" w:eastAsia="Times New Roman" w:hAnsi="Times New Roman" w:cs="Times New Roman"/>
                <w:b/>
                <w:sz w:val="18"/>
                <w:szCs w:val="20"/>
                <w:lang w:val="sq-AL"/>
              </w:rPr>
              <w:t>ës së Ekzekutivit për vitin 2022</w:t>
            </w:r>
          </w:p>
        </w:tc>
        <w:tc>
          <w:tcPr>
            <w:tcW w:w="189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Zyra e Kryetarit</w:t>
            </w:r>
          </w:p>
        </w:tc>
        <w:tc>
          <w:tcPr>
            <w:tcW w:w="171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117FCA" w:rsidRPr="00D173BF" w:rsidRDefault="00117FCA" w:rsidP="003743B6">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117FCA" w:rsidRPr="00D173BF" w:rsidRDefault="00117FCA"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117FCA" w:rsidRPr="00D173BF" w:rsidRDefault="00117FCA"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Shqyrtimi</w:t>
            </w:r>
            <w:r w:rsidR="00D0285E">
              <w:rPr>
                <w:rFonts w:ascii="Times New Roman" w:eastAsia="Times New Roman" w:hAnsi="Times New Roman" w:cs="Times New Roman"/>
                <w:b/>
                <w:sz w:val="18"/>
                <w:szCs w:val="20"/>
                <w:lang w:val="sq-AL"/>
              </w:rPr>
              <w:t xml:space="preserve">  Raportit vjetor financiar 2022</w:t>
            </w:r>
          </w:p>
        </w:tc>
        <w:tc>
          <w:tcPr>
            <w:tcW w:w="189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Drejtori për Buxhet dhe Financa</w:t>
            </w:r>
          </w:p>
        </w:tc>
        <w:tc>
          <w:tcPr>
            <w:tcW w:w="171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 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117FCA" w:rsidRPr="00D173BF" w:rsidRDefault="00117FCA"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117FCA" w:rsidRPr="00D173BF" w:rsidRDefault="00117FCA"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Shqyrtimi I implementimit te planit te veprimit për  zbatimin e rekomandimeve te auditorit te përgjithshëm sipas p</w:t>
            </w:r>
            <w:r w:rsidR="00D0285E">
              <w:rPr>
                <w:rFonts w:ascii="Times New Roman" w:eastAsia="Times New Roman" w:hAnsi="Times New Roman" w:cs="Times New Roman"/>
                <w:b/>
                <w:sz w:val="18"/>
                <w:szCs w:val="20"/>
                <w:lang w:val="sq-AL"/>
              </w:rPr>
              <w:t>lanit të veprimit për vitin 2022</w:t>
            </w:r>
          </w:p>
        </w:tc>
        <w:tc>
          <w:tcPr>
            <w:tcW w:w="189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 i Komunës</w:t>
            </w:r>
          </w:p>
        </w:tc>
        <w:tc>
          <w:tcPr>
            <w:tcW w:w="171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117FCA" w:rsidRPr="00D173BF" w:rsidRDefault="00117FCA" w:rsidP="003743B6">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AF0DDB" w:rsidRPr="00D173BF" w:rsidRDefault="00AF0DDB"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F0DDB" w:rsidRPr="00D173BF" w:rsidRDefault="00AF0DDB" w:rsidP="00D0285E">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 xml:space="preserve">Shqyrtimi i Planitë të </w:t>
            </w:r>
            <w:r w:rsidR="00D0285E">
              <w:rPr>
                <w:rFonts w:ascii="Times New Roman" w:eastAsia="Times New Roman" w:hAnsi="Times New Roman" w:cs="Times New Roman"/>
                <w:b/>
                <w:sz w:val="18"/>
                <w:szCs w:val="20"/>
                <w:lang w:val="sq-AL"/>
              </w:rPr>
              <w:t>prokurimit publik për vitin 2023</w:t>
            </w:r>
            <w:r w:rsidR="00FF3C56" w:rsidRPr="00D173BF">
              <w:rPr>
                <w:rFonts w:ascii="Times New Roman" w:eastAsia="Times New Roman" w:hAnsi="Times New Roman" w:cs="Times New Roman"/>
                <w:b/>
                <w:sz w:val="18"/>
                <w:szCs w:val="20"/>
                <w:lang w:val="sq-AL"/>
              </w:rPr>
              <w:t xml:space="preserve"> </w:t>
            </w:r>
          </w:p>
        </w:tc>
        <w:tc>
          <w:tcPr>
            <w:tcW w:w="189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Zyra e Prokurimit</w:t>
            </w:r>
          </w:p>
        </w:tc>
        <w:tc>
          <w:tcPr>
            <w:tcW w:w="171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Kryetari i Komunës/Kuvendi</w:t>
            </w:r>
          </w:p>
        </w:tc>
        <w:tc>
          <w:tcPr>
            <w:tcW w:w="1393"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KPF/KK</w:t>
            </w:r>
          </w:p>
        </w:tc>
        <w:tc>
          <w:tcPr>
            <w:tcW w:w="1499" w:type="dxa"/>
            <w:tcBorders>
              <w:right w:val="single" w:sz="18" w:space="0" w:color="auto"/>
            </w:tcBorders>
          </w:tcPr>
          <w:p w:rsidR="00AF0DDB" w:rsidRPr="00D173BF" w:rsidRDefault="00AF0DDB" w:rsidP="003743B6">
            <w:pPr>
              <w:jc w:val="both"/>
              <w:rPr>
                <w:rFonts w:ascii="Times New Roman" w:eastAsia="Times New Roman" w:hAnsi="Times New Roman" w:cs="Times New Roman"/>
                <w:sz w:val="24"/>
                <w:szCs w:val="24"/>
                <w:lang w:val="sq-AL"/>
              </w:rPr>
            </w:pPr>
          </w:p>
        </w:tc>
      </w:tr>
      <w:tr w:rsidR="00D173BF" w:rsidRPr="00D173BF" w:rsidTr="00030A6C">
        <w:trPr>
          <w:trHeight w:val="143"/>
        </w:trPr>
        <w:tc>
          <w:tcPr>
            <w:tcW w:w="840" w:type="dxa"/>
            <w:vMerge/>
            <w:tcBorders>
              <w:left w:val="single" w:sz="18" w:space="0" w:color="auto"/>
              <w:right w:val="single" w:sz="18" w:space="0" w:color="auto"/>
            </w:tcBorders>
            <w:shd w:val="clear" w:color="auto" w:fill="BFBFBF" w:themeFill="background1" w:themeFillShade="BF"/>
          </w:tcPr>
          <w:p w:rsidR="00117FCA" w:rsidRPr="00D173BF" w:rsidRDefault="00117FCA"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117FCA" w:rsidRPr="00D173BF" w:rsidRDefault="00117FCA"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Shqyrtimi i Raportit të punës të Këshillit të fsh</w:t>
            </w:r>
            <w:r w:rsidR="00D0285E">
              <w:rPr>
                <w:rFonts w:ascii="Times New Roman" w:eastAsia="Times New Roman" w:hAnsi="Times New Roman" w:cs="Times New Roman"/>
                <w:b/>
                <w:sz w:val="18"/>
                <w:szCs w:val="20"/>
                <w:lang w:val="sq-AL"/>
              </w:rPr>
              <w:t>atit Hoçë e Madhe për vitin 2022</w:t>
            </w:r>
          </w:p>
        </w:tc>
        <w:tc>
          <w:tcPr>
            <w:tcW w:w="189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Këshillit</w:t>
            </w:r>
          </w:p>
        </w:tc>
        <w:tc>
          <w:tcPr>
            <w:tcW w:w="1710"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117FCA" w:rsidRPr="00D173BF" w:rsidRDefault="00117FCA"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117FCA" w:rsidRPr="00D173BF" w:rsidRDefault="00117FCA" w:rsidP="003743B6">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3E6D12" w:rsidRPr="00D173BF" w:rsidRDefault="003E6D12"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3E6D12" w:rsidRPr="00D173BF" w:rsidRDefault="003E6D12" w:rsidP="003E6D12">
            <w:pPr>
              <w:jc w:val="both"/>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18"/>
                <w:lang w:val="sq-AL"/>
              </w:rPr>
              <w:t>Raportit rreth aktivi</w:t>
            </w:r>
            <w:r w:rsidR="00D0285E">
              <w:rPr>
                <w:rFonts w:ascii="Times New Roman" w:eastAsia="Times New Roman" w:hAnsi="Times New Roman" w:cs="Times New Roman"/>
                <w:b/>
                <w:sz w:val="18"/>
                <w:szCs w:val="18"/>
                <w:lang w:val="sq-AL"/>
              </w:rPr>
              <w:t>teteve të KKSB-së për vitin 2022</w:t>
            </w:r>
          </w:p>
        </w:tc>
        <w:tc>
          <w:tcPr>
            <w:tcW w:w="1890" w:type="dxa"/>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KKSB-së</w:t>
            </w:r>
          </w:p>
        </w:tc>
        <w:tc>
          <w:tcPr>
            <w:tcW w:w="1710" w:type="dxa"/>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3E6D12" w:rsidRPr="00D173BF" w:rsidRDefault="003E6D12" w:rsidP="003743B6">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3E6D12" w:rsidRPr="00D173BF" w:rsidRDefault="003E6D12"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 xml:space="preserve">Anëtarët e KK-së </w:t>
            </w:r>
          </w:p>
        </w:tc>
        <w:tc>
          <w:tcPr>
            <w:tcW w:w="1710" w:type="dxa"/>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 Kuvendi</w:t>
            </w:r>
          </w:p>
        </w:tc>
      </w:tr>
      <w:tr w:rsidR="00D173BF" w:rsidRPr="00D173BF" w:rsidTr="00030A6C">
        <w:trPr>
          <w:trHeight w:val="135"/>
        </w:trPr>
        <w:tc>
          <w:tcPr>
            <w:tcW w:w="840" w:type="dxa"/>
            <w:vMerge/>
            <w:tcBorders>
              <w:left w:val="single" w:sz="18" w:space="0" w:color="auto"/>
              <w:bottom w:val="single" w:sz="18" w:space="0" w:color="auto"/>
              <w:right w:val="single" w:sz="18" w:space="0" w:color="auto"/>
            </w:tcBorders>
            <w:shd w:val="clear" w:color="auto" w:fill="BFBFBF" w:themeFill="background1" w:themeFillShade="BF"/>
          </w:tcPr>
          <w:p w:rsidR="003E6D12" w:rsidRPr="00D173BF" w:rsidRDefault="003E6D12" w:rsidP="003743B6">
            <w:pPr>
              <w:jc w:val="both"/>
              <w:rPr>
                <w:rFonts w:ascii="Times New Roman" w:eastAsia="Times New Roman" w:hAnsi="Times New Roman" w:cs="Times New Roman"/>
                <w:sz w:val="28"/>
                <w:szCs w:val="28"/>
                <w:lang w:val="sq-AL"/>
              </w:rPr>
            </w:pPr>
          </w:p>
        </w:tc>
        <w:tc>
          <w:tcPr>
            <w:tcW w:w="7188" w:type="dxa"/>
            <w:tcBorders>
              <w:left w:val="single" w:sz="18" w:space="0" w:color="auto"/>
              <w:bottom w:val="single" w:sz="18" w:space="0" w:color="auto"/>
            </w:tcBorders>
            <w:vAlign w:val="center"/>
          </w:tcPr>
          <w:p w:rsidR="003E6D12" w:rsidRPr="00D173BF" w:rsidRDefault="003E6D12"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vAlign w:val="center"/>
          </w:tcPr>
          <w:p w:rsidR="003E6D12" w:rsidRPr="00D173BF" w:rsidRDefault="003E6D12"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Kuvendi</w:t>
            </w:r>
          </w:p>
        </w:tc>
      </w:tr>
      <w:tr w:rsidR="00D173BF" w:rsidRPr="00D173BF" w:rsidTr="004C5D58">
        <w:trPr>
          <w:trHeight w:val="70"/>
        </w:trPr>
        <w:tc>
          <w:tcPr>
            <w:tcW w:w="14520" w:type="dxa"/>
            <w:gridSpan w:val="6"/>
            <w:tcBorders>
              <w:left w:val="nil"/>
              <w:bottom w:val="nil"/>
              <w:right w:val="nil"/>
            </w:tcBorders>
            <w:shd w:val="clear" w:color="auto" w:fill="BFBFBF" w:themeFill="background1" w:themeFillShade="BF"/>
          </w:tcPr>
          <w:p w:rsidR="00117FCA" w:rsidRPr="00D173BF" w:rsidRDefault="00117FCA" w:rsidP="003743B6">
            <w:pPr>
              <w:jc w:val="both"/>
              <w:rPr>
                <w:rFonts w:ascii="Times New Roman" w:eastAsia="Times New Roman" w:hAnsi="Times New Roman" w:cs="Times New Roman"/>
                <w:sz w:val="28"/>
                <w:szCs w:val="28"/>
                <w:lang w:val="sq-AL"/>
              </w:rPr>
            </w:pPr>
          </w:p>
        </w:tc>
      </w:tr>
      <w:tr w:rsidR="00D173BF" w:rsidRPr="00D173BF" w:rsidTr="00030A6C">
        <w:trPr>
          <w:trHeight w:val="135"/>
        </w:trPr>
        <w:tc>
          <w:tcPr>
            <w:tcW w:w="840"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AF0DDB" w:rsidRPr="00D173BF" w:rsidRDefault="00AF0DDB" w:rsidP="003670E4">
            <w:pPr>
              <w:ind w:left="113" w:right="113"/>
              <w:jc w:val="center"/>
              <w:rPr>
                <w:rFonts w:ascii="Times New Roman" w:eastAsia="Times New Roman" w:hAnsi="Times New Roman" w:cs="Times New Roman"/>
                <w:sz w:val="28"/>
                <w:szCs w:val="28"/>
                <w:lang w:val="sq-AL"/>
              </w:rPr>
            </w:pPr>
          </w:p>
          <w:p w:rsidR="00AF0DDB" w:rsidRPr="00D173B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Shkurt  2023</w:t>
            </w:r>
          </w:p>
        </w:tc>
        <w:tc>
          <w:tcPr>
            <w:tcW w:w="7188" w:type="dxa"/>
            <w:tcBorders>
              <w:top w:val="single" w:sz="18" w:space="0" w:color="auto"/>
              <w:left w:val="single" w:sz="18" w:space="0" w:color="auto"/>
            </w:tcBorders>
          </w:tcPr>
          <w:p w:rsidR="00AF0DDB" w:rsidRPr="00D173BF" w:rsidRDefault="00AF0DDB" w:rsidP="003670E4">
            <w:pPr>
              <w:jc w:val="both"/>
              <w:rPr>
                <w:rFonts w:ascii="Times New Roman" w:eastAsia="Times New Roman" w:hAnsi="Times New Roman" w:cs="Times New Roman"/>
                <w:sz w:val="20"/>
                <w:szCs w:val="20"/>
                <w:lang w:val="sq-AL"/>
              </w:rPr>
            </w:pPr>
            <w:r w:rsidRPr="00D173BF">
              <w:rPr>
                <w:rFonts w:ascii="Times New Roman" w:eastAsia="Times New Roman" w:hAnsi="Times New Roman" w:cs="Times New Roman"/>
                <w:sz w:val="20"/>
                <w:szCs w:val="20"/>
                <w:lang w:val="sq-AL"/>
              </w:rPr>
              <w:t>Aprovimi i Procesverbalit nga mbledhja e Kaluar</w:t>
            </w:r>
          </w:p>
        </w:tc>
        <w:tc>
          <w:tcPr>
            <w:tcW w:w="1890" w:type="dxa"/>
            <w:tcBorders>
              <w:top w:val="single" w:sz="18" w:space="0" w:color="auto"/>
            </w:tcBorders>
          </w:tcPr>
          <w:p w:rsidR="00AF0DDB" w:rsidRPr="00D173BF" w:rsidRDefault="00AF0DDB" w:rsidP="003670E4">
            <w:pPr>
              <w:jc w:val="both"/>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Zyra e Kuvendit</w:t>
            </w:r>
          </w:p>
        </w:tc>
        <w:tc>
          <w:tcPr>
            <w:tcW w:w="1710" w:type="dxa"/>
            <w:tcBorders>
              <w:top w:val="single" w:sz="18" w:space="0" w:color="auto"/>
            </w:tcBorders>
          </w:tcPr>
          <w:p w:rsidR="00AF0DDB" w:rsidRPr="00D173BF" w:rsidRDefault="00AF0DDB" w:rsidP="003670E4">
            <w:pPr>
              <w:rPr>
                <w:sz w:val="18"/>
                <w:szCs w:val="18"/>
              </w:rPr>
            </w:pPr>
            <w:r w:rsidRPr="00D173BF">
              <w:rPr>
                <w:sz w:val="18"/>
                <w:szCs w:val="18"/>
              </w:rPr>
              <w:t>Kryesuesi i KK-së</w:t>
            </w:r>
          </w:p>
        </w:tc>
        <w:tc>
          <w:tcPr>
            <w:tcW w:w="1393" w:type="dxa"/>
            <w:tcBorders>
              <w:top w:val="single" w:sz="18" w:space="0" w:color="auto"/>
            </w:tcBorders>
          </w:tcPr>
          <w:p w:rsidR="00AF0DDB" w:rsidRPr="00D173BF" w:rsidRDefault="00AF0DDB" w:rsidP="003670E4">
            <w:pPr>
              <w:rPr>
                <w:sz w:val="18"/>
                <w:szCs w:val="18"/>
              </w:rPr>
            </w:pPr>
            <w:r w:rsidRPr="00D173BF">
              <w:rPr>
                <w:sz w:val="18"/>
                <w:szCs w:val="18"/>
              </w:rPr>
              <w:t>KPF/KK</w:t>
            </w:r>
          </w:p>
        </w:tc>
        <w:tc>
          <w:tcPr>
            <w:tcW w:w="1499" w:type="dxa"/>
            <w:tcBorders>
              <w:top w:val="single" w:sz="18" w:space="0" w:color="auto"/>
              <w:right w:val="single" w:sz="18" w:space="0" w:color="auto"/>
            </w:tcBorders>
          </w:tcPr>
          <w:p w:rsidR="00AF0DDB" w:rsidRPr="00D173BF" w:rsidRDefault="00AF0DDB" w:rsidP="003670E4">
            <w:pPr>
              <w:rPr>
                <w:sz w:val="18"/>
                <w:szCs w:val="18"/>
              </w:rPr>
            </w:pPr>
            <w:r w:rsidRPr="00D173BF">
              <w:rPr>
                <w:sz w:val="18"/>
                <w:szCs w:val="18"/>
              </w:rPr>
              <w:t xml:space="preserve"> 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AF0DDB" w:rsidRPr="00D173BF" w:rsidRDefault="00AF0DDB"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AF0DDB" w:rsidRPr="00D173BF" w:rsidRDefault="00AF0DDB"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AF0DDB" w:rsidRPr="00D173BF" w:rsidRDefault="00AF0DDB" w:rsidP="003670E4">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AF0DDB" w:rsidRPr="00D173BF" w:rsidRDefault="00AF0DDB"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AF0DDB" w:rsidRPr="00D173BF" w:rsidRDefault="00AF0DDB"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18"/>
                <w:lang w:val="sq-AL"/>
              </w:rPr>
              <w:t>Bartja (rialokim) i buxhetit të pashpenzuar nga viti i kaluar në vitin aktual</w:t>
            </w:r>
          </w:p>
        </w:tc>
        <w:tc>
          <w:tcPr>
            <w:tcW w:w="1890" w:type="dxa"/>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Drejtori për Financa dhe Buxhet</w:t>
            </w:r>
          </w:p>
        </w:tc>
        <w:tc>
          <w:tcPr>
            <w:tcW w:w="1710" w:type="dxa"/>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AF0DDB" w:rsidRPr="00D173BF" w:rsidRDefault="00AF0DDB"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18"/>
                <w:lang w:val="sq-AL"/>
              </w:rPr>
              <w:t>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AF0DDB" w:rsidRPr="00D173BF" w:rsidRDefault="00AF0DDB"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AF0DDB" w:rsidRPr="00D173BF" w:rsidRDefault="00AF0DDB"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Raport i punës se  Komitet</w:t>
            </w:r>
            <w:r w:rsidR="00D0285E">
              <w:rPr>
                <w:rFonts w:ascii="Times New Roman" w:eastAsia="Times New Roman" w:hAnsi="Times New Roman" w:cs="Times New Roman"/>
                <w:b/>
                <w:sz w:val="18"/>
                <w:szCs w:val="18"/>
                <w:lang w:val="sq-AL"/>
              </w:rPr>
              <w:t>it për Komunitete për vitin 2022</w:t>
            </w:r>
          </w:p>
        </w:tc>
        <w:tc>
          <w:tcPr>
            <w:tcW w:w="189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xml:space="preserve">Kryesuesi i </w:t>
            </w:r>
          </w:p>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 Komunitete</w:t>
            </w:r>
          </w:p>
        </w:tc>
        <w:tc>
          <w:tcPr>
            <w:tcW w:w="171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AF0DDB" w:rsidRPr="00D173BF" w:rsidRDefault="00AF0DDB" w:rsidP="003670E4">
            <w:pPr>
              <w:rPr>
                <w:rFonts w:ascii="Times New Roman" w:eastAsia="Times New Roman" w:hAnsi="Times New Roman" w:cs="Times New Roman"/>
                <w:sz w:val="18"/>
                <w:szCs w:val="18"/>
                <w:lang w:val="sq-AL"/>
              </w:rPr>
            </w:pPr>
          </w:p>
        </w:tc>
      </w:tr>
      <w:tr w:rsidR="00D0285E"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D0285E" w:rsidRPr="00D173BF" w:rsidRDefault="00D0285E"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D0285E" w:rsidRPr="00D173BF" w:rsidRDefault="00D0285E" w:rsidP="00D0285E">
            <w:pPr>
              <w:rPr>
                <w:rFonts w:ascii="Times New Roman" w:eastAsia="Times New Roman" w:hAnsi="Times New Roman" w:cs="Times New Roman"/>
                <w:b/>
                <w:sz w:val="18"/>
                <w:szCs w:val="18"/>
                <w:lang w:val="sq-AL"/>
              </w:rPr>
            </w:pPr>
            <w:r w:rsidRPr="00D0285E">
              <w:rPr>
                <w:rFonts w:ascii="Times New Roman" w:eastAsia="Times New Roman" w:hAnsi="Times New Roman" w:cs="Times New Roman"/>
                <w:b/>
                <w:sz w:val="18"/>
                <w:szCs w:val="18"/>
                <w:lang w:val="sq-AL"/>
              </w:rPr>
              <w:t xml:space="preserve">Raport i punës se  Komitetit për </w:t>
            </w:r>
            <w:r>
              <w:rPr>
                <w:rFonts w:ascii="Times New Roman" w:eastAsia="Times New Roman" w:hAnsi="Times New Roman" w:cs="Times New Roman"/>
                <w:b/>
                <w:sz w:val="18"/>
                <w:szCs w:val="18"/>
                <w:lang w:val="sq-AL"/>
              </w:rPr>
              <w:t>Shëndetësi dhe Përkujdesje Sociale për vitin 2022</w:t>
            </w:r>
          </w:p>
        </w:tc>
        <w:tc>
          <w:tcPr>
            <w:tcW w:w="1890" w:type="dxa"/>
            <w:vAlign w:val="center"/>
          </w:tcPr>
          <w:p w:rsidR="00D0285E" w:rsidRPr="00D173BF" w:rsidRDefault="00D0285E" w:rsidP="003670E4">
            <w:pPr>
              <w:rPr>
                <w:rFonts w:ascii="Times New Roman" w:eastAsia="Times New Roman" w:hAnsi="Times New Roman" w:cs="Times New Roman"/>
                <w:sz w:val="18"/>
                <w:szCs w:val="18"/>
                <w:lang w:val="sq-AL"/>
              </w:rPr>
            </w:pPr>
          </w:p>
        </w:tc>
        <w:tc>
          <w:tcPr>
            <w:tcW w:w="1710" w:type="dxa"/>
            <w:vAlign w:val="center"/>
          </w:tcPr>
          <w:p w:rsidR="00D0285E" w:rsidRPr="00D173BF" w:rsidRDefault="00D0285E" w:rsidP="003670E4">
            <w:pPr>
              <w:rPr>
                <w:rFonts w:ascii="Times New Roman" w:eastAsia="Times New Roman" w:hAnsi="Times New Roman" w:cs="Times New Roman"/>
                <w:sz w:val="18"/>
                <w:szCs w:val="18"/>
                <w:lang w:val="sq-AL"/>
              </w:rPr>
            </w:pPr>
          </w:p>
        </w:tc>
        <w:tc>
          <w:tcPr>
            <w:tcW w:w="1393" w:type="dxa"/>
            <w:vAlign w:val="center"/>
          </w:tcPr>
          <w:p w:rsidR="00D0285E" w:rsidRPr="00D173BF" w:rsidRDefault="00D0285E" w:rsidP="003670E4">
            <w:pPr>
              <w:rPr>
                <w:rFonts w:ascii="Times New Roman" w:eastAsia="Times New Roman" w:hAnsi="Times New Roman" w:cs="Times New Roman"/>
                <w:sz w:val="18"/>
                <w:szCs w:val="18"/>
                <w:lang w:val="sq-AL"/>
              </w:rPr>
            </w:pPr>
          </w:p>
        </w:tc>
        <w:tc>
          <w:tcPr>
            <w:tcW w:w="1499" w:type="dxa"/>
            <w:tcBorders>
              <w:right w:val="single" w:sz="18" w:space="0" w:color="auto"/>
            </w:tcBorders>
          </w:tcPr>
          <w:p w:rsidR="00D0285E" w:rsidRPr="00D173BF" w:rsidRDefault="00D0285E" w:rsidP="003670E4">
            <w:pPr>
              <w:rPr>
                <w:rFonts w:ascii="Times New Roman" w:eastAsia="Times New Roman" w:hAnsi="Times New Roman" w:cs="Times New Roman"/>
                <w:sz w:val="18"/>
                <w:szCs w:val="18"/>
                <w:lang w:val="sq-AL"/>
              </w:rPr>
            </w:pPr>
          </w:p>
        </w:tc>
      </w:tr>
      <w:tr w:rsidR="00D0285E"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D0285E" w:rsidRPr="00D173BF" w:rsidRDefault="00D0285E"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D0285E" w:rsidRPr="00D173BF" w:rsidRDefault="00D0285E" w:rsidP="00D0285E">
            <w:pPr>
              <w:rPr>
                <w:rFonts w:ascii="Times New Roman" w:eastAsia="Times New Roman" w:hAnsi="Times New Roman" w:cs="Times New Roman"/>
                <w:b/>
                <w:sz w:val="18"/>
                <w:szCs w:val="18"/>
                <w:lang w:val="sq-AL"/>
              </w:rPr>
            </w:pPr>
            <w:r w:rsidRPr="00D0285E">
              <w:rPr>
                <w:rFonts w:ascii="Times New Roman" w:eastAsia="Times New Roman" w:hAnsi="Times New Roman" w:cs="Times New Roman"/>
                <w:b/>
                <w:sz w:val="18"/>
                <w:szCs w:val="18"/>
                <w:lang w:val="sq-AL"/>
              </w:rPr>
              <w:t xml:space="preserve">Raport i punës se  Komitetit për </w:t>
            </w:r>
            <w:r>
              <w:rPr>
                <w:rFonts w:ascii="Times New Roman" w:eastAsia="Times New Roman" w:hAnsi="Times New Roman" w:cs="Times New Roman"/>
                <w:b/>
                <w:sz w:val="18"/>
                <w:szCs w:val="18"/>
                <w:lang w:val="sq-AL"/>
              </w:rPr>
              <w:t>Arsim</w:t>
            </w:r>
            <w:r w:rsidRPr="00D0285E">
              <w:rPr>
                <w:rFonts w:ascii="Times New Roman" w:eastAsia="Times New Roman" w:hAnsi="Times New Roman" w:cs="Times New Roman"/>
                <w:b/>
                <w:sz w:val="18"/>
                <w:szCs w:val="18"/>
                <w:lang w:val="sq-AL"/>
              </w:rPr>
              <w:t xml:space="preserve"> për vitin 2022</w:t>
            </w:r>
          </w:p>
        </w:tc>
        <w:tc>
          <w:tcPr>
            <w:tcW w:w="1890" w:type="dxa"/>
            <w:vAlign w:val="center"/>
          </w:tcPr>
          <w:p w:rsidR="00D0285E" w:rsidRPr="00D173BF" w:rsidRDefault="00D0285E" w:rsidP="003670E4">
            <w:pPr>
              <w:rPr>
                <w:rFonts w:ascii="Times New Roman" w:eastAsia="Times New Roman" w:hAnsi="Times New Roman" w:cs="Times New Roman"/>
                <w:sz w:val="18"/>
                <w:szCs w:val="18"/>
                <w:lang w:val="sq-AL"/>
              </w:rPr>
            </w:pPr>
          </w:p>
        </w:tc>
        <w:tc>
          <w:tcPr>
            <w:tcW w:w="1710" w:type="dxa"/>
            <w:vAlign w:val="center"/>
          </w:tcPr>
          <w:p w:rsidR="00D0285E" w:rsidRPr="00D173BF" w:rsidRDefault="00D0285E" w:rsidP="003670E4">
            <w:pPr>
              <w:rPr>
                <w:rFonts w:ascii="Times New Roman" w:eastAsia="Times New Roman" w:hAnsi="Times New Roman" w:cs="Times New Roman"/>
                <w:sz w:val="18"/>
                <w:szCs w:val="18"/>
                <w:lang w:val="sq-AL"/>
              </w:rPr>
            </w:pPr>
          </w:p>
        </w:tc>
        <w:tc>
          <w:tcPr>
            <w:tcW w:w="1393" w:type="dxa"/>
            <w:vAlign w:val="center"/>
          </w:tcPr>
          <w:p w:rsidR="00D0285E" w:rsidRPr="00D173BF" w:rsidRDefault="00D0285E" w:rsidP="003670E4">
            <w:pPr>
              <w:rPr>
                <w:rFonts w:ascii="Times New Roman" w:eastAsia="Times New Roman" w:hAnsi="Times New Roman" w:cs="Times New Roman"/>
                <w:sz w:val="18"/>
                <w:szCs w:val="18"/>
                <w:lang w:val="sq-AL"/>
              </w:rPr>
            </w:pPr>
          </w:p>
        </w:tc>
        <w:tc>
          <w:tcPr>
            <w:tcW w:w="1499" w:type="dxa"/>
            <w:tcBorders>
              <w:right w:val="single" w:sz="18" w:space="0" w:color="auto"/>
            </w:tcBorders>
          </w:tcPr>
          <w:p w:rsidR="00D0285E" w:rsidRPr="00D173BF" w:rsidRDefault="00D0285E" w:rsidP="003670E4">
            <w:pPr>
              <w:rPr>
                <w:rFonts w:ascii="Times New Roman" w:eastAsia="Times New Roman" w:hAnsi="Times New Roman" w:cs="Times New Roman"/>
                <w:sz w:val="18"/>
                <w:szCs w:val="18"/>
                <w:lang w:val="sq-AL"/>
              </w:rPr>
            </w:pPr>
          </w:p>
        </w:tc>
      </w:tr>
      <w:tr w:rsidR="00D0285E"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D0285E" w:rsidRPr="00D173BF" w:rsidRDefault="00D0285E"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D0285E" w:rsidRPr="00D173BF" w:rsidRDefault="00D0285E" w:rsidP="003670E4">
            <w:pPr>
              <w:rPr>
                <w:rFonts w:ascii="Times New Roman" w:eastAsia="Times New Roman" w:hAnsi="Times New Roman" w:cs="Times New Roman"/>
                <w:b/>
                <w:sz w:val="18"/>
                <w:szCs w:val="18"/>
                <w:lang w:val="sq-AL"/>
              </w:rPr>
            </w:pPr>
            <w:r w:rsidRPr="00D0285E">
              <w:rPr>
                <w:rFonts w:ascii="Times New Roman" w:eastAsia="Times New Roman" w:hAnsi="Times New Roman" w:cs="Times New Roman"/>
                <w:b/>
                <w:sz w:val="18"/>
                <w:szCs w:val="18"/>
                <w:lang w:val="sq-AL"/>
              </w:rPr>
              <w:t>Raport nga Komiteti për Audi</w:t>
            </w:r>
            <w:r>
              <w:rPr>
                <w:rFonts w:ascii="Times New Roman" w:eastAsia="Times New Roman" w:hAnsi="Times New Roman" w:cs="Times New Roman"/>
                <w:b/>
                <w:sz w:val="18"/>
                <w:szCs w:val="18"/>
                <w:lang w:val="sq-AL"/>
              </w:rPr>
              <w:t>tim të brendshëm  për vitin 2022</w:t>
            </w:r>
          </w:p>
        </w:tc>
        <w:tc>
          <w:tcPr>
            <w:tcW w:w="1890" w:type="dxa"/>
            <w:vAlign w:val="center"/>
          </w:tcPr>
          <w:p w:rsidR="00D0285E" w:rsidRPr="00D173BF" w:rsidRDefault="00D0285E" w:rsidP="003670E4">
            <w:pPr>
              <w:rPr>
                <w:rFonts w:ascii="Times New Roman" w:eastAsia="Times New Roman" w:hAnsi="Times New Roman" w:cs="Times New Roman"/>
                <w:sz w:val="18"/>
                <w:szCs w:val="18"/>
                <w:lang w:val="sq-AL"/>
              </w:rPr>
            </w:pPr>
            <w:r w:rsidRPr="00D0285E">
              <w:rPr>
                <w:rFonts w:ascii="Times New Roman" w:eastAsia="Times New Roman" w:hAnsi="Times New Roman" w:cs="Times New Roman"/>
                <w:sz w:val="18"/>
                <w:szCs w:val="18"/>
                <w:lang w:val="sq-AL"/>
              </w:rPr>
              <w:t>Kryesuesi i Komitetit</w:t>
            </w:r>
          </w:p>
        </w:tc>
        <w:tc>
          <w:tcPr>
            <w:tcW w:w="1710" w:type="dxa"/>
            <w:vAlign w:val="center"/>
          </w:tcPr>
          <w:p w:rsidR="00D0285E" w:rsidRPr="00D173BF" w:rsidRDefault="00D0285E" w:rsidP="003670E4">
            <w:pPr>
              <w:rPr>
                <w:rFonts w:ascii="Times New Roman" w:eastAsia="Times New Roman" w:hAnsi="Times New Roman" w:cs="Times New Roman"/>
                <w:sz w:val="18"/>
                <w:szCs w:val="18"/>
                <w:lang w:val="sq-AL"/>
              </w:rPr>
            </w:pPr>
            <w:r w:rsidRPr="00D0285E">
              <w:rPr>
                <w:rFonts w:ascii="Times New Roman" w:eastAsia="Times New Roman" w:hAnsi="Times New Roman" w:cs="Times New Roman"/>
                <w:sz w:val="18"/>
                <w:szCs w:val="18"/>
                <w:lang w:val="sq-AL"/>
              </w:rPr>
              <w:t>Kryetari i Komunës/Kuvendi</w:t>
            </w:r>
          </w:p>
        </w:tc>
        <w:tc>
          <w:tcPr>
            <w:tcW w:w="1393" w:type="dxa"/>
            <w:vAlign w:val="center"/>
          </w:tcPr>
          <w:p w:rsidR="00D0285E" w:rsidRPr="00D173BF" w:rsidRDefault="00D0285E" w:rsidP="003670E4">
            <w:pPr>
              <w:rPr>
                <w:rFonts w:ascii="Times New Roman" w:eastAsia="Times New Roman" w:hAnsi="Times New Roman" w:cs="Times New Roman"/>
                <w:sz w:val="18"/>
                <w:szCs w:val="18"/>
                <w:lang w:val="sq-AL"/>
              </w:rPr>
            </w:pPr>
            <w:r w:rsidRPr="00D0285E">
              <w:rPr>
                <w:rFonts w:ascii="Times New Roman" w:eastAsia="Times New Roman" w:hAnsi="Times New Roman" w:cs="Times New Roman"/>
                <w:sz w:val="18"/>
                <w:szCs w:val="18"/>
                <w:lang w:val="sq-AL"/>
              </w:rPr>
              <w:t>KPF/KK</w:t>
            </w:r>
          </w:p>
        </w:tc>
        <w:tc>
          <w:tcPr>
            <w:tcW w:w="1499" w:type="dxa"/>
            <w:tcBorders>
              <w:right w:val="single" w:sz="18" w:space="0" w:color="auto"/>
            </w:tcBorders>
          </w:tcPr>
          <w:p w:rsidR="00D0285E" w:rsidRPr="00D173BF" w:rsidRDefault="00D0285E" w:rsidP="003670E4">
            <w:pPr>
              <w:rPr>
                <w:rFonts w:ascii="Times New Roman" w:eastAsia="Times New Roman" w:hAnsi="Times New Roman" w:cs="Times New Roman"/>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AF0DDB" w:rsidRPr="00D173BF" w:rsidRDefault="00AF0DDB"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AF0DDB" w:rsidRPr="00D173BF" w:rsidRDefault="00AF0DDB"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mbi kontratat kornizë të Komunës së Rahovecit</w:t>
            </w:r>
          </w:p>
        </w:tc>
        <w:tc>
          <w:tcPr>
            <w:tcW w:w="189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Zyra e Prokurimit</w:t>
            </w:r>
          </w:p>
        </w:tc>
        <w:tc>
          <w:tcPr>
            <w:tcW w:w="171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Kryetari i Komunës/Kuvendi</w:t>
            </w:r>
          </w:p>
        </w:tc>
        <w:tc>
          <w:tcPr>
            <w:tcW w:w="1393"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KPF/KK</w:t>
            </w:r>
          </w:p>
        </w:tc>
        <w:tc>
          <w:tcPr>
            <w:tcW w:w="1499" w:type="dxa"/>
            <w:tcBorders>
              <w:right w:val="single" w:sz="18" w:space="0" w:color="auto"/>
            </w:tcBorders>
          </w:tcPr>
          <w:p w:rsidR="00AF0DDB" w:rsidRPr="00D173BF" w:rsidRDefault="00AF0DDB" w:rsidP="003670E4">
            <w:pPr>
              <w:jc w:val="both"/>
              <w:rPr>
                <w:rFonts w:ascii="Times New Roman" w:eastAsia="Times New Roman" w:hAnsi="Times New Roman" w:cs="Times New Roman"/>
                <w:sz w:val="24"/>
                <w:szCs w:val="24"/>
                <w:lang w:val="sq-AL"/>
              </w:rPr>
            </w:pPr>
          </w:p>
        </w:tc>
      </w:tr>
      <w:tr w:rsidR="00D173BF" w:rsidRPr="00D173BF" w:rsidTr="00030A6C">
        <w:trPr>
          <w:trHeight w:val="143"/>
        </w:trPr>
        <w:tc>
          <w:tcPr>
            <w:tcW w:w="840" w:type="dxa"/>
            <w:vMerge/>
            <w:tcBorders>
              <w:left w:val="single" w:sz="18" w:space="0" w:color="auto"/>
              <w:right w:val="single" w:sz="18" w:space="0" w:color="auto"/>
            </w:tcBorders>
            <w:shd w:val="clear" w:color="auto" w:fill="BFBFBF" w:themeFill="background1" w:themeFillShade="BF"/>
          </w:tcPr>
          <w:p w:rsidR="00AF0DDB" w:rsidRPr="00D173BF" w:rsidRDefault="00AF0DDB"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AF0DDB" w:rsidRPr="00D173BF" w:rsidRDefault="00AF0DDB"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AF0DDB" w:rsidRPr="00D173BF" w:rsidRDefault="00AF0DDB"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vAlign w:val="center"/>
          </w:tcPr>
          <w:p w:rsidR="00AF0DDB" w:rsidRPr="00D173BF" w:rsidRDefault="00AF0DDB"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 Kuvendi</w:t>
            </w:r>
          </w:p>
        </w:tc>
      </w:tr>
      <w:tr w:rsidR="00D173BF" w:rsidRPr="00D173BF" w:rsidTr="00030A6C">
        <w:trPr>
          <w:trHeight w:val="287"/>
        </w:trPr>
        <w:tc>
          <w:tcPr>
            <w:tcW w:w="840" w:type="dxa"/>
            <w:vMerge/>
            <w:tcBorders>
              <w:left w:val="single" w:sz="18" w:space="0" w:color="auto"/>
              <w:bottom w:val="single" w:sz="18" w:space="0" w:color="auto"/>
              <w:right w:val="single" w:sz="18" w:space="0" w:color="auto"/>
            </w:tcBorders>
            <w:shd w:val="clear" w:color="auto" w:fill="BFBFBF" w:themeFill="background1" w:themeFillShade="BF"/>
          </w:tcPr>
          <w:p w:rsidR="00AF0DDB" w:rsidRPr="00D173BF" w:rsidRDefault="00AF0DDB" w:rsidP="003670E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vAlign w:val="center"/>
          </w:tcPr>
          <w:p w:rsidR="00AF0DDB" w:rsidRPr="00D173BF" w:rsidRDefault="00AF0DDB" w:rsidP="003670E4">
            <w:pPr>
              <w:jc w:val="both"/>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vAlign w:val="center"/>
          </w:tcPr>
          <w:p w:rsidR="00AF0DDB" w:rsidRPr="00D173BF" w:rsidRDefault="00AF0DDB"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Kuvendi</w:t>
            </w:r>
          </w:p>
        </w:tc>
      </w:tr>
    </w:tbl>
    <w:p w:rsidR="00A96297" w:rsidRPr="00D173BF" w:rsidRDefault="00A96297" w:rsidP="003743B6">
      <w:pPr>
        <w:spacing w:after="0" w:line="240" w:lineRule="auto"/>
        <w:jc w:val="both"/>
        <w:rPr>
          <w:rFonts w:ascii="Times New Roman" w:eastAsia="Times New Roman" w:hAnsi="Times New Roman" w:cs="Times New Roman"/>
          <w:sz w:val="24"/>
          <w:szCs w:val="24"/>
          <w:lang w:val="sq-AL"/>
        </w:rPr>
      </w:pPr>
    </w:p>
    <w:p w:rsidR="00A96297" w:rsidRPr="00D173BF" w:rsidRDefault="00A96297" w:rsidP="003743B6">
      <w:pPr>
        <w:spacing w:after="0" w:line="240" w:lineRule="auto"/>
        <w:jc w:val="both"/>
        <w:rPr>
          <w:rFonts w:ascii="Times New Roman" w:eastAsia="Times New Roman" w:hAnsi="Times New Roman" w:cs="Times New Roman"/>
          <w:sz w:val="24"/>
          <w:szCs w:val="24"/>
          <w:lang w:val="sq-AL"/>
        </w:rPr>
      </w:pPr>
    </w:p>
    <w:tbl>
      <w:tblPr>
        <w:tblStyle w:val="TableGrid"/>
        <w:tblW w:w="0" w:type="auto"/>
        <w:tblLook w:val="04A0" w:firstRow="1" w:lastRow="0" w:firstColumn="1" w:lastColumn="0" w:noHBand="0" w:noVBand="1"/>
      </w:tblPr>
      <w:tblGrid>
        <w:gridCol w:w="884"/>
        <w:gridCol w:w="7188"/>
        <w:gridCol w:w="1890"/>
        <w:gridCol w:w="1710"/>
        <w:gridCol w:w="1393"/>
        <w:gridCol w:w="1499"/>
      </w:tblGrid>
      <w:tr w:rsidR="00D173BF" w:rsidRPr="00D173BF" w:rsidTr="00A75C2C">
        <w:trPr>
          <w:trHeight w:val="135"/>
        </w:trPr>
        <w:tc>
          <w:tcPr>
            <w:tcW w:w="884"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A96297" w:rsidRPr="00D173BF" w:rsidRDefault="00A96297" w:rsidP="003670E4">
            <w:pPr>
              <w:ind w:left="113" w:right="113"/>
              <w:jc w:val="center"/>
              <w:rPr>
                <w:rFonts w:ascii="Times New Roman" w:eastAsia="Times New Roman" w:hAnsi="Times New Roman" w:cs="Times New Roman"/>
                <w:sz w:val="28"/>
                <w:szCs w:val="28"/>
                <w:lang w:val="sq-AL"/>
              </w:rPr>
            </w:pPr>
          </w:p>
          <w:p w:rsidR="00A96297" w:rsidRPr="00D173B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Mars  2023</w:t>
            </w:r>
          </w:p>
        </w:tc>
        <w:tc>
          <w:tcPr>
            <w:tcW w:w="7188" w:type="dxa"/>
            <w:tcBorders>
              <w:top w:val="single" w:sz="18" w:space="0" w:color="auto"/>
              <w:left w:val="single" w:sz="18" w:space="0" w:color="auto"/>
            </w:tcBorders>
          </w:tcPr>
          <w:p w:rsidR="00A96297" w:rsidRPr="00D173BF" w:rsidRDefault="00A96297" w:rsidP="003670E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A96297" w:rsidRPr="00D173BF" w:rsidRDefault="00A96297" w:rsidP="003670E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A96297" w:rsidRPr="00D173BF" w:rsidRDefault="00A96297" w:rsidP="003670E4">
            <w:pPr>
              <w:rPr>
                <w:b/>
                <w:sz w:val="18"/>
                <w:szCs w:val="18"/>
              </w:rPr>
            </w:pPr>
            <w:r w:rsidRPr="00D173BF">
              <w:rPr>
                <w:b/>
                <w:sz w:val="18"/>
                <w:szCs w:val="18"/>
              </w:rPr>
              <w:t>Kryesuesi i KK-së</w:t>
            </w:r>
          </w:p>
        </w:tc>
        <w:tc>
          <w:tcPr>
            <w:tcW w:w="1393" w:type="dxa"/>
            <w:tcBorders>
              <w:top w:val="single" w:sz="18" w:space="0" w:color="auto"/>
            </w:tcBorders>
          </w:tcPr>
          <w:p w:rsidR="00A96297" w:rsidRPr="00D173BF" w:rsidRDefault="00A96297" w:rsidP="003670E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A96297" w:rsidRPr="00D173BF" w:rsidRDefault="00A96297" w:rsidP="003670E4">
            <w:pPr>
              <w:rPr>
                <w:b/>
                <w:sz w:val="18"/>
                <w:szCs w:val="18"/>
              </w:rPr>
            </w:pPr>
            <w:r w:rsidRPr="00D173BF">
              <w:rPr>
                <w:b/>
                <w:sz w:val="18"/>
                <w:szCs w:val="18"/>
              </w:rPr>
              <w:t xml:space="preserve"> Kuvendi</w:t>
            </w: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p>
        </w:tc>
        <w:tc>
          <w:tcPr>
            <w:tcW w:w="1499" w:type="dxa"/>
            <w:tcBorders>
              <w:right w:val="single" w:sz="18" w:space="0" w:color="auto"/>
            </w:tcBorders>
            <w:vAlign w:val="center"/>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Raport mbi menaxhimin e aseteve kom</w:t>
            </w:r>
            <w:r w:rsidR="00D0285E">
              <w:rPr>
                <w:rFonts w:ascii="Times New Roman" w:eastAsia="Times New Roman" w:hAnsi="Times New Roman" w:cs="Times New Roman"/>
                <w:b/>
                <w:sz w:val="18"/>
                <w:szCs w:val="18"/>
                <w:lang w:val="sq-AL"/>
              </w:rPr>
              <w:t>unale (inventari) për vitin 2022</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Ekzekutivi i Komunës</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A96297" w:rsidRPr="00D173BF" w:rsidRDefault="00A96297" w:rsidP="003670E4">
            <w:pPr>
              <w:rPr>
                <w:rFonts w:ascii="Times New Roman" w:eastAsia="Times New Roman" w:hAnsi="Times New Roman" w:cs="Times New Roman"/>
                <w:sz w:val="18"/>
                <w:szCs w:val="18"/>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mbi listën e pronave komunale dhe menaxhimi i tyre</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Sektori i pronës</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mbi menaxhimin e situatave në mirëmbajtjen e rrugëve dhe trotuareve gjatë sezonit dimëror</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Drejtoria e Shërbimeve Publike</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43"/>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vAlign w:val="center"/>
          </w:tcPr>
          <w:p w:rsidR="00A96297" w:rsidRPr="00D173BF" w:rsidRDefault="00A96297"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 Kuvendi</w:t>
            </w:r>
          </w:p>
        </w:tc>
      </w:tr>
      <w:tr w:rsidR="00D173BF" w:rsidRPr="00D173BF" w:rsidTr="00A75C2C">
        <w:trPr>
          <w:trHeight w:val="287"/>
        </w:trPr>
        <w:tc>
          <w:tcPr>
            <w:tcW w:w="884" w:type="dxa"/>
            <w:vMerge/>
            <w:tcBorders>
              <w:left w:val="single" w:sz="18" w:space="0" w:color="auto"/>
              <w:bottom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bottom w:val="single" w:sz="18" w:space="0" w:color="auto"/>
            </w:tcBorders>
            <w:vAlign w:val="center"/>
          </w:tcPr>
          <w:p w:rsidR="00A96297" w:rsidRPr="00D173BF" w:rsidRDefault="00A96297" w:rsidP="003670E4">
            <w:pPr>
              <w:jc w:val="both"/>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Kuvendi</w:t>
            </w:r>
          </w:p>
        </w:tc>
      </w:tr>
      <w:tr w:rsidR="00D173BF" w:rsidRPr="00D173BF" w:rsidTr="00A75C2C">
        <w:trPr>
          <w:trHeight w:val="135"/>
        </w:trPr>
        <w:tc>
          <w:tcPr>
            <w:tcW w:w="884"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A96297" w:rsidRPr="00D173BF" w:rsidRDefault="00A96297" w:rsidP="003670E4">
            <w:pPr>
              <w:ind w:left="113" w:right="113"/>
              <w:jc w:val="center"/>
              <w:rPr>
                <w:rFonts w:ascii="Times New Roman" w:eastAsia="Times New Roman" w:hAnsi="Times New Roman" w:cs="Times New Roman"/>
                <w:sz w:val="28"/>
                <w:szCs w:val="28"/>
                <w:lang w:val="sq-AL"/>
              </w:rPr>
            </w:pPr>
          </w:p>
          <w:p w:rsidR="00A96297" w:rsidRPr="00D173B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Prill  2023</w:t>
            </w:r>
          </w:p>
        </w:tc>
        <w:tc>
          <w:tcPr>
            <w:tcW w:w="7188" w:type="dxa"/>
            <w:tcBorders>
              <w:top w:val="single" w:sz="18" w:space="0" w:color="auto"/>
              <w:left w:val="single" w:sz="18" w:space="0" w:color="auto"/>
            </w:tcBorders>
          </w:tcPr>
          <w:p w:rsidR="00A96297" w:rsidRPr="00D173BF" w:rsidRDefault="00A96297" w:rsidP="003670E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A96297" w:rsidRPr="00D173BF" w:rsidRDefault="00A96297" w:rsidP="003670E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A96297" w:rsidRPr="00D173BF" w:rsidRDefault="00A96297" w:rsidP="003670E4">
            <w:pPr>
              <w:rPr>
                <w:b/>
                <w:sz w:val="18"/>
                <w:szCs w:val="18"/>
              </w:rPr>
            </w:pPr>
            <w:r w:rsidRPr="00D173BF">
              <w:rPr>
                <w:b/>
                <w:sz w:val="18"/>
                <w:szCs w:val="18"/>
              </w:rPr>
              <w:t>Kryesuesi i KK-së</w:t>
            </w:r>
          </w:p>
        </w:tc>
        <w:tc>
          <w:tcPr>
            <w:tcW w:w="1393" w:type="dxa"/>
            <w:tcBorders>
              <w:top w:val="single" w:sz="18" w:space="0" w:color="auto"/>
            </w:tcBorders>
          </w:tcPr>
          <w:p w:rsidR="00A96297" w:rsidRPr="00D173BF" w:rsidRDefault="00A96297" w:rsidP="003670E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A96297" w:rsidRPr="00D173BF" w:rsidRDefault="00A96297" w:rsidP="003670E4">
            <w:pPr>
              <w:rPr>
                <w:b/>
                <w:sz w:val="18"/>
                <w:szCs w:val="18"/>
              </w:rPr>
            </w:pPr>
            <w:r w:rsidRPr="00D173BF">
              <w:rPr>
                <w:b/>
                <w:sz w:val="18"/>
                <w:szCs w:val="18"/>
              </w:rPr>
              <w:t xml:space="preserve"> Kuvendi</w:t>
            </w: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vAlign w:val="center"/>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Raport nga komisionet e formuara nga Kuvendi i Komunës</w:t>
            </w:r>
            <w:r w:rsidR="00FF3C56" w:rsidRPr="00D173BF">
              <w:rPr>
                <w:rFonts w:ascii="Times New Roman" w:eastAsia="Times New Roman" w:hAnsi="Times New Roman" w:cs="Times New Roman"/>
                <w:b/>
                <w:sz w:val="18"/>
                <w:szCs w:val="18"/>
                <w:lang w:val="sq-AL"/>
              </w:rPr>
              <w:t xml:space="preserve"> </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Komitetet dhe komisionet</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 i Komunës/Kryetari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FF3C56">
            <w:pPr>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18"/>
                <w:lang w:val="sq-AL"/>
              </w:rPr>
              <w:t xml:space="preserve">Shqyrtimi i </w:t>
            </w:r>
            <w:r w:rsidR="00FF3C56" w:rsidRPr="00D173BF">
              <w:rPr>
                <w:rFonts w:ascii="Times New Roman" w:eastAsia="Times New Roman" w:hAnsi="Times New Roman" w:cs="Times New Roman"/>
                <w:b/>
                <w:sz w:val="18"/>
                <w:szCs w:val="18"/>
                <w:lang w:val="sq-AL"/>
              </w:rPr>
              <w:t>raportit tre mujor financiar</w:t>
            </w:r>
            <w:r w:rsidR="00D0285E">
              <w:rPr>
                <w:rFonts w:ascii="Times New Roman" w:eastAsia="Times New Roman" w:hAnsi="Times New Roman" w:cs="Times New Roman"/>
                <w:b/>
                <w:sz w:val="18"/>
                <w:szCs w:val="18"/>
                <w:lang w:val="sq-AL"/>
              </w:rPr>
              <w:t xml:space="preserve"> janar - mars 2023</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xml:space="preserve">Drejtori për Buxhet dhe Financa  </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 i Komunës/Kryetari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A96297" w:rsidRPr="00D173BF" w:rsidRDefault="00A96297" w:rsidP="003670E4">
            <w:pPr>
              <w:rPr>
                <w:rFonts w:ascii="Times New Roman" w:eastAsia="Times New Roman" w:hAnsi="Times New Roman" w:cs="Times New Roman"/>
                <w:sz w:val="18"/>
                <w:szCs w:val="18"/>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vAlign w:val="center"/>
          </w:tcPr>
          <w:p w:rsidR="00A96297" w:rsidRPr="00D173BF" w:rsidRDefault="00A96297"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 Kuvendi</w:t>
            </w:r>
          </w:p>
        </w:tc>
      </w:tr>
      <w:tr w:rsidR="00D173BF" w:rsidRPr="00D173BF" w:rsidTr="00A75C2C">
        <w:trPr>
          <w:trHeight w:val="512"/>
        </w:trPr>
        <w:tc>
          <w:tcPr>
            <w:tcW w:w="884" w:type="dxa"/>
            <w:vMerge/>
            <w:tcBorders>
              <w:left w:val="single" w:sz="18" w:space="0" w:color="auto"/>
              <w:bottom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8"/>
                <w:szCs w:val="28"/>
                <w:lang w:val="sq-AL"/>
              </w:rPr>
            </w:pPr>
          </w:p>
        </w:tc>
        <w:tc>
          <w:tcPr>
            <w:tcW w:w="7188" w:type="dxa"/>
            <w:tcBorders>
              <w:left w:val="single" w:sz="18" w:space="0" w:color="auto"/>
              <w:bottom w:val="single" w:sz="18" w:space="0" w:color="auto"/>
            </w:tcBorders>
            <w:vAlign w:val="center"/>
          </w:tcPr>
          <w:p w:rsidR="00A96297" w:rsidRPr="00D173BF" w:rsidRDefault="00A96297"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vAlign w:val="center"/>
          </w:tcPr>
          <w:p w:rsidR="00A96297" w:rsidRPr="00D173BF" w:rsidRDefault="00A96297"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vAlign w:val="center"/>
          </w:tcPr>
          <w:p w:rsidR="00A96297" w:rsidRPr="00D173BF" w:rsidRDefault="00A96297"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Kuvendi</w:t>
            </w:r>
          </w:p>
        </w:tc>
      </w:tr>
      <w:tr w:rsidR="00D173BF" w:rsidRPr="00D173BF" w:rsidTr="00A75C2C">
        <w:trPr>
          <w:trHeight w:val="135"/>
        </w:trPr>
        <w:tc>
          <w:tcPr>
            <w:tcW w:w="884"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A96297" w:rsidRPr="00D173BF" w:rsidRDefault="00A96297" w:rsidP="003670E4">
            <w:pPr>
              <w:ind w:left="113" w:right="113"/>
              <w:jc w:val="center"/>
              <w:rPr>
                <w:rFonts w:ascii="Times New Roman" w:eastAsia="Times New Roman" w:hAnsi="Times New Roman" w:cs="Times New Roman"/>
                <w:sz w:val="28"/>
                <w:szCs w:val="28"/>
                <w:lang w:val="sq-AL"/>
              </w:rPr>
            </w:pPr>
          </w:p>
          <w:p w:rsidR="00A96297" w:rsidRPr="00D173B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Maj  2023</w:t>
            </w:r>
          </w:p>
        </w:tc>
        <w:tc>
          <w:tcPr>
            <w:tcW w:w="7188" w:type="dxa"/>
            <w:tcBorders>
              <w:top w:val="single" w:sz="18" w:space="0" w:color="auto"/>
              <w:left w:val="single" w:sz="18" w:space="0" w:color="auto"/>
            </w:tcBorders>
          </w:tcPr>
          <w:p w:rsidR="00A96297" w:rsidRPr="00D173BF" w:rsidRDefault="00A96297" w:rsidP="003670E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A96297" w:rsidRPr="00D173BF" w:rsidRDefault="00A96297" w:rsidP="003670E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A96297" w:rsidRPr="00D173BF" w:rsidRDefault="00A96297" w:rsidP="003670E4">
            <w:pPr>
              <w:rPr>
                <w:b/>
                <w:sz w:val="18"/>
                <w:szCs w:val="18"/>
              </w:rPr>
            </w:pPr>
            <w:r w:rsidRPr="00D173BF">
              <w:rPr>
                <w:b/>
                <w:sz w:val="18"/>
                <w:szCs w:val="18"/>
              </w:rPr>
              <w:t>Kryesuesi i KK-së</w:t>
            </w:r>
          </w:p>
        </w:tc>
        <w:tc>
          <w:tcPr>
            <w:tcW w:w="1393" w:type="dxa"/>
            <w:tcBorders>
              <w:top w:val="single" w:sz="18" w:space="0" w:color="auto"/>
            </w:tcBorders>
          </w:tcPr>
          <w:p w:rsidR="00A96297" w:rsidRPr="00D173BF" w:rsidRDefault="00A96297" w:rsidP="003670E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A96297" w:rsidRPr="00D173BF" w:rsidRDefault="00A96297" w:rsidP="003670E4">
            <w:pPr>
              <w:rPr>
                <w:b/>
                <w:sz w:val="18"/>
                <w:szCs w:val="18"/>
              </w:rPr>
            </w:pPr>
            <w:r w:rsidRPr="00D173BF">
              <w:rPr>
                <w:b/>
                <w:sz w:val="18"/>
                <w:szCs w:val="18"/>
              </w:rPr>
              <w:t xml:space="preserve"> Kuvendi</w:t>
            </w: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A96297" w:rsidRPr="00D173BF" w:rsidRDefault="00A96297"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A96297" w:rsidRPr="00D173BF" w:rsidRDefault="00A96297"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A96297" w:rsidRPr="00D173BF" w:rsidRDefault="00A96297"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A96297" w:rsidRPr="00D173BF" w:rsidRDefault="00A96297"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9B01A4" w:rsidRPr="00D173BF" w:rsidRDefault="009B01A4"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B01A4" w:rsidRPr="00D173BF" w:rsidRDefault="009B01A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Shqyrtimi dhe aprovimi PZHK-së si dhe planet tjera rregulluese</w:t>
            </w:r>
          </w:p>
        </w:tc>
        <w:tc>
          <w:tcPr>
            <w:tcW w:w="1890"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Drejtoria e Urbanizmit</w:t>
            </w:r>
          </w:p>
        </w:tc>
        <w:tc>
          <w:tcPr>
            <w:tcW w:w="1710"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B01A4" w:rsidRPr="00D173BF" w:rsidRDefault="009B01A4" w:rsidP="003670E4">
            <w:pPr>
              <w:jc w:val="both"/>
              <w:rPr>
                <w:rFonts w:ascii="Times New Roman" w:eastAsia="Times New Roman" w:hAnsi="Times New Roman" w:cs="Times New Roman"/>
                <w:sz w:val="24"/>
                <w:szCs w:val="24"/>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9B01A4" w:rsidRPr="00D173BF" w:rsidRDefault="009B01A4"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B01A4" w:rsidRPr="00D173BF" w:rsidRDefault="009B01A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mbi Qarkoren 1-rë të MF-së</w:t>
            </w:r>
          </w:p>
        </w:tc>
        <w:tc>
          <w:tcPr>
            <w:tcW w:w="1890"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Drejtoria për Buxhet</w:t>
            </w:r>
          </w:p>
        </w:tc>
        <w:tc>
          <w:tcPr>
            <w:tcW w:w="1710"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B01A4" w:rsidRPr="00D173BF" w:rsidRDefault="009B01A4" w:rsidP="003670E4">
            <w:pPr>
              <w:rPr>
                <w:rFonts w:ascii="Times New Roman" w:eastAsia="Times New Roman" w:hAnsi="Times New Roman" w:cs="Times New Roman"/>
                <w:sz w:val="18"/>
                <w:szCs w:val="18"/>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9B01A4" w:rsidRPr="00D173BF" w:rsidRDefault="009B01A4"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B01A4" w:rsidRPr="00D173BF" w:rsidRDefault="009B01A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nga Drejtoria e Bujqësisë</w:t>
            </w:r>
          </w:p>
        </w:tc>
        <w:tc>
          <w:tcPr>
            <w:tcW w:w="1890"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Drejtoria për bujqësi</w:t>
            </w:r>
          </w:p>
        </w:tc>
        <w:tc>
          <w:tcPr>
            <w:tcW w:w="1710"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B01A4" w:rsidRPr="00D173BF" w:rsidRDefault="009B01A4" w:rsidP="003670E4">
            <w:pPr>
              <w:rPr>
                <w:rFonts w:ascii="Times New Roman" w:eastAsia="Times New Roman" w:hAnsi="Times New Roman" w:cs="Times New Roman"/>
                <w:sz w:val="18"/>
                <w:szCs w:val="18"/>
                <w:lang w:val="sq-AL"/>
              </w:rPr>
            </w:pPr>
          </w:p>
        </w:tc>
      </w:tr>
      <w:tr w:rsidR="00D173BF" w:rsidRPr="00D173BF" w:rsidTr="00A75C2C">
        <w:trPr>
          <w:trHeight w:val="135"/>
        </w:trPr>
        <w:tc>
          <w:tcPr>
            <w:tcW w:w="884" w:type="dxa"/>
            <w:vMerge/>
            <w:tcBorders>
              <w:left w:val="single" w:sz="18" w:space="0" w:color="auto"/>
              <w:right w:val="single" w:sz="18" w:space="0" w:color="auto"/>
            </w:tcBorders>
            <w:shd w:val="clear" w:color="auto" w:fill="BFBFBF" w:themeFill="background1" w:themeFillShade="BF"/>
          </w:tcPr>
          <w:p w:rsidR="009B01A4" w:rsidRPr="00D173BF" w:rsidRDefault="009B01A4"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9B01A4" w:rsidRPr="00D173BF" w:rsidRDefault="009B01A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9B01A4" w:rsidRPr="00D173BF" w:rsidRDefault="009B01A4"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 Kuvendi</w:t>
            </w:r>
          </w:p>
        </w:tc>
      </w:tr>
      <w:tr w:rsidR="00D173BF" w:rsidRPr="00D173BF" w:rsidTr="00A75C2C">
        <w:trPr>
          <w:trHeight w:val="512"/>
        </w:trPr>
        <w:tc>
          <w:tcPr>
            <w:tcW w:w="884" w:type="dxa"/>
            <w:vMerge/>
            <w:tcBorders>
              <w:left w:val="single" w:sz="18" w:space="0" w:color="auto"/>
              <w:bottom w:val="single" w:sz="18" w:space="0" w:color="auto"/>
              <w:right w:val="single" w:sz="18" w:space="0" w:color="auto"/>
            </w:tcBorders>
            <w:shd w:val="clear" w:color="auto" w:fill="BFBFBF" w:themeFill="background1" w:themeFillShade="BF"/>
          </w:tcPr>
          <w:p w:rsidR="009B01A4" w:rsidRPr="00D173BF" w:rsidRDefault="009B01A4" w:rsidP="003670E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9B01A4" w:rsidRPr="00D173BF" w:rsidRDefault="009B01A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9B01A4" w:rsidRPr="00D173BF" w:rsidRDefault="009B01A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9B01A4" w:rsidRPr="00D173BF" w:rsidRDefault="009B01A4"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Kuvendi</w:t>
            </w:r>
          </w:p>
        </w:tc>
      </w:tr>
      <w:tr w:rsidR="00CF2C52" w:rsidRPr="00D173BF" w:rsidTr="00A75C2C">
        <w:trPr>
          <w:trHeight w:val="512"/>
        </w:trPr>
        <w:tc>
          <w:tcPr>
            <w:tcW w:w="884" w:type="dxa"/>
            <w:tcBorders>
              <w:left w:val="single" w:sz="18" w:space="0" w:color="auto"/>
              <w:bottom w:val="single" w:sz="18" w:space="0" w:color="auto"/>
              <w:right w:val="single" w:sz="18" w:space="0" w:color="auto"/>
            </w:tcBorders>
            <w:shd w:val="clear" w:color="auto" w:fill="BFBFBF" w:themeFill="background1" w:themeFillShade="BF"/>
          </w:tcPr>
          <w:p w:rsidR="00CF2C52" w:rsidRPr="00D173BF" w:rsidRDefault="00CF2C52" w:rsidP="003670E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CF2C52" w:rsidRPr="00D173BF" w:rsidRDefault="00CF2C52" w:rsidP="003670E4">
            <w:pPr>
              <w:rPr>
                <w:rFonts w:ascii="Times New Roman" w:eastAsia="Times New Roman" w:hAnsi="Times New Roman" w:cs="Times New Roman"/>
                <w:b/>
                <w:sz w:val="18"/>
                <w:szCs w:val="20"/>
                <w:lang w:val="sq-AL"/>
              </w:rPr>
            </w:pPr>
          </w:p>
        </w:tc>
        <w:tc>
          <w:tcPr>
            <w:tcW w:w="1890" w:type="dxa"/>
            <w:tcBorders>
              <w:bottom w:val="single" w:sz="18" w:space="0" w:color="auto"/>
            </w:tcBorders>
          </w:tcPr>
          <w:p w:rsidR="00CF2C52" w:rsidRPr="00D173BF" w:rsidRDefault="00CF2C52" w:rsidP="003670E4">
            <w:pPr>
              <w:rPr>
                <w:rFonts w:ascii="Times New Roman" w:eastAsia="Times New Roman" w:hAnsi="Times New Roman" w:cs="Times New Roman"/>
                <w:sz w:val="18"/>
                <w:szCs w:val="20"/>
                <w:lang w:val="sq-AL"/>
              </w:rPr>
            </w:pPr>
          </w:p>
        </w:tc>
        <w:tc>
          <w:tcPr>
            <w:tcW w:w="1710" w:type="dxa"/>
            <w:tcBorders>
              <w:bottom w:val="single" w:sz="18" w:space="0" w:color="auto"/>
            </w:tcBorders>
          </w:tcPr>
          <w:p w:rsidR="00CF2C52" w:rsidRPr="00D173BF" w:rsidRDefault="00CF2C52" w:rsidP="003670E4">
            <w:pPr>
              <w:rPr>
                <w:rFonts w:ascii="Times New Roman" w:eastAsia="Times New Roman" w:hAnsi="Times New Roman" w:cs="Times New Roman"/>
                <w:sz w:val="18"/>
                <w:szCs w:val="20"/>
                <w:lang w:val="sq-AL"/>
              </w:rPr>
            </w:pPr>
          </w:p>
        </w:tc>
        <w:tc>
          <w:tcPr>
            <w:tcW w:w="1393" w:type="dxa"/>
            <w:tcBorders>
              <w:bottom w:val="single" w:sz="18" w:space="0" w:color="auto"/>
            </w:tcBorders>
          </w:tcPr>
          <w:p w:rsidR="00CF2C52" w:rsidRPr="00D173BF" w:rsidRDefault="00CF2C52" w:rsidP="003670E4">
            <w:pPr>
              <w:rPr>
                <w:rFonts w:ascii="Times New Roman" w:eastAsia="Times New Roman" w:hAnsi="Times New Roman" w:cs="Times New Roman"/>
                <w:sz w:val="18"/>
                <w:szCs w:val="20"/>
                <w:lang w:val="sq-AL"/>
              </w:rPr>
            </w:pPr>
          </w:p>
        </w:tc>
        <w:tc>
          <w:tcPr>
            <w:tcW w:w="1499" w:type="dxa"/>
            <w:tcBorders>
              <w:bottom w:val="single" w:sz="18" w:space="0" w:color="auto"/>
              <w:right w:val="single" w:sz="18" w:space="0" w:color="auto"/>
            </w:tcBorders>
          </w:tcPr>
          <w:p w:rsidR="00CF2C52" w:rsidRPr="00D173BF" w:rsidRDefault="00CF2C52" w:rsidP="003670E4">
            <w:pPr>
              <w:jc w:val="both"/>
              <w:rPr>
                <w:rFonts w:ascii="Times New Roman" w:eastAsia="Times New Roman" w:hAnsi="Times New Roman" w:cs="Times New Roman"/>
                <w:sz w:val="18"/>
                <w:szCs w:val="20"/>
                <w:lang w:val="sq-AL"/>
              </w:rPr>
            </w:pPr>
          </w:p>
        </w:tc>
      </w:tr>
      <w:tr w:rsidR="00D173BF" w:rsidRPr="00D173BF" w:rsidTr="00723840">
        <w:trPr>
          <w:trHeight w:val="135"/>
        </w:trPr>
        <w:tc>
          <w:tcPr>
            <w:tcW w:w="884"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753FEC" w:rsidRPr="00D173BF" w:rsidRDefault="00753FEC" w:rsidP="003670E4">
            <w:pPr>
              <w:ind w:left="113" w:right="113"/>
              <w:jc w:val="center"/>
              <w:rPr>
                <w:rFonts w:ascii="Times New Roman" w:eastAsia="Times New Roman" w:hAnsi="Times New Roman" w:cs="Times New Roman"/>
                <w:sz w:val="28"/>
                <w:szCs w:val="28"/>
                <w:lang w:val="sq-AL"/>
              </w:rPr>
            </w:pPr>
          </w:p>
          <w:p w:rsidR="00753FEC" w:rsidRPr="00D173B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Qershor  2023</w:t>
            </w:r>
          </w:p>
        </w:tc>
        <w:tc>
          <w:tcPr>
            <w:tcW w:w="7188" w:type="dxa"/>
            <w:tcBorders>
              <w:top w:val="single" w:sz="18" w:space="0" w:color="auto"/>
              <w:left w:val="single" w:sz="18" w:space="0" w:color="auto"/>
            </w:tcBorders>
          </w:tcPr>
          <w:p w:rsidR="00753FEC" w:rsidRPr="00D173BF" w:rsidRDefault="00753FEC" w:rsidP="003670E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753FEC" w:rsidRPr="00D173BF" w:rsidRDefault="00753FEC" w:rsidP="003670E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753FEC" w:rsidRPr="00D173BF" w:rsidRDefault="00753FEC" w:rsidP="003670E4">
            <w:pPr>
              <w:rPr>
                <w:b/>
                <w:sz w:val="18"/>
                <w:szCs w:val="18"/>
              </w:rPr>
            </w:pPr>
            <w:r w:rsidRPr="00D173BF">
              <w:rPr>
                <w:b/>
                <w:sz w:val="18"/>
                <w:szCs w:val="18"/>
              </w:rPr>
              <w:t>Kryesuesi i KK-së</w:t>
            </w:r>
          </w:p>
        </w:tc>
        <w:tc>
          <w:tcPr>
            <w:tcW w:w="1393" w:type="dxa"/>
            <w:tcBorders>
              <w:top w:val="single" w:sz="18" w:space="0" w:color="auto"/>
            </w:tcBorders>
          </w:tcPr>
          <w:p w:rsidR="00753FEC" w:rsidRPr="00D173BF" w:rsidRDefault="00753FEC" w:rsidP="003670E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753FEC" w:rsidRPr="00D173BF" w:rsidRDefault="00753FEC" w:rsidP="003670E4">
            <w:pPr>
              <w:rPr>
                <w:b/>
                <w:sz w:val="18"/>
                <w:szCs w:val="18"/>
              </w:rPr>
            </w:pPr>
            <w:r w:rsidRPr="00D173BF">
              <w:rPr>
                <w:b/>
                <w:sz w:val="18"/>
                <w:szCs w:val="18"/>
              </w:rPr>
              <w:t xml:space="preserve"> Kuvendi</w:t>
            </w: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53FEC" w:rsidRPr="00D173BF" w:rsidRDefault="00753FEC"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753FEC" w:rsidRPr="00D173BF" w:rsidRDefault="00753FEC"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753FEC" w:rsidRPr="00D173BF" w:rsidRDefault="00753FEC"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753FEC" w:rsidRPr="00D173BF" w:rsidRDefault="00753FEC"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753FEC" w:rsidRPr="00D173BF" w:rsidRDefault="00753FEC"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753FEC" w:rsidRPr="00D173BF" w:rsidRDefault="00753FEC" w:rsidP="003670E4">
            <w:pPr>
              <w:jc w:val="both"/>
              <w:rPr>
                <w:rFonts w:ascii="Times New Roman" w:eastAsia="Times New Roman" w:hAnsi="Times New Roman" w:cs="Times New Roman"/>
                <w:sz w:val="24"/>
                <w:szCs w:val="24"/>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53FEC" w:rsidRPr="00D173BF" w:rsidRDefault="00753FEC"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753FEC" w:rsidRPr="00D173BF" w:rsidRDefault="00753FEC"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Miratimi i Kornizës Afatmesme Buxhetore </w:t>
            </w:r>
            <w:r w:rsidR="00D0285E">
              <w:rPr>
                <w:rFonts w:ascii="Times New Roman" w:eastAsia="Times New Roman" w:hAnsi="Times New Roman" w:cs="Times New Roman"/>
                <w:b/>
                <w:sz w:val="18"/>
                <w:szCs w:val="18"/>
                <w:lang w:val="sq-AL"/>
              </w:rPr>
              <w:t>2023-2026</w:t>
            </w:r>
          </w:p>
        </w:tc>
        <w:tc>
          <w:tcPr>
            <w:tcW w:w="1890" w:type="dxa"/>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Ekzekutivi i Komunës</w:t>
            </w:r>
          </w:p>
        </w:tc>
        <w:tc>
          <w:tcPr>
            <w:tcW w:w="1710" w:type="dxa"/>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 i Komunës/Kryetari</w:t>
            </w:r>
          </w:p>
        </w:tc>
        <w:tc>
          <w:tcPr>
            <w:tcW w:w="1393" w:type="dxa"/>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w:t>
            </w: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53FEC" w:rsidRPr="00D173BF" w:rsidRDefault="00753FEC"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753FEC" w:rsidRPr="00D173BF" w:rsidRDefault="00753FEC"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sz w:val="18"/>
                <w:szCs w:val="18"/>
                <w:lang w:val="sq-AL"/>
              </w:rPr>
              <w:t xml:space="preserve"> </w:t>
            </w:r>
            <w:r w:rsidRPr="00D173BF">
              <w:rPr>
                <w:rFonts w:ascii="Times New Roman" w:eastAsia="Times New Roman" w:hAnsi="Times New Roman" w:cs="Times New Roman"/>
                <w:b/>
                <w:sz w:val="18"/>
                <w:szCs w:val="18"/>
                <w:lang w:val="sq-AL"/>
              </w:rPr>
              <w:t>Rishikimi i Bu</w:t>
            </w:r>
            <w:r w:rsidR="00D0285E">
              <w:rPr>
                <w:rFonts w:ascii="Times New Roman" w:eastAsia="Times New Roman" w:hAnsi="Times New Roman" w:cs="Times New Roman"/>
                <w:b/>
                <w:sz w:val="18"/>
                <w:szCs w:val="18"/>
                <w:lang w:val="sq-AL"/>
              </w:rPr>
              <w:t>xhetit të Komunës për vitin 2023</w:t>
            </w:r>
          </w:p>
        </w:tc>
        <w:tc>
          <w:tcPr>
            <w:tcW w:w="1890" w:type="dxa"/>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Ekzekutivi i Komunës</w:t>
            </w:r>
          </w:p>
        </w:tc>
        <w:tc>
          <w:tcPr>
            <w:tcW w:w="1710" w:type="dxa"/>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753FEC" w:rsidRPr="00D173BF" w:rsidRDefault="00753FEC"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w:t>
            </w:r>
          </w:p>
        </w:tc>
      </w:tr>
      <w:tr w:rsidR="00723840"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23840" w:rsidRPr="00D173BF" w:rsidRDefault="00723840"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723840" w:rsidRPr="00D173BF" w:rsidRDefault="00723840" w:rsidP="003670E4">
            <w:pPr>
              <w:rPr>
                <w:rFonts w:ascii="Times New Roman" w:eastAsia="Times New Roman" w:hAnsi="Times New Roman" w:cs="Times New Roman"/>
                <w:b/>
                <w:sz w:val="18"/>
                <w:szCs w:val="18"/>
                <w:lang w:val="sq-AL"/>
              </w:rPr>
            </w:pPr>
            <w:r w:rsidRPr="00723840">
              <w:rPr>
                <w:rFonts w:ascii="Times New Roman" w:eastAsia="Times New Roman" w:hAnsi="Times New Roman" w:cs="Times New Roman"/>
                <w:b/>
                <w:sz w:val="18"/>
                <w:szCs w:val="18"/>
                <w:lang w:val="sq-AL"/>
              </w:rPr>
              <w:t>Raporti i punës së Kryetarit të Komunës për gjashtë mujorin e parë të vitit 2023</w:t>
            </w:r>
          </w:p>
        </w:tc>
        <w:tc>
          <w:tcPr>
            <w:tcW w:w="1890" w:type="dxa"/>
            <w:vAlign w:val="center"/>
          </w:tcPr>
          <w:p w:rsidR="00723840" w:rsidRPr="00D173BF" w:rsidRDefault="00723840" w:rsidP="003670E4">
            <w:pPr>
              <w:rPr>
                <w:rFonts w:ascii="Times New Roman" w:eastAsia="Times New Roman" w:hAnsi="Times New Roman" w:cs="Times New Roman"/>
                <w:sz w:val="18"/>
                <w:szCs w:val="18"/>
                <w:lang w:val="sq-AL"/>
              </w:rPr>
            </w:pPr>
            <w:r>
              <w:rPr>
                <w:rFonts w:ascii="Times New Roman" w:eastAsia="Times New Roman" w:hAnsi="Times New Roman" w:cs="Times New Roman"/>
                <w:sz w:val="18"/>
                <w:szCs w:val="18"/>
                <w:lang w:val="sq-AL"/>
              </w:rPr>
              <w:t>Ekzekutivi komunës</w:t>
            </w:r>
          </w:p>
        </w:tc>
        <w:tc>
          <w:tcPr>
            <w:tcW w:w="1710" w:type="dxa"/>
            <w:vAlign w:val="center"/>
          </w:tcPr>
          <w:p w:rsidR="00723840" w:rsidRPr="00D173BF" w:rsidRDefault="00723840" w:rsidP="003670E4">
            <w:pPr>
              <w:rPr>
                <w:rFonts w:ascii="Times New Roman" w:eastAsia="Times New Roman" w:hAnsi="Times New Roman" w:cs="Times New Roman"/>
                <w:sz w:val="18"/>
                <w:szCs w:val="18"/>
                <w:lang w:val="sq-AL"/>
              </w:rPr>
            </w:pPr>
            <w:r w:rsidRPr="00723840">
              <w:rPr>
                <w:rFonts w:ascii="Times New Roman" w:eastAsia="Times New Roman" w:hAnsi="Times New Roman" w:cs="Times New Roman"/>
                <w:sz w:val="18"/>
                <w:szCs w:val="18"/>
                <w:lang w:val="sq-AL"/>
              </w:rPr>
              <w:t>Kryetari i komunës/Kuvendi</w:t>
            </w:r>
          </w:p>
        </w:tc>
        <w:tc>
          <w:tcPr>
            <w:tcW w:w="1393" w:type="dxa"/>
            <w:vAlign w:val="center"/>
          </w:tcPr>
          <w:p w:rsidR="00723840" w:rsidRPr="00D173BF" w:rsidRDefault="00723840" w:rsidP="003670E4">
            <w:pPr>
              <w:rPr>
                <w:rFonts w:ascii="Times New Roman" w:eastAsia="Times New Roman" w:hAnsi="Times New Roman" w:cs="Times New Roman"/>
                <w:sz w:val="18"/>
                <w:szCs w:val="18"/>
                <w:lang w:val="sq-AL"/>
              </w:rPr>
            </w:pPr>
            <w:r w:rsidRPr="00723840">
              <w:rPr>
                <w:rFonts w:ascii="Times New Roman" w:eastAsia="Times New Roman" w:hAnsi="Times New Roman" w:cs="Times New Roman"/>
                <w:sz w:val="18"/>
                <w:szCs w:val="18"/>
                <w:lang w:val="sq-AL"/>
              </w:rPr>
              <w:t>KPF/KK</w:t>
            </w:r>
          </w:p>
        </w:tc>
        <w:tc>
          <w:tcPr>
            <w:tcW w:w="1499" w:type="dxa"/>
            <w:tcBorders>
              <w:right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E93A3F" w:rsidRPr="00D173BF" w:rsidRDefault="00E93A3F"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E93A3F" w:rsidRPr="00D173BF" w:rsidRDefault="00E93A3F"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Raporti i Perf</w:t>
            </w:r>
            <w:r w:rsidR="00D0285E">
              <w:rPr>
                <w:rFonts w:ascii="Times New Roman" w:eastAsia="Times New Roman" w:hAnsi="Times New Roman" w:cs="Times New Roman"/>
                <w:b/>
                <w:sz w:val="18"/>
                <w:szCs w:val="18"/>
                <w:lang w:val="sq-AL"/>
              </w:rPr>
              <w:t>ormances komunale për vitin 2022</w:t>
            </w:r>
          </w:p>
        </w:tc>
        <w:tc>
          <w:tcPr>
            <w:tcW w:w="1890" w:type="dxa"/>
            <w:vAlign w:val="center"/>
          </w:tcPr>
          <w:p w:rsidR="00E93A3F" w:rsidRPr="00D173BF" w:rsidRDefault="00E93A3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Kordinatore për performancë komunale</w:t>
            </w:r>
          </w:p>
        </w:tc>
        <w:tc>
          <w:tcPr>
            <w:tcW w:w="1710" w:type="dxa"/>
            <w:vAlign w:val="center"/>
          </w:tcPr>
          <w:p w:rsidR="00E93A3F" w:rsidRPr="00D173BF" w:rsidRDefault="00E93A3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E93A3F" w:rsidRPr="00D173BF" w:rsidRDefault="00E93A3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E93A3F" w:rsidRPr="00D173BF" w:rsidRDefault="00E93A3F" w:rsidP="003670E4">
            <w:pPr>
              <w:rPr>
                <w:rFonts w:ascii="Times New Roman" w:eastAsia="Times New Roman" w:hAnsi="Times New Roman" w:cs="Times New Roman"/>
                <w:sz w:val="18"/>
                <w:szCs w:val="18"/>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3E781E" w:rsidRPr="00D173BF" w:rsidRDefault="003E781E"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3E781E" w:rsidRPr="00D173BF" w:rsidRDefault="003E781E"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mbi menaxhimin e mbeturinave në komunën e Rahovecit</w:t>
            </w:r>
          </w:p>
        </w:tc>
        <w:tc>
          <w:tcPr>
            <w:tcW w:w="1890" w:type="dxa"/>
            <w:vAlign w:val="center"/>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 e Shërbimeve Publike</w:t>
            </w:r>
          </w:p>
        </w:tc>
        <w:tc>
          <w:tcPr>
            <w:tcW w:w="1710" w:type="dxa"/>
            <w:vAlign w:val="center"/>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3E781E" w:rsidRPr="00D173BF" w:rsidRDefault="003E781E" w:rsidP="003670E4">
            <w:pPr>
              <w:rPr>
                <w:rFonts w:ascii="Times New Roman" w:eastAsia="Times New Roman" w:hAnsi="Times New Roman" w:cs="Times New Roman"/>
                <w:sz w:val="18"/>
                <w:szCs w:val="18"/>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3E781E" w:rsidRPr="00D173BF" w:rsidRDefault="003E781E"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3E781E" w:rsidRPr="00D173BF" w:rsidRDefault="003E781E"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3E781E" w:rsidRPr="00D173BF" w:rsidRDefault="003E781E"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 Kuvendi</w:t>
            </w:r>
          </w:p>
        </w:tc>
      </w:tr>
      <w:tr w:rsidR="00D173BF" w:rsidRPr="00D173BF" w:rsidTr="00723840">
        <w:trPr>
          <w:trHeight w:val="512"/>
        </w:trPr>
        <w:tc>
          <w:tcPr>
            <w:tcW w:w="884" w:type="dxa"/>
            <w:vMerge/>
            <w:tcBorders>
              <w:left w:val="single" w:sz="18" w:space="0" w:color="auto"/>
              <w:bottom w:val="single" w:sz="18" w:space="0" w:color="auto"/>
              <w:right w:val="single" w:sz="18" w:space="0" w:color="auto"/>
            </w:tcBorders>
            <w:shd w:val="clear" w:color="auto" w:fill="BFBFBF" w:themeFill="background1" w:themeFillShade="BF"/>
          </w:tcPr>
          <w:p w:rsidR="003E781E" w:rsidRPr="00D173BF" w:rsidRDefault="003E781E" w:rsidP="003670E4">
            <w:pPr>
              <w:jc w:val="both"/>
              <w:rPr>
                <w:rFonts w:ascii="Times New Roman" w:eastAsia="Times New Roman" w:hAnsi="Times New Roman" w:cs="Times New Roman"/>
                <w:sz w:val="28"/>
                <w:szCs w:val="28"/>
                <w:lang w:val="sq-AL"/>
              </w:rPr>
            </w:pPr>
          </w:p>
        </w:tc>
        <w:tc>
          <w:tcPr>
            <w:tcW w:w="7188" w:type="dxa"/>
            <w:tcBorders>
              <w:left w:val="single" w:sz="18" w:space="0" w:color="auto"/>
              <w:bottom w:val="single" w:sz="18" w:space="0" w:color="auto"/>
            </w:tcBorders>
          </w:tcPr>
          <w:p w:rsidR="003E781E" w:rsidRPr="00D173BF" w:rsidRDefault="003E781E"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3E781E" w:rsidRPr="00D173BF" w:rsidRDefault="003E781E"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3E781E" w:rsidRPr="00D173BF" w:rsidRDefault="003E781E" w:rsidP="003670E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Kuvendi</w:t>
            </w:r>
          </w:p>
        </w:tc>
      </w:tr>
      <w:tr w:rsidR="00D173BF" w:rsidRPr="00D173BF" w:rsidTr="00723840">
        <w:trPr>
          <w:trHeight w:val="135"/>
        </w:trPr>
        <w:tc>
          <w:tcPr>
            <w:tcW w:w="884"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8130F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Korrik  2023</w:t>
            </w:r>
          </w:p>
          <w:p w:rsidR="009672C1" w:rsidRPr="00D173BF" w:rsidRDefault="009672C1" w:rsidP="003670E4">
            <w:pPr>
              <w:ind w:left="113" w:right="113"/>
              <w:jc w:val="center"/>
              <w:rPr>
                <w:rFonts w:ascii="Times New Roman" w:eastAsia="Times New Roman" w:hAnsi="Times New Roman" w:cs="Times New Roman"/>
                <w:b/>
                <w:sz w:val="28"/>
                <w:szCs w:val="28"/>
                <w:lang w:val="sq-AL"/>
              </w:rPr>
            </w:pPr>
            <w:bookmarkStart w:id="1" w:name="_GoBack"/>
            <w:bookmarkEnd w:id="1"/>
          </w:p>
        </w:tc>
        <w:tc>
          <w:tcPr>
            <w:tcW w:w="7188" w:type="dxa"/>
            <w:tcBorders>
              <w:top w:val="single" w:sz="18" w:space="0" w:color="auto"/>
              <w:left w:val="single" w:sz="18" w:space="0" w:color="auto"/>
            </w:tcBorders>
          </w:tcPr>
          <w:p w:rsidR="008130FF" w:rsidRPr="00D173BF" w:rsidRDefault="008130FF" w:rsidP="003670E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8130FF" w:rsidRPr="00D173BF" w:rsidRDefault="008130FF" w:rsidP="003670E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8130FF" w:rsidRPr="00D173BF" w:rsidRDefault="008130FF" w:rsidP="003670E4">
            <w:pPr>
              <w:rPr>
                <w:b/>
                <w:sz w:val="18"/>
                <w:szCs w:val="18"/>
              </w:rPr>
            </w:pPr>
            <w:r w:rsidRPr="00D173BF">
              <w:rPr>
                <w:b/>
                <w:sz w:val="18"/>
                <w:szCs w:val="18"/>
              </w:rPr>
              <w:t>Kryesuesi i KK-së</w:t>
            </w:r>
          </w:p>
        </w:tc>
        <w:tc>
          <w:tcPr>
            <w:tcW w:w="1393" w:type="dxa"/>
            <w:tcBorders>
              <w:top w:val="single" w:sz="18" w:space="0" w:color="auto"/>
            </w:tcBorders>
          </w:tcPr>
          <w:p w:rsidR="008130FF" w:rsidRPr="00D173BF" w:rsidRDefault="008130FF" w:rsidP="003670E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8130FF" w:rsidRPr="00D173BF" w:rsidRDefault="008130FF" w:rsidP="003670E4">
            <w:pPr>
              <w:rPr>
                <w:b/>
                <w:sz w:val="18"/>
                <w:szCs w:val="18"/>
              </w:rPr>
            </w:pPr>
            <w:r w:rsidRPr="00D173BF">
              <w:rPr>
                <w:b/>
                <w:sz w:val="18"/>
                <w:szCs w:val="18"/>
              </w:rPr>
              <w:t xml:space="preserve"> Kuvendi</w:t>
            </w: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8130FF" w:rsidRPr="00D173BF" w:rsidRDefault="008130FF"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8130FF" w:rsidRPr="00D173BF" w:rsidRDefault="008130FF"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8130FF" w:rsidRPr="00D173BF" w:rsidRDefault="008130FF"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8130FF" w:rsidRPr="00D173BF" w:rsidRDefault="008130FF"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8130FF" w:rsidRPr="00D173BF" w:rsidRDefault="008130FF"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8130FF" w:rsidRPr="00D173BF" w:rsidRDefault="008130FF" w:rsidP="003670E4">
            <w:pPr>
              <w:jc w:val="both"/>
              <w:rPr>
                <w:rFonts w:ascii="Times New Roman" w:eastAsia="Times New Roman" w:hAnsi="Times New Roman" w:cs="Times New Roman"/>
                <w:sz w:val="24"/>
                <w:szCs w:val="24"/>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8130FF" w:rsidRPr="00D173BF" w:rsidRDefault="008130FF"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8130FF" w:rsidRPr="00D173BF" w:rsidRDefault="008130FF"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për Qarkoren e 2-të buxhetore</w:t>
            </w:r>
          </w:p>
        </w:tc>
        <w:tc>
          <w:tcPr>
            <w:tcW w:w="1890" w:type="dxa"/>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Anëtarët e KK-së</w:t>
            </w:r>
          </w:p>
        </w:tc>
        <w:tc>
          <w:tcPr>
            <w:tcW w:w="1710" w:type="dxa"/>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Anëtarët e KK-së</w:t>
            </w:r>
          </w:p>
        </w:tc>
        <w:tc>
          <w:tcPr>
            <w:tcW w:w="1393" w:type="dxa"/>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w:t>
            </w:r>
          </w:p>
        </w:tc>
      </w:tr>
      <w:tr w:rsidR="00D173BF" w:rsidRPr="00D173BF" w:rsidTr="00723840">
        <w:trPr>
          <w:trHeight w:val="395"/>
        </w:trPr>
        <w:tc>
          <w:tcPr>
            <w:tcW w:w="884" w:type="dxa"/>
            <w:vMerge/>
            <w:tcBorders>
              <w:left w:val="single" w:sz="18" w:space="0" w:color="auto"/>
              <w:right w:val="single" w:sz="18" w:space="0" w:color="auto"/>
            </w:tcBorders>
            <w:shd w:val="clear" w:color="auto" w:fill="BFBFBF" w:themeFill="background1" w:themeFillShade="BF"/>
          </w:tcPr>
          <w:p w:rsidR="008130FF" w:rsidRPr="00D173BF" w:rsidRDefault="008130FF"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8130FF" w:rsidRPr="00D173BF" w:rsidRDefault="008130FF"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Shqyrtimi i raporti</w:t>
            </w:r>
            <w:r w:rsidR="00D0285E">
              <w:rPr>
                <w:rFonts w:ascii="Times New Roman" w:eastAsia="Times New Roman" w:hAnsi="Times New Roman" w:cs="Times New Roman"/>
                <w:b/>
                <w:sz w:val="18"/>
                <w:szCs w:val="18"/>
                <w:lang w:val="sq-AL"/>
              </w:rPr>
              <w:t>t financiar janar – qershor 2023</w:t>
            </w:r>
          </w:p>
        </w:tc>
        <w:tc>
          <w:tcPr>
            <w:tcW w:w="1890" w:type="dxa"/>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xml:space="preserve">Drejtoria për Buxhet dhe Financa </w:t>
            </w:r>
          </w:p>
        </w:tc>
        <w:tc>
          <w:tcPr>
            <w:tcW w:w="1710" w:type="dxa"/>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8130FF" w:rsidRPr="00D173BF" w:rsidRDefault="008130F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8130FF" w:rsidRPr="00D173BF" w:rsidRDefault="008130FF" w:rsidP="003670E4">
            <w:pPr>
              <w:rPr>
                <w:rFonts w:ascii="Times New Roman" w:eastAsia="Times New Roman" w:hAnsi="Times New Roman" w:cs="Times New Roman"/>
                <w:b/>
                <w:sz w:val="18"/>
                <w:szCs w:val="18"/>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195C6F" w:rsidRPr="00D173BF" w:rsidRDefault="00195C6F"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18"/>
                <w:lang w:val="sq-AL"/>
              </w:rPr>
              <w:t>Raport nga DKA-ja rreth pë</w:t>
            </w:r>
            <w:r w:rsidR="00D0285E">
              <w:rPr>
                <w:rFonts w:ascii="Times New Roman" w:eastAsia="Times New Roman" w:hAnsi="Times New Roman" w:cs="Times New Roman"/>
                <w:b/>
                <w:sz w:val="18"/>
                <w:szCs w:val="18"/>
                <w:lang w:val="sq-AL"/>
              </w:rPr>
              <w:t>rfundimit të vitit shkollor 2022/2023</w:t>
            </w:r>
          </w:p>
        </w:tc>
        <w:tc>
          <w:tcPr>
            <w:tcW w:w="1890" w:type="dxa"/>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i DKA-së</w:t>
            </w:r>
          </w:p>
        </w:tc>
        <w:tc>
          <w:tcPr>
            <w:tcW w:w="1710" w:type="dxa"/>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195C6F" w:rsidRPr="00D173BF" w:rsidRDefault="00195C6F" w:rsidP="003670E4">
            <w:pPr>
              <w:rPr>
                <w:rFonts w:ascii="Times New Roman" w:eastAsia="Times New Roman" w:hAnsi="Times New Roman" w:cs="Times New Roman"/>
                <w:sz w:val="18"/>
                <w:szCs w:val="18"/>
                <w:lang w:val="sq-AL"/>
              </w:rPr>
            </w:pPr>
          </w:p>
        </w:tc>
      </w:tr>
      <w:tr w:rsidR="00D173BF"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195C6F" w:rsidRPr="00D173BF" w:rsidRDefault="00195C6F"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195C6F" w:rsidRPr="00D173BF" w:rsidRDefault="00195C6F"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nga Drejtoria për Shëndetësi dhe Përkujdesje Sociale</w:t>
            </w:r>
          </w:p>
        </w:tc>
        <w:tc>
          <w:tcPr>
            <w:tcW w:w="1890" w:type="dxa"/>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i DSHPS-së</w:t>
            </w:r>
          </w:p>
        </w:tc>
        <w:tc>
          <w:tcPr>
            <w:tcW w:w="1710" w:type="dxa"/>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195C6F" w:rsidRPr="00D173BF" w:rsidRDefault="00195C6F"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195C6F" w:rsidRPr="00D173BF" w:rsidRDefault="00195C6F" w:rsidP="003670E4">
            <w:pPr>
              <w:rPr>
                <w:rFonts w:ascii="Times New Roman" w:eastAsia="Times New Roman" w:hAnsi="Times New Roman" w:cs="Times New Roman"/>
                <w:sz w:val="18"/>
                <w:szCs w:val="18"/>
                <w:lang w:val="sq-AL"/>
              </w:rPr>
            </w:pPr>
          </w:p>
        </w:tc>
      </w:tr>
      <w:tr w:rsidR="00723840"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23840" w:rsidRPr="00D173BF" w:rsidRDefault="00723840"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723840" w:rsidRPr="00D173BF" w:rsidRDefault="00723840" w:rsidP="003670E4">
            <w:pPr>
              <w:rPr>
                <w:rFonts w:ascii="Times New Roman" w:eastAsia="Times New Roman" w:hAnsi="Times New Roman" w:cs="Times New Roman"/>
                <w:b/>
                <w:sz w:val="18"/>
                <w:szCs w:val="18"/>
                <w:lang w:val="sq-AL"/>
              </w:rPr>
            </w:pPr>
            <w:r w:rsidRPr="00173460">
              <w:rPr>
                <w:rFonts w:ascii="Times New Roman" w:eastAsia="Times New Roman" w:hAnsi="Times New Roman" w:cs="Times New Roman"/>
                <w:b/>
                <w:color w:val="FF0000"/>
                <w:sz w:val="18"/>
                <w:szCs w:val="18"/>
                <w:lang w:val="sq-AL"/>
              </w:rPr>
              <w:t>Shqyrtimi i Raportit të ZAP-it për vitin 2022</w:t>
            </w:r>
            <w:r w:rsidR="00173460" w:rsidRPr="00173460">
              <w:rPr>
                <w:rFonts w:ascii="Times New Roman" w:eastAsia="Times New Roman" w:hAnsi="Times New Roman" w:cs="Times New Roman"/>
                <w:b/>
                <w:color w:val="FF0000"/>
                <w:sz w:val="18"/>
                <w:szCs w:val="18"/>
                <w:lang w:val="sq-AL"/>
              </w:rPr>
              <w:t xml:space="preserve"> dhe Plani i Veprimit</w:t>
            </w:r>
            <w:r w:rsidR="00A75C2C">
              <w:rPr>
                <w:rFonts w:ascii="Times New Roman" w:eastAsia="Times New Roman" w:hAnsi="Times New Roman" w:cs="Times New Roman"/>
                <w:b/>
                <w:color w:val="FF0000"/>
                <w:sz w:val="18"/>
                <w:szCs w:val="18"/>
                <w:lang w:val="sq-AL"/>
              </w:rPr>
              <w:t xml:space="preserve"> (Para datës 30 shtator)</w:t>
            </w:r>
          </w:p>
        </w:tc>
        <w:tc>
          <w:tcPr>
            <w:tcW w:w="1890"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ZAP</w:t>
            </w:r>
          </w:p>
        </w:tc>
        <w:tc>
          <w:tcPr>
            <w:tcW w:w="1710"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p>
        </w:tc>
      </w:tr>
      <w:tr w:rsidR="00723840"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23840" w:rsidRPr="00D173BF" w:rsidRDefault="00723840"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723840" w:rsidRPr="00D173BF" w:rsidRDefault="00723840"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Informatë mbi realizimin e planit për mirëmbajtjen e Hapësirave të Hapura Publike në komunën e Rahovecit </w:t>
            </w:r>
          </w:p>
        </w:tc>
        <w:tc>
          <w:tcPr>
            <w:tcW w:w="1890"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i Shërbimeve Publike</w:t>
            </w:r>
          </w:p>
        </w:tc>
        <w:tc>
          <w:tcPr>
            <w:tcW w:w="1710"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p>
        </w:tc>
      </w:tr>
      <w:tr w:rsidR="00723840"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23840" w:rsidRPr="00D173BF" w:rsidRDefault="00723840"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723840" w:rsidRPr="00D173BF" w:rsidRDefault="00723840"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Informatë mbi realizimin e planit të punës së Zyrës së Prokurimit janar – qershor </w:t>
            </w:r>
            <w:r>
              <w:rPr>
                <w:rFonts w:ascii="Times New Roman" w:eastAsia="Times New Roman" w:hAnsi="Times New Roman" w:cs="Times New Roman"/>
                <w:b/>
                <w:sz w:val="18"/>
                <w:szCs w:val="18"/>
                <w:lang w:val="sq-AL"/>
              </w:rPr>
              <w:t>2023</w:t>
            </w:r>
          </w:p>
        </w:tc>
        <w:tc>
          <w:tcPr>
            <w:tcW w:w="1890"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Zyra e Prokurimit</w:t>
            </w:r>
          </w:p>
        </w:tc>
        <w:tc>
          <w:tcPr>
            <w:tcW w:w="1710"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p>
        </w:tc>
      </w:tr>
      <w:tr w:rsidR="00723840"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23840" w:rsidRPr="00D173BF" w:rsidRDefault="00723840" w:rsidP="003670E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723840" w:rsidRPr="00D173BF" w:rsidRDefault="00723840"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Kuvendi</w:t>
            </w:r>
          </w:p>
        </w:tc>
      </w:tr>
      <w:tr w:rsidR="00723840" w:rsidRPr="00D173BF" w:rsidTr="00723840">
        <w:trPr>
          <w:trHeight w:val="135"/>
        </w:trPr>
        <w:tc>
          <w:tcPr>
            <w:tcW w:w="884" w:type="dxa"/>
            <w:vMerge/>
            <w:tcBorders>
              <w:left w:val="single" w:sz="18" w:space="0" w:color="auto"/>
              <w:right w:val="single" w:sz="18" w:space="0" w:color="auto"/>
            </w:tcBorders>
            <w:shd w:val="clear" w:color="auto" w:fill="BFBFBF" w:themeFill="background1" w:themeFillShade="BF"/>
          </w:tcPr>
          <w:p w:rsidR="00723840" w:rsidRPr="00D173BF" w:rsidRDefault="00723840" w:rsidP="003670E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723840" w:rsidRPr="00D173BF" w:rsidRDefault="00723840"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723840" w:rsidRPr="00D173BF" w:rsidRDefault="00723840"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Kuvendi</w:t>
            </w:r>
          </w:p>
        </w:tc>
      </w:tr>
    </w:tbl>
    <w:p w:rsidR="00EE23FD" w:rsidRDefault="00EE23FD" w:rsidP="003743B6">
      <w:pPr>
        <w:spacing w:after="0" w:line="240" w:lineRule="auto"/>
        <w:jc w:val="both"/>
        <w:rPr>
          <w:rFonts w:ascii="Times New Roman" w:eastAsia="Times New Roman" w:hAnsi="Times New Roman" w:cs="Times New Roman"/>
          <w:sz w:val="24"/>
          <w:szCs w:val="24"/>
          <w:lang w:val="sq-AL"/>
        </w:rPr>
      </w:pPr>
    </w:p>
    <w:p w:rsidR="009672C1" w:rsidRPr="00D173BF" w:rsidRDefault="009672C1" w:rsidP="003743B6">
      <w:pPr>
        <w:spacing w:after="0" w:line="240" w:lineRule="auto"/>
        <w:jc w:val="both"/>
        <w:rPr>
          <w:rFonts w:ascii="Times New Roman" w:eastAsia="Times New Roman" w:hAnsi="Times New Roman" w:cs="Times New Roman"/>
          <w:sz w:val="24"/>
          <w:szCs w:val="24"/>
          <w:lang w:val="sq-AL"/>
        </w:rPr>
      </w:pPr>
    </w:p>
    <w:tbl>
      <w:tblPr>
        <w:tblStyle w:val="TableGrid"/>
        <w:tblW w:w="0" w:type="auto"/>
        <w:tblLook w:val="04A0" w:firstRow="1" w:lastRow="0" w:firstColumn="1" w:lastColumn="0" w:noHBand="0" w:noVBand="1"/>
      </w:tblPr>
      <w:tblGrid>
        <w:gridCol w:w="866"/>
        <w:gridCol w:w="7188"/>
        <w:gridCol w:w="1890"/>
        <w:gridCol w:w="1710"/>
        <w:gridCol w:w="1393"/>
        <w:gridCol w:w="1499"/>
      </w:tblGrid>
      <w:tr w:rsidR="00D173BF" w:rsidRPr="00D173BF" w:rsidTr="00030A6C">
        <w:trPr>
          <w:trHeight w:val="135"/>
        </w:trPr>
        <w:tc>
          <w:tcPr>
            <w:tcW w:w="840"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3670E4" w:rsidRPr="00D173BF" w:rsidRDefault="003670E4" w:rsidP="003670E4">
            <w:pPr>
              <w:ind w:left="113" w:right="113"/>
              <w:jc w:val="center"/>
              <w:rPr>
                <w:rFonts w:ascii="Times New Roman" w:eastAsia="Times New Roman" w:hAnsi="Times New Roman" w:cs="Times New Roman"/>
                <w:sz w:val="28"/>
                <w:szCs w:val="28"/>
                <w:lang w:val="sq-AL"/>
              </w:rPr>
            </w:pPr>
          </w:p>
          <w:p w:rsidR="003670E4" w:rsidRPr="00D173BF" w:rsidRDefault="009672C1" w:rsidP="003670E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Gusht  2023</w:t>
            </w:r>
          </w:p>
        </w:tc>
        <w:tc>
          <w:tcPr>
            <w:tcW w:w="7188" w:type="dxa"/>
            <w:tcBorders>
              <w:top w:val="single" w:sz="18" w:space="0" w:color="auto"/>
              <w:left w:val="single" w:sz="18" w:space="0" w:color="auto"/>
            </w:tcBorders>
          </w:tcPr>
          <w:p w:rsidR="003670E4" w:rsidRPr="00D173BF" w:rsidRDefault="003670E4" w:rsidP="003670E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3670E4" w:rsidRPr="00D173BF" w:rsidRDefault="003670E4" w:rsidP="003670E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3670E4" w:rsidRPr="00D173BF" w:rsidRDefault="003670E4" w:rsidP="003670E4">
            <w:pPr>
              <w:rPr>
                <w:b/>
                <w:sz w:val="18"/>
                <w:szCs w:val="18"/>
              </w:rPr>
            </w:pPr>
            <w:r w:rsidRPr="00D173BF">
              <w:rPr>
                <w:b/>
                <w:sz w:val="18"/>
                <w:szCs w:val="18"/>
              </w:rPr>
              <w:t>Kryesuesi i KK-së</w:t>
            </w:r>
          </w:p>
        </w:tc>
        <w:tc>
          <w:tcPr>
            <w:tcW w:w="1393" w:type="dxa"/>
            <w:tcBorders>
              <w:top w:val="single" w:sz="18" w:space="0" w:color="auto"/>
            </w:tcBorders>
          </w:tcPr>
          <w:p w:rsidR="003670E4" w:rsidRPr="00D173BF" w:rsidRDefault="003670E4" w:rsidP="003670E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3670E4" w:rsidRPr="00D173BF" w:rsidRDefault="003670E4" w:rsidP="003670E4">
            <w:pPr>
              <w:rPr>
                <w:b/>
                <w:sz w:val="18"/>
                <w:szCs w:val="18"/>
              </w:rPr>
            </w:pPr>
            <w:r w:rsidRPr="00D173BF">
              <w:rPr>
                <w:b/>
                <w:sz w:val="18"/>
                <w:szCs w:val="18"/>
              </w:rPr>
              <w:t xml:space="preserve"> 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3670E4" w:rsidRPr="00D173BF" w:rsidRDefault="003670E4"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3670E4" w:rsidRPr="00D173BF" w:rsidRDefault="003670E4" w:rsidP="003670E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3670E4" w:rsidRPr="00D173BF" w:rsidRDefault="003670E4"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3670E4" w:rsidRPr="00D173BF" w:rsidRDefault="003670E4"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3670E4" w:rsidRPr="00D173BF" w:rsidRDefault="003670E4" w:rsidP="003670E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3670E4" w:rsidRPr="00D173BF" w:rsidRDefault="003670E4" w:rsidP="003670E4">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3670E4" w:rsidRPr="00D173BF" w:rsidRDefault="003670E4"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3670E4" w:rsidRPr="00D173BF" w:rsidRDefault="003670E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Informatë mbi implementimin e Planit për Investime në </w:t>
            </w:r>
          </w:p>
          <w:p w:rsidR="003670E4" w:rsidRPr="00D173BF" w:rsidRDefault="003670E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Hapësirat e Hapura Publike në komunën e Rahovecit</w:t>
            </w:r>
          </w:p>
        </w:tc>
        <w:tc>
          <w:tcPr>
            <w:tcW w:w="1890" w:type="dxa"/>
            <w:vAlign w:val="center"/>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 Shërbimeve Publike</w:t>
            </w:r>
          </w:p>
        </w:tc>
        <w:tc>
          <w:tcPr>
            <w:tcW w:w="1710" w:type="dxa"/>
            <w:vAlign w:val="center"/>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 i Komunës/Kryetari</w:t>
            </w:r>
          </w:p>
        </w:tc>
        <w:tc>
          <w:tcPr>
            <w:tcW w:w="1393" w:type="dxa"/>
            <w:vAlign w:val="center"/>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3670E4" w:rsidRPr="00D173BF" w:rsidRDefault="003670E4" w:rsidP="003670E4">
            <w:pPr>
              <w:rPr>
                <w:rFonts w:ascii="Times New Roman" w:eastAsia="Times New Roman" w:hAnsi="Times New Roman" w:cs="Times New Roman"/>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3670E4" w:rsidRPr="00D173BF" w:rsidRDefault="003670E4"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3670E4" w:rsidRPr="00D173BF" w:rsidRDefault="003670E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Informatë mbi implementimin e Planit për Menaxhimin e Mbeturinave në komunën e Rahovecit</w:t>
            </w:r>
          </w:p>
        </w:tc>
        <w:tc>
          <w:tcPr>
            <w:tcW w:w="1890" w:type="dxa"/>
            <w:vAlign w:val="center"/>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 Shërbimeve Publike</w:t>
            </w:r>
          </w:p>
        </w:tc>
        <w:tc>
          <w:tcPr>
            <w:tcW w:w="1710" w:type="dxa"/>
            <w:vAlign w:val="center"/>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3670E4" w:rsidRPr="00D173BF" w:rsidRDefault="003670E4" w:rsidP="003670E4">
            <w:pPr>
              <w:rPr>
                <w:rFonts w:ascii="Times New Roman" w:eastAsia="Times New Roman" w:hAnsi="Times New Roman" w:cs="Times New Roman"/>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3670E4" w:rsidRPr="00D173BF" w:rsidRDefault="003670E4" w:rsidP="003670E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3670E4" w:rsidRPr="00D173BF" w:rsidRDefault="003670E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Kuvendi</w:t>
            </w:r>
          </w:p>
        </w:tc>
      </w:tr>
      <w:tr w:rsidR="00D173BF" w:rsidRPr="00D173BF" w:rsidTr="00030A6C">
        <w:trPr>
          <w:trHeight w:val="135"/>
        </w:trPr>
        <w:tc>
          <w:tcPr>
            <w:tcW w:w="840" w:type="dxa"/>
            <w:vMerge/>
            <w:tcBorders>
              <w:left w:val="single" w:sz="18" w:space="0" w:color="auto"/>
              <w:bottom w:val="single" w:sz="18" w:space="0" w:color="auto"/>
              <w:right w:val="single" w:sz="18" w:space="0" w:color="auto"/>
            </w:tcBorders>
            <w:shd w:val="clear" w:color="auto" w:fill="BFBFBF" w:themeFill="background1" w:themeFillShade="BF"/>
          </w:tcPr>
          <w:p w:rsidR="003670E4" w:rsidRPr="00D173BF" w:rsidRDefault="003670E4" w:rsidP="003670E4">
            <w:pPr>
              <w:jc w:val="both"/>
              <w:rPr>
                <w:rFonts w:ascii="Times New Roman" w:eastAsia="Times New Roman" w:hAnsi="Times New Roman" w:cs="Times New Roman"/>
                <w:sz w:val="28"/>
                <w:szCs w:val="28"/>
                <w:lang w:val="sq-AL"/>
              </w:rPr>
            </w:pPr>
          </w:p>
        </w:tc>
        <w:tc>
          <w:tcPr>
            <w:tcW w:w="7188" w:type="dxa"/>
            <w:tcBorders>
              <w:left w:val="single" w:sz="18" w:space="0" w:color="auto"/>
              <w:bottom w:val="single" w:sz="18" w:space="0" w:color="auto"/>
            </w:tcBorders>
          </w:tcPr>
          <w:p w:rsidR="003670E4" w:rsidRPr="00D173BF" w:rsidRDefault="003670E4" w:rsidP="003670E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3670E4" w:rsidRPr="00D173BF" w:rsidRDefault="003670E4" w:rsidP="003670E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Kuvendi</w:t>
            </w:r>
          </w:p>
        </w:tc>
      </w:tr>
      <w:tr w:rsidR="00D173BF" w:rsidRPr="00D173BF" w:rsidTr="00030A6C">
        <w:trPr>
          <w:trHeight w:val="135"/>
        </w:trPr>
        <w:tc>
          <w:tcPr>
            <w:tcW w:w="840"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943B1B" w:rsidRPr="00D173BF" w:rsidRDefault="00943B1B" w:rsidP="000E1BD4">
            <w:pPr>
              <w:ind w:left="113" w:right="113"/>
              <w:jc w:val="center"/>
              <w:rPr>
                <w:rFonts w:ascii="Times New Roman" w:eastAsia="Times New Roman" w:hAnsi="Times New Roman" w:cs="Times New Roman"/>
                <w:sz w:val="28"/>
                <w:szCs w:val="28"/>
                <w:lang w:val="sq-AL"/>
              </w:rPr>
            </w:pPr>
          </w:p>
          <w:p w:rsidR="00943B1B" w:rsidRPr="00D173BF" w:rsidRDefault="009672C1" w:rsidP="000E1BD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Shtator  2023</w:t>
            </w:r>
          </w:p>
        </w:tc>
        <w:tc>
          <w:tcPr>
            <w:tcW w:w="7188" w:type="dxa"/>
            <w:tcBorders>
              <w:top w:val="single" w:sz="18" w:space="0" w:color="auto"/>
              <w:left w:val="single" w:sz="18" w:space="0" w:color="auto"/>
            </w:tcBorders>
          </w:tcPr>
          <w:p w:rsidR="00943B1B" w:rsidRPr="00D173BF" w:rsidRDefault="00943B1B" w:rsidP="000E1BD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943B1B" w:rsidRPr="00D173BF" w:rsidRDefault="00943B1B" w:rsidP="000E1BD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943B1B" w:rsidRPr="00D173BF" w:rsidRDefault="00943B1B" w:rsidP="000E1BD4">
            <w:pPr>
              <w:rPr>
                <w:b/>
                <w:sz w:val="18"/>
                <w:szCs w:val="18"/>
              </w:rPr>
            </w:pPr>
            <w:r w:rsidRPr="00D173BF">
              <w:rPr>
                <w:b/>
                <w:sz w:val="18"/>
                <w:szCs w:val="18"/>
              </w:rPr>
              <w:t>Kryesuesi i KK-së</w:t>
            </w:r>
          </w:p>
        </w:tc>
        <w:tc>
          <w:tcPr>
            <w:tcW w:w="1393" w:type="dxa"/>
            <w:tcBorders>
              <w:top w:val="single" w:sz="18" w:space="0" w:color="auto"/>
            </w:tcBorders>
          </w:tcPr>
          <w:p w:rsidR="00943B1B" w:rsidRPr="00D173BF" w:rsidRDefault="00943B1B" w:rsidP="000E1BD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943B1B" w:rsidRPr="00D173BF" w:rsidRDefault="00943B1B" w:rsidP="000E1BD4">
            <w:pPr>
              <w:rPr>
                <w:b/>
                <w:sz w:val="18"/>
                <w:szCs w:val="18"/>
              </w:rPr>
            </w:pPr>
            <w:r w:rsidRPr="00D173BF">
              <w:rPr>
                <w:b/>
                <w:sz w:val="18"/>
                <w:szCs w:val="18"/>
              </w:rPr>
              <w:t xml:space="preserve"> 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943B1B" w:rsidRPr="00D173BF" w:rsidRDefault="00943B1B" w:rsidP="000E1BD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943B1B" w:rsidRPr="00D173BF" w:rsidRDefault="00943B1B"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943B1B" w:rsidRPr="00D173BF" w:rsidRDefault="00943B1B"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943B1B" w:rsidRPr="00D173BF" w:rsidRDefault="00943B1B"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943B1B" w:rsidRPr="00D173BF" w:rsidRDefault="00943B1B" w:rsidP="000E1BD4">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943B1B" w:rsidRPr="00D173BF" w:rsidRDefault="00943B1B"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Shqyrtimi dhe miratimi i Bu</w:t>
            </w:r>
            <w:r w:rsidR="00C50112">
              <w:rPr>
                <w:rFonts w:ascii="Times New Roman" w:eastAsia="Times New Roman" w:hAnsi="Times New Roman" w:cs="Times New Roman"/>
                <w:b/>
                <w:sz w:val="18"/>
                <w:szCs w:val="18"/>
                <w:lang w:val="sq-AL"/>
              </w:rPr>
              <w:t>xhetit të Komunës për vitin 2024</w:t>
            </w:r>
          </w:p>
        </w:tc>
        <w:tc>
          <w:tcPr>
            <w:tcW w:w="189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për Buxhet dhe Financa</w:t>
            </w:r>
          </w:p>
        </w:tc>
        <w:tc>
          <w:tcPr>
            <w:tcW w:w="171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943B1B" w:rsidRPr="00D173BF" w:rsidRDefault="00943B1B"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Shqyrtimi dhe miratimi i Rregullores për tatimin në pronë </w:t>
            </w:r>
          </w:p>
        </w:tc>
        <w:tc>
          <w:tcPr>
            <w:tcW w:w="189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për Buxhet dhe Financa</w:t>
            </w:r>
          </w:p>
        </w:tc>
        <w:tc>
          <w:tcPr>
            <w:tcW w:w="171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8"/>
                <w:szCs w:val="28"/>
                <w:lang w:val="sq-AL"/>
              </w:rPr>
            </w:pPr>
          </w:p>
        </w:tc>
        <w:tc>
          <w:tcPr>
            <w:tcW w:w="7188" w:type="dxa"/>
            <w:tcBorders>
              <w:left w:val="single" w:sz="18" w:space="0" w:color="auto"/>
            </w:tcBorders>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18"/>
                <w:lang w:val="sq-AL"/>
              </w:rPr>
              <w:t>Informatë rreth muaji</w:t>
            </w:r>
            <w:r w:rsidR="00C50112">
              <w:rPr>
                <w:rFonts w:ascii="Times New Roman" w:eastAsia="Times New Roman" w:hAnsi="Times New Roman" w:cs="Times New Roman"/>
                <w:b/>
                <w:sz w:val="18"/>
                <w:szCs w:val="18"/>
                <w:lang w:val="sq-AL"/>
              </w:rPr>
              <w:t>t të mërgimtarëve për vitin 2023</w:t>
            </w:r>
          </w:p>
        </w:tc>
        <w:tc>
          <w:tcPr>
            <w:tcW w:w="189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xml:space="preserve">D. Administratës </w:t>
            </w:r>
          </w:p>
        </w:tc>
        <w:tc>
          <w:tcPr>
            <w:tcW w:w="171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943B1B" w:rsidRPr="00D173BF" w:rsidRDefault="00943B1B" w:rsidP="000E1BD4">
            <w:pPr>
              <w:rPr>
                <w:rFonts w:ascii="Times New Roman" w:eastAsia="Times New Roman" w:hAnsi="Times New Roman" w:cs="Times New Roman"/>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943B1B" w:rsidRPr="00D173BF" w:rsidRDefault="00943B1B"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Kuvendi</w:t>
            </w:r>
          </w:p>
        </w:tc>
      </w:tr>
      <w:tr w:rsidR="00D173BF" w:rsidRPr="00D173BF" w:rsidTr="00030A6C">
        <w:trPr>
          <w:trHeight w:val="135"/>
        </w:trPr>
        <w:tc>
          <w:tcPr>
            <w:tcW w:w="840" w:type="dxa"/>
            <w:vMerge/>
            <w:tcBorders>
              <w:left w:val="single" w:sz="18" w:space="0" w:color="auto"/>
              <w:bottom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8"/>
                <w:szCs w:val="28"/>
                <w:lang w:val="sq-AL"/>
              </w:rPr>
            </w:pPr>
          </w:p>
        </w:tc>
        <w:tc>
          <w:tcPr>
            <w:tcW w:w="7188" w:type="dxa"/>
            <w:tcBorders>
              <w:left w:val="single" w:sz="18" w:space="0" w:color="auto"/>
              <w:bottom w:val="single" w:sz="18" w:space="0" w:color="auto"/>
            </w:tcBorders>
          </w:tcPr>
          <w:p w:rsidR="00943B1B" w:rsidRPr="00D173BF" w:rsidRDefault="00943B1B"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943B1B" w:rsidRPr="00D173BF" w:rsidRDefault="00943B1B" w:rsidP="000E1BD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Kuvendi</w:t>
            </w:r>
          </w:p>
        </w:tc>
      </w:tr>
      <w:tr w:rsidR="00D173BF" w:rsidRPr="00D173BF" w:rsidTr="00030A6C">
        <w:trPr>
          <w:trHeight w:val="135"/>
        </w:trPr>
        <w:tc>
          <w:tcPr>
            <w:tcW w:w="840"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943B1B" w:rsidRPr="00D173BF" w:rsidRDefault="00943B1B" w:rsidP="000E1BD4">
            <w:pPr>
              <w:ind w:left="113" w:right="113"/>
              <w:jc w:val="center"/>
              <w:rPr>
                <w:rFonts w:ascii="Times New Roman" w:eastAsia="Times New Roman" w:hAnsi="Times New Roman" w:cs="Times New Roman"/>
                <w:sz w:val="28"/>
                <w:szCs w:val="28"/>
                <w:lang w:val="sq-AL"/>
              </w:rPr>
            </w:pPr>
          </w:p>
          <w:p w:rsidR="00943B1B" w:rsidRPr="00D173BF" w:rsidRDefault="009672C1" w:rsidP="000E1BD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Tetor  2023</w:t>
            </w:r>
          </w:p>
        </w:tc>
        <w:tc>
          <w:tcPr>
            <w:tcW w:w="7188" w:type="dxa"/>
            <w:tcBorders>
              <w:top w:val="single" w:sz="18" w:space="0" w:color="auto"/>
              <w:left w:val="single" w:sz="18" w:space="0" w:color="auto"/>
            </w:tcBorders>
          </w:tcPr>
          <w:p w:rsidR="00943B1B" w:rsidRPr="00D173BF" w:rsidRDefault="00943B1B" w:rsidP="000E1BD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943B1B" w:rsidRPr="00D173BF" w:rsidRDefault="00943B1B" w:rsidP="000E1BD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943B1B" w:rsidRPr="00D173BF" w:rsidRDefault="00943B1B" w:rsidP="000E1BD4">
            <w:pPr>
              <w:rPr>
                <w:b/>
                <w:sz w:val="18"/>
                <w:szCs w:val="18"/>
              </w:rPr>
            </w:pPr>
            <w:r w:rsidRPr="00D173BF">
              <w:rPr>
                <w:b/>
                <w:sz w:val="18"/>
                <w:szCs w:val="18"/>
              </w:rPr>
              <w:t>Kryesuesi i KK-së</w:t>
            </w:r>
          </w:p>
        </w:tc>
        <w:tc>
          <w:tcPr>
            <w:tcW w:w="1393" w:type="dxa"/>
            <w:tcBorders>
              <w:top w:val="single" w:sz="18" w:space="0" w:color="auto"/>
            </w:tcBorders>
          </w:tcPr>
          <w:p w:rsidR="00943B1B" w:rsidRPr="00D173BF" w:rsidRDefault="00943B1B" w:rsidP="000E1BD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943B1B" w:rsidRPr="00D173BF" w:rsidRDefault="00943B1B" w:rsidP="000E1BD4">
            <w:pPr>
              <w:rPr>
                <w:b/>
                <w:sz w:val="18"/>
                <w:szCs w:val="18"/>
              </w:rPr>
            </w:pPr>
            <w:r w:rsidRPr="00D173BF">
              <w:rPr>
                <w:b/>
                <w:sz w:val="18"/>
                <w:szCs w:val="18"/>
              </w:rPr>
              <w:t xml:space="preserve"> Kuvendi</w:t>
            </w: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943B1B" w:rsidRPr="00D173BF" w:rsidRDefault="00943B1B" w:rsidP="000E1BD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943B1B" w:rsidRPr="00D173BF" w:rsidRDefault="00943B1B"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943B1B" w:rsidRPr="00D173BF" w:rsidRDefault="00943B1B"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943B1B" w:rsidRPr="00D173BF" w:rsidRDefault="00943B1B"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943B1B" w:rsidRPr="00D173BF" w:rsidRDefault="00943B1B" w:rsidP="000E1BD4">
            <w:pPr>
              <w:jc w:val="both"/>
              <w:rPr>
                <w:rFonts w:ascii="Times New Roman" w:eastAsia="Times New Roman" w:hAnsi="Times New Roman" w:cs="Times New Roman"/>
                <w:sz w:val="24"/>
                <w:szCs w:val="24"/>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43B1B" w:rsidRPr="00D173BF" w:rsidRDefault="00943B1B"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Informatë për </w:t>
            </w:r>
            <w:r w:rsidR="000E1BD4">
              <w:rPr>
                <w:rFonts w:ascii="Times New Roman" w:eastAsia="Times New Roman" w:hAnsi="Times New Roman" w:cs="Times New Roman"/>
                <w:b/>
                <w:sz w:val="18"/>
                <w:szCs w:val="18"/>
                <w:lang w:val="sq-AL"/>
              </w:rPr>
              <w:t>përg</w:t>
            </w:r>
            <w:r w:rsidR="00C50112">
              <w:rPr>
                <w:rFonts w:ascii="Times New Roman" w:eastAsia="Times New Roman" w:hAnsi="Times New Roman" w:cs="Times New Roman"/>
                <w:b/>
                <w:sz w:val="18"/>
                <w:szCs w:val="18"/>
                <w:lang w:val="sq-AL"/>
              </w:rPr>
              <w:t>atitjen e viti shkollor 2023/2024</w:t>
            </w:r>
          </w:p>
        </w:tc>
        <w:tc>
          <w:tcPr>
            <w:tcW w:w="189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i DKA-së</w:t>
            </w:r>
          </w:p>
        </w:tc>
        <w:tc>
          <w:tcPr>
            <w:tcW w:w="171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 i Komunës/Kryetari</w:t>
            </w:r>
          </w:p>
        </w:tc>
        <w:tc>
          <w:tcPr>
            <w:tcW w:w="1393"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943B1B" w:rsidRPr="00D173BF" w:rsidRDefault="00943B1B" w:rsidP="000E1BD4">
            <w:pPr>
              <w:rPr>
                <w:rFonts w:ascii="Times New Roman" w:eastAsia="Times New Roman" w:hAnsi="Times New Roman" w:cs="Times New Roman"/>
                <w:b/>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43B1B" w:rsidRPr="00D173BF" w:rsidRDefault="00943B1B" w:rsidP="00943B1B">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Shqyrtimi i Raportit financiare për</w:t>
            </w:r>
            <w:r w:rsidR="00EA538D" w:rsidRPr="00D173BF">
              <w:rPr>
                <w:rFonts w:ascii="Times New Roman" w:eastAsia="Times New Roman" w:hAnsi="Times New Roman" w:cs="Times New Roman"/>
                <w:b/>
                <w:sz w:val="18"/>
                <w:szCs w:val="18"/>
                <w:lang w:val="sq-AL"/>
              </w:rPr>
              <w:t xml:space="preserve"> periudhën janar</w:t>
            </w:r>
            <w:r w:rsidR="00C50112">
              <w:rPr>
                <w:rFonts w:ascii="Times New Roman" w:eastAsia="Times New Roman" w:hAnsi="Times New Roman" w:cs="Times New Roman"/>
                <w:b/>
                <w:sz w:val="18"/>
                <w:szCs w:val="18"/>
                <w:lang w:val="sq-AL"/>
              </w:rPr>
              <w:t xml:space="preserve"> – shtator 2023</w:t>
            </w:r>
          </w:p>
        </w:tc>
        <w:tc>
          <w:tcPr>
            <w:tcW w:w="189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 i Financave dhe Buxhet</w:t>
            </w:r>
          </w:p>
        </w:tc>
        <w:tc>
          <w:tcPr>
            <w:tcW w:w="1710"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Kuvendi i Komunës/Kryetari</w:t>
            </w:r>
          </w:p>
        </w:tc>
        <w:tc>
          <w:tcPr>
            <w:tcW w:w="1393" w:type="dxa"/>
            <w:vAlign w:val="center"/>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vAlign w:val="center"/>
          </w:tcPr>
          <w:p w:rsidR="00943B1B" w:rsidRPr="00D173BF" w:rsidRDefault="00943B1B" w:rsidP="000E1BD4">
            <w:pPr>
              <w:rPr>
                <w:rFonts w:ascii="Times New Roman" w:eastAsia="Times New Roman" w:hAnsi="Times New Roman" w:cs="Times New Roman"/>
                <w:b/>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943B1B" w:rsidRPr="00D173BF" w:rsidRDefault="00943B1B"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943B1B" w:rsidRPr="00D173BF" w:rsidRDefault="00943B1B"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 xml:space="preserve">Shqyrtimi i Planit për menaxhim të mbeturinave </w:t>
            </w:r>
          </w:p>
        </w:tc>
        <w:tc>
          <w:tcPr>
            <w:tcW w:w="1890" w:type="dxa"/>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Drejtoria e shërbimeve publike</w:t>
            </w:r>
          </w:p>
        </w:tc>
        <w:tc>
          <w:tcPr>
            <w:tcW w:w="1710" w:type="dxa"/>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tcPr>
          <w:p w:rsidR="00943B1B" w:rsidRPr="00D173BF" w:rsidRDefault="00943B1B"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43B1B" w:rsidRPr="00D173BF" w:rsidRDefault="00943B1B" w:rsidP="000E1BD4">
            <w:pPr>
              <w:rPr>
                <w:rFonts w:ascii="Times New Roman" w:eastAsia="Times New Roman" w:hAnsi="Times New Roman" w:cs="Times New Roman"/>
                <w:sz w:val="18"/>
                <w:szCs w:val="18"/>
                <w:lang w:val="sq-AL"/>
              </w:rPr>
            </w:pPr>
          </w:p>
        </w:tc>
      </w:tr>
      <w:tr w:rsidR="00D173BF" w:rsidRPr="00D173BF" w:rsidTr="00030A6C">
        <w:trPr>
          <w:trHeight w:val="135"/>
        </w:trPr>
        <w:tc>
          <w:tcPr>
            <w:tcW w:w="840" w:type="dxa"/>
            <w:vMerge/>
            <w:tcBorders>
              <w:left w:val="single" w:sz="18" w:space="0" w:color="auto"/>
              <w:right w:val="single" w:sz="18" w:space="0" w:color="auto"/>
            </w:tcBorders>
            <w:shd w:val="clear" w:color="auto" w:fill="BFBFBF" w:themeFill="background1" w:themeFillShade="BF"/>
          </w:tcPr>
          <w:p w:rsidR="005D61EC" w:rsidRPr="00D173BF" w:rsidRDefault="005D61EC"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5D61EC" w:rsidRPr="00D173BF" w:rsidRDefault="005D61EC"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5D61EC" w:rsidRPr="00D173BF" w:rsidRDefault="005D61EC"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5D61EC" w:rsidRPr="00D173BF" w:rsidRDefault="005D61EC"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5D61EC" w:rsidRPr="00D173BF" w:rsidRDefault="005D61EC"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5D61EC" w:rsidRPr="00D173BF" w:rsidRDefault="005D61EC" w:rsidP="000E1BD4">
            <w:pPr>
              <w:rPr>
                <w:rFonts w:ascii="Times New Roman" w:eastAsia="Times New Roman" w:hAnsi="Times New Roman" w:cs="Times New Roman"/>
                <w:sz w:val="18"/>
                <w:szCs w:val="18"/>
                <w:lang w:val="sq-AL"/>
              </w:rPr>
            </w:pPr>
          </w:p>
        </w:tc>
      </w:tr>
      <w:tr w:rsidR="00D173BF" w:rsidRPr="00D173BF" w:rsidTr="00030A6C">
        <w:trPr>
          <w:trHeight w:val="135"/>
        </w:trPr>
        <w:tc>
          <w:tcPr>
            <w:tcW w:w="840" w:type="dxa"/>
            <w:vMerge/>
            <w:tcBorders>
              <w:left w:val="single" w:sz="18" w:space="0" w:color="auto"/>
              <w:bottom w:val="single" w:sz="18" w:space="0" w:color="auto"/>
              <w:right w:val="single" w:sz="18" w:space="0" w:color="auto"/>
            </w:tcBorders>
            <w:shd w:val="clear" w:color="auto" w:fill="BFBFBF" w:themeFill="background1" w:themeFillShade="BF"/>
          </w:tcPr>
          <w:p w:rsidR="005D61EC" w:rsidRPr="00D173BF" w:rsidRDefault="005D61EC" w:rsidP="000E1BD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5D61EC" w:rsidRPr="00D173BF" w:rsidRDefault="005D61EC"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5D61EC" w:rsidRPr="00D173BF" w:rsidRDefault="005D61EC"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5D61EC" w:rsidRPr="00D173BF" w:rsidRDefault="005D61EC"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5D61EC" w:rsidRPr="00D173BF" w:rsidRDefault="005D61EC"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5D61EC" w:rsidRPr="00D173BF" w:rsidRDefault="005D61EC" w:rsidP="000E1BD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20"/>
                <w:lang w:val="sq-AL"/>
              </w:rPr>
              <w:t> Kuvendi</w:t>
            </w:r>
          </w:p>
        </w:tc>
      </w:tr>
    </w:tbl>
    <w:p w:rsidR="00BD5596" w:rsidRPr="00D173BF" w:rsidRDefault="00BD5596" w:rsidP="003743B6">
      <w:pPr>
        <w:spacing w:after="0" w:line="240" w:lineRule="auto"/>
        <w:jc w:val="both"/>
        <w:rPr>
          <w:rFonts w:ascii="Times New Roman" w:eastAsia="Times New Roman" w:hAnsi="Times New Roman" w:cs="Times New Roman"/>
          <w:sz w:val="24"/>
          <w:szCs w:val="24"/>
          <w:lang w:val="sq-AL"/>
        </w:rPr>
      </w:pPr>
    </w:p>
    <w:p w:rsidR="00BD5596" w:rsidRDefault="00BD5596" w:rsidP="003743B6">
      <w:pPr>
        <w:spacing w:after="0" w:line="240" w:lineRule="auto"/>
        <w:jc w:val="both"/>
        <w:rPr>
          <w:rFonts w:ascii="Times New Roman" w:eastAsia="Times New Roman" w:hAnsi="Times New Roman" w:cs="Times New Roman"/>
          <w:sz w:val="24"/>
          <w:szCs w:val="24"/>
          <w:lang w:val="sq-AL"/>
        </w:rPr>
      </w:pPr>
    </w:p>
    <w:p w:rsidR="009672C1" w:rsidRDefault="009672C1" w:rsidP="003743B6">
      <w:pPr>
        <w:spacing w:after="0" w:line="240" w:lineRule="auto"/>
        <w:jc w:val="both"/>
        <w:rPr>
          <w:rFonts w:ascii="Times New Roman" w:eastAsia="Times New Roman" w:hAnsi="Times New Roman" w:cs="Times New Roman"/>
          <w:sz w:val="24"/>
          <w:szCs w:val="24"/>
          <w:lang w:val="sq-AL"/>
        </w:rPr>
      </w:pPr>
    </w:p>
    <w:p w:rsidR="005A3E4B" w:rsidRDefault="005A3E4B" w:rsidP="003743B6">
      <w:pPr>
        <w:spacing w:after="0" w:line="240" w:lineRule="auto"/>
        <w:jc w:val="both"/>
        <w:rPr>
          <w:rFonts w:ascii="Times New Roman" w:eastAsia="Times New Roman" w:hAnsi="Times New Roman" w:cs="Times New Roman"/>
          <w:sz w:val="24"/>
          <w:szCs w:val="24"/>
          <w:lang w:val="sq-AL"/>
        </w:rPr>
      </w:pPr>
    </w:p>
    <w:p w:rsidR="00BD5596" w:rsidRPr="00D173BF" w:rsidRDefault="00BD5596" w:rsidP="003743B6">
      <w:pPr>
        <w:spacing w:after="0" w:line="240" w:lineRule="auto"/>
        <w:jc w:val="both"/>
        <w:rPr>
          <w:rFonts w:ascii="Times New Roman" w:eastAsia="Times New Roman" w:hAnsi="Times New Roman" w:cs="Times New Roman"/>
          <w:sz w:val="24"/>
          <w:szCs w:val="24"/>
          <w:lang w:val="sq-AL"/>
        </w:rPr>
      </w:pPr>
    </w:p>
    <w:tbl>
      <w:tblPr>
        <w:tblStyle w:val="TableGrid"/>
        <w:tblW w:w="0" w:type="auto"/>
        <w:tblLook w:val="04A0" w:firstRow="1" w:lastRow="0" w:firstColumn="1" w:lastColumn="0" w:noHBand="0" w:noVBand="1"/>
      </w:tblPr>
      <w:tblGrid>
        <w:gridCol w:w="884"/>
        <w:gridCol w:w="7188"/>
        <w:gridCol w:w="1890"/>
        <w:gridCol w:w="1710"/>
        <w:gridCol w:w="1393"/>
        <w:gridCol w:w="1499"/>
      </w:tblGrid>
      <w:tr w:rsidR="00D173BF" w:rsidRPr="00D173BF" w:rsidTr="009A78D4">
        <w:trPr>
          <w:trHeight w:val="135"/>
        </w:trPr>
        <w:tc>
          <w:tcPr>
            <w:tcW w:w="884" w:type="dxa"/>
            <w:vMerge w:val="restart"/>
            <w:tcBorders>
              <w:top w:val="single" w:sz="18" w:space="0" w:color="auto"/>
              <w:left w:val="single" w:sz="18" w:space="0" w:color="auto"/>
            </w:tcBorders>
            <w:shd w:val="clear" w:color="auto" w:fill="BFBFBF" w:themeFill="background1" w:themeFillShade="BF"/>
            <w:textDirection w:val="btLr"/>
          </w:tcPr>
          <w:p w:rsidR="005D61EC" w:rsidRPr="00D173BF" w:rsidRDefault="005D61EC" w:rsidP="000E1BD4">
            <w:pPr>
              <w:ind w:left="113" w:right="113"/>
              <w:jc w:val="center"/>
              <w:rPr>
                <w:rFonts w:ascii="Times New Roman" w:eastAsia="Times New Roman" w:hAnsi="Times New Roman" w:cs="Times New Roman"/>
                <w:sz w:val="28"/>
                <w:szCs w:val="28"/>
                <w:lang w:val="sq-AL"/>
              </w:rPr>
            </w:pPr>
          </w:p>
          <w:p w:rsidR="005D61EC" w:rsidRPr="00D173BF" w:rsidRDefault="009672C1" w:rsidP="000E1BD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Nëntor  2023</w:t>
            </w:r>
          </w:p>
        </w:tc>
        <w:tc>
          <w:tcPr>
            <w:tcW w:w="7188" w:type="dxa"/>
            <w:tcBorders>
              <w:top w:val="single" w:sz="18" w:space="0" w:color="auto"/>
            </w:tcBorders>
          </w:tcPr>
          <w:p w:rsidR="005D61EC" w:rsidRPr="00D173BF" w:rsidRDefault="005D61EC" w:rsidP="000E1BD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5D61EC" w:rsidRPr="00D173BF" w:rsidRDefault="005D61EC" w:rsidP="000E1BD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5D61EC" w:rsidRPr="00D173BF" w:rsidRDefault="005D61EC" w:rsidP="000E1BD4">
            <w:pPr>
              <w:rPr>
                <w:b/>
                <w:sz w:val="18"/>
                <w:szCs w:val="18"/>
              </w:rPr>
            </w:pPr>
            <w:r w:rsidRPr="00D173BF">
              <w:rPr>
                <w:b/>
                <w:sz w:val="18"/>
                <w:szCs w:val="18"/>
              </w:rPr>
              <w:t>Kryesuesi i KK-së</w:t>
            </w:r>
          </w:p>
        </w:tc>
        <w:tc>
          <w:tcPr>
            <w:tcW w:w="1393" w:type="dxa"/>
            <w:tcBorders>
              <w:top w:val="single" w:sz="18" w:space="0" w:color="auto"/>
            </w:tcBorders>
          </w:tcPr>
          <w:p w:rsidR="005D61EC" w:rsidRPr="00D173BF" w:rsidRDefault="005D61EC" w:rsidP="000E1BD4">
            <w:pPr>
              <w:rPr>
                <w:b/>
                <w:sz w:val="18"/>
                <w:szCs w:val="18"/>
              </w:rPr>
            </w:pPr>
            <w:r w:rsidRPr="00D173BF">
              <w:rPr>
                <w:b/>
                <w:sz w:val="18"/>
                <w:szCs w:val="18"/>
              </w:rPr>
              <w:t>KPF/KK</w:t>
            </w:r>
          </w:p>
        </w:tc>
        <w:tc>
          <w:tcPr>
            <w:tcW w:w="1499" w:type="dxa"/>
            <w:tcBorders>
              <w:top w:val="single" w:sz="18" w:space="0" w:color="auto"/>
              <w:right w:val="single" w:sz="18" w:space="0" w:color="auto"/>
            </w:tcBorders>
          </w:tcPr>
          <w:p w:rsidR="005D61EC" w:rsidRPr="00D173BF" w:rsidRDefault="005D61EC" w:rsidP="000E1BD4">
            <w:pPr>
              <w:rPr>
                <w:b/>
                <w:sz w:val="18"/>
                <w:szCs w:val="18"/>
              </w:rPr>
            </w:pPr>
            <w:r w:rsidRPr="00D173BF">
              <w:rPr>
                <w:b/>
                <w:sz w:val="18"/>
                <w:szCs w:val="18"/>
              </w:rPr>
              <w:t xml:space="preserve"> Kuvendi</w:t>
            </w:r>
          </w:p>
        </w:tc>
      </w:tr>
      <w:tr w:rsidR="00D173BF" w:rsidRPr="00D173BF" w:rsidTr="009A78D4">
        <w:trPr>
          <w:trHeight w:val="135"/>
        </w:trPr>
        <w:tc>
          <w:tcPr>
            <w:tcW w:w="884" w:type="dxa"/>
            <w:vMerge/>
            <w:tcBorders>
              <w:left w:val="single" w:sz="18" w:space="0" w:color="auto"/>
            </w:tcBorders>
            <w:shd w:val="clear" w:color="auto" w:fill="BFBFBF" w:themeFill="background1" w:themeFillShade="BF"/>
          </w:tcPr>
          <w:p w:rsidR="005D61EC" w:rsidRPr="00D173BF" w:rsidRDefault="005D61EC" w:rsidP="000E1BD4">
            <w:pPr>
              <w:jc w:val="both"/>
              <w:rPr>
                <w:rFonts w:ascii="Times New Roman" w:eastAsia="Times New Roman" w:hAnsi="Times New Roman" w:cs="Times New Roman"/>
                <w:sz w:val="28"/>
                <w:szCs w:val="28"/>
                <w:lang w:val="sq-AL"/>
              </w:rPr>
            </w:pPr>
          </w:p>
        </w:tc>
        <w:tc>
          <w:tcPr>
            <w:tcW w:w="7188" w:type="dxa"/>
          </w:tcPr>
          <w:p w:rsidR="005D61EC" w:rsidRPr="00D173BF" w:rsidRDefault="005D61EC" w:rsidP="000E1BD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5D61EC" w:rsidRPr="00D173BF" w:rsidRDefault="005D61EC"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710" w:type="dxa"/>
          </w:tcPr>
          <w:p w:rsidR="005D61EC" w:rsidRPr="00D173BF" w:rsidRDefault="005D61EC"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Anëtarët e Kuvendit</w:t>
            </w:r>
          </w:p>
        </w:tc>
        <w:tc>
          <w:tcPr>
            <w:tcW w:w="1393" w:type="dxa"/>
          </w:tcPr>
          <w:p w:rsidR="005D61EC" w:rsidRPr="00D173BF" w:rsidRDefault="005D61EC"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5D61EC" w:rsidRPr="00D173BF" w:rsidRDefault="005D61EC" w:rsidP="000E1BD4">
            <w:pPr>
              <w:jc w:val="both"/>
              <w:rPr>
                <w:rFonts w:ascii="Times New Roman" w:eastAsia="Times New Roman" w:hAnsi="Times New Roman" w:cs="Times New Roman"/>
                <w:sz w:val="24"/>
                <w:szCs w:val="24"/>
                <w:lang w:val="sq-AL"/>
              </w:rPr>
            </w:pPr>
          </w:p>
        </w:tc>
      </w:tr>
      <w:tr w:rsidR="009A78D4" w:rsidRPr="00D173BF" w:rsidTr="009A78D4">
        <w:trPr>
          <w:trHeight w:val="135"/>
        </w:trPr>
        <w:tc>
          <w:tcPr>
            <w:tcW w:w="884" w:type="dxa"/>
            <w:vMerge/>
            <w:tcBorders>
              <w:lef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8"/>
                <w:szCs w:val="28"/>
                <w:lang w:val="sq-AL"/>
              </w:rPr>
            </w:pPr>
          </w:p>
        </w:tc>
        <w:tc>
          <w:tcPr>
            <w:tcW w:w="7188" w:type="dxa"/>
          </w:tcPr>
          <w:p w:rsidR="009A78D4" w:rsidRPr="00D173BF" w:rsidRDefault="009A78D4"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9A78D4" w:rsidRPr="00D173BF" w:rsidRDefault="009A78D4" w:rsidP="000E1BD4">
            <w:pPr>
              <w:rPr>
                <w:rFonts w:ascii="Times New Roman" w:eastAsia="Times New Roman" w:hAnsi="Times New Roman" w:cs="Times New Roman"/>
                <w:b/>
                <w:sz w:val="18"/>
                <w:szCs w:val="18"/>
                <w:lang w:val="sq-AL"/>
              </w:rPr>
            </w:pPr>
          </w:p>
        </w:tc>
      </w:tr>
      <w:tr w:rsidR="009A78D4" w:rsidRPr="00D173BF" w:rsidTr="009A78D4">
        <w:trPr>
          <w:trHeight w:val="135"/>
        </w:trPr>
        <w:tc>
          <w:tcPr>
            <w:tcW w:w="884" w:type="dxa"/>
            <w:vMerge/>
            <w:tcBorders>
              <w:lef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8"/>
                <w:szCs w:val="28"/>
                <w:lang w:val="sq-AL"/>
              </w:rPr>
            </w:pPr>
          </w:p>
        </w:tc>
        <w:tc>
          <w:tcPr>
            <w:tcW w:w="7188" w:type="dxa"/>
            <w:tcBorders>
              <w:bottom w:val="single" w:sz="18" w:space="0" w:color="auto"/>
            </w:tcBorders>
          </w:tcPr>
          <w:p w:rsidR="009A78D4" w:rsidRPr="00D173BF" w:rsidRDefault="009A78D4"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9A78D4" w:rsidRPr="00D173BF" w:rsidRDefault="009A78D4"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sz w:val="18"/>
                <w:szCs w:val="20"/>
                <w:lang w:val="sq-AL"/>
              </w:rPr>
              <w:t> Kuvendi</w:t>
            </w:r>
          </w:p>
        </w:tc>
      </w:tr>
      <w:tr w:rsidR="00173460" w:rsidRPr="00D173BF" w:rsidTr="009A78D4">
        <w:trPr>
          <w:trHeight w:val="135"/>
        </w:trPr>
        <w:tc>
          <w:tcPr>
            <w:tcW w:w="884" w:type="dxa"/>
            <w:vMerge/>
            <w:tcBorders>
              <w:left w:val="single" w:sz="18" w:space="0" w:color="auto"/>
            </w:tcBorders>
            <w:shd w:val="clear" w:color="auto" w:fill="BFBFBF" w:themeFill="background1" w:themeFillShade="BF"/>
          </w:tcPr>
          <w:p w:rsidR="00173460" w:rsidRPr="00D173BF" w:rsidRDefault="00173460" w:rsidP="000E1BD4">
            <w:pPr>
              <w:jc w:val="both"/>
              <w:rPr>
                <w:rFonts w:ascii="Times New Roman" w:eastAsia="Times New Roman" w:hAnsi="Times New Roman" w:cs="Times New Roman"/>
                <w:sz w:val="28"/>
                <w:szCs w:val="28"/>
                <w:lang w:val="sq-AL"/>
              </w:rPr>
            </w:pPr>
          </w:p>
        </w:tc>
        <w:tc>
          <w:tcPr>
            <w:tcW w:w="7188" w:type="dxa"/>
            <w:tcBorders>
              <w:bottom w:val="single" w:sz="18" w:space="0" w:color="auto"/>
            </w:tcBorders>
          </w:tcPr>
          <w:p w:rsidR="00173460" w:rsidRPr="00D173BF" w:rsidRDefault="00173460" w:rsidP="00173460">
            <w:pPr>
              <w:rPr>
                <w:rFonts w:ascii="Times New Roman" w:eastAsia="Times New Roman" w:hAnsi="Times New Roman" w:cs="Times New Roman"/>
                <w:b/>
                <w:sz w:val="18"/>
                <w:szCs w:val="20"/>
                <w:lang w:val="sq-AL"/>
              </w:rPr>
            </w:pPr>
            <w:r w:rsidRPr="00173460">
              <w:rPr>
                <w:rFonts w:ascii="Times New Roman" w:eastAsia="Times New Roman" w:hAnsi="Times New Roman" w:cs="Times New Roman"/>
                <w:b/>
                <w:color w:val="FF0000"/>
                <w:sz w:val="18"/>
                <w:szCs w:val="20"/>
                <w:lang w:val="sq-AL"/>
              </w:rPr>
              <w:t>Diskutimi i raportit të Auditorit të Brendshëm në Kuvend Komunal dhe Plani i Veprimit</w:t>
            </w:r>
          </w:p>
        </w:tc>
        <w:tc>
          <w:tcPr>
            <w:tcW w:w="1890" w:type="dxa"/>
            <w:tcBorders>
              <w:bottom w:val="single" w:sz="18" w:space="0" w:color="auto"/>
            </w:tcBorders>
          </w:tcPr>
          <w:p w:rsidR="00173460" w:rsidRPr="00D173BF" w:rsidRDefault="00173460" w:rsidP="000E1BD4">
            <w:pPr>
              <w:rPr>
                <w:rFonts w:ascii="Times New Roman" w:eastAsia="Times New Roman" w:hAnsi="Times New Roman" w:cs="Times New Roman"/>
                <w:sz w:val="18"/>
                <w:szCs w:val="20"/>
                <w:lang w:val="sq-AL"/>
              </w:rPr>
            </w:pPr>
            <w:r>
              <w:rPr>
                <w:rFonts w:ascii="Times New Roman" w:eastAsia="Times New Roman" w:hAnsi="Times New Roman" w:cs="Times New Roman"/>
                <w:sz w:val="18"/>
                <w:szCs w:val="20"/>
                <w:lang w:val="sq-AL"/>
              </w:rPr>
              <w:t>Zyra e Auditimit</w:t>
            </w:r>
          </w:p>
        </w:tc>
        <w:tc>
          <w:tcPr>
            <w:tcW w:w="1710" w:type="dxa"/>
            <w:tcBorders>
              <w:bottom w:val="single" w:sz="18" w:space="0" w:color="auto"/>
            </w:tcBorders>
          </w:tcPr>
          <w:p w:rsidR="00173460" w:rsidRPr="00D173BF" w:rsidRDefault="00173460" w:rsidP="000E1BD4">
            <w:pPr>
              <w:rPr>
                <w:rFonts w:ascii="Times New Roman" w:eastAsia="Times New Roman" w:hAnsi="Times New Roman" w:cs="Times New Roman"/>
                <w:sz w:val="18"/>
                <w:szCs w:val="20"/>
                <w:lang w:val="sq-AL"/>
              </w:rPr>
            </w:pPr>
            <w:r w:rsidRPr="00173460">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173460" w:rsidRPr="00D173BF" w:rsidRDefault="00173460" w:rsidP="000E1BD4">
            <w:pPr>
              <w:rPr>
                <w:rFonts w:ascii="Times New Roman" w:eastAsia="Times New Roman" w:hAnsi="Times New Roman" w:cs="Times New Roman"/>
                <w:sz w:val="18"/>
                <w:szCs w:val="20"/>
                <w:lang w:val="sq-AL"/>
              </w:rPr>
            </w:pPr>
            <w:r w:rsidRPr="00173460">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173460" w:rsidRPr="00D173BF" w:rsidRDefault="00173460" w:rsidP="000E1BD4">
            <w:pPr>
              <w:rPr>
                <w:rFonts w:ascii="Times New Roman" w:eastAsia="Times New Roman" w:hAnsi="Times New Roman" w:cs="Times New Roman"/>
                <w:sz w:val="18"/>
                <w:szCs w:val="20"/>
                <w:lang w:val="sq-AL"/>
              </w:rPr>
            </w:pPr>
          </w:p>
        </w:tc>
      </w:tr>
      <w:tr w:rsidR="009A78D4" w:rsidRPr="00D173BF" w:rsidTr="009A78D4">
        <w:trPr>
          <w:trHeight w:val="135"/>
        </w:trPr>
        <w:tc>
          <w:tcPr>
            <w:tcW w:w="884" w:type="dxa"/>
            <w:vMerge/>
            <w:tcBorders>
              <w:lef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8"/>
                <w:szCs w:val="28"/>
                <w:lang w:val="sq-AL"/>
              </w:rPr>
            </w:pPr>
          </w:p>
        </w:tc>
        <w:tc>
          <w:tcPr>
            <w:tcW w:w="7188" w:type="dxa"/>
            <w:tcBorders>
              <w:top w:val="single" w:sz="18" w:space="0" w:color="auto"/>
              <w:left w:val="single" w:sz="18" w:space="0" w:color="auto"/>
            </w:tcBorders>
          </w:tcPr>
          <w:p w:rsidR="009A78D4" w:rsidRPr="00D173BF" w:rsidRDefault="009A78D4"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20"/>
                <w:szCs w:val="20"/>
                <w:lang w:val="sq-AL"/>
              </w:rPr>
              <w:t>Aprovimi i Procesverbalit nga mbledhja e Kaluar</w:t>
            </w:r>
          </w:p>
        </w:tc>
        <w:tc>
          <w:tcPr>
            <w:tcW w:w="1890" w:type="dxa"/>
            <w:tcBorders>
              <w:top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18"/>
                <w:lang w:val="sq-AL"/>
              </w:rPr>
              <w:t>Zyra e Kuvendit</w:t>
            </w:r>
          </w:p>
        </w:tc>
        <w:tc>
          <w:tcPr>
            <w:tcW w:w="1710" w:type="dxa"/>
            <w:tcBorders>
              <w:top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b/>
                <w:sz w:val="18"/>
                <w:szCs w:val="18"/>
              </w:rPr>
              <w:t>Kryesuesi i KK-së</w:t>
            </w:r>
          </w:p>
        </w:tc>
        <w:tc>
          <w:tcPr>
            <w:tcW w:w="1393" w:type="dxa"/>
            <w:tcBorders>
              <w:top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b/>
                <w:sz w:val="18"/>
                <w:szCs w:val="18"/>
              </w:rPr>
              <w:t>KPF/KK</w:t>
            </w:r>
          </w:p>
        </w:tc>
        <w:tc>
          <w:tcPr>
            <w:tcW w:w="1499" w:type="dxa"/>
            <w:tcBorders>
              <w:top w:val="single" w:sz="18" w:space="0" w:color="auto"/>
              <w:right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b/>
                <w:sz w:val="18"/>
                <w:szCs w:val="18"/>
              </w:rPr>
              <w:t xml:space="preserve"> Kuvendi</w:t>
            </w:r>
          </w:p>
        </w:tc>
      </w:tr>
      <w:tr w:rsidR="009A78D4" w:rsidRPr="00D173BF" w:rsidTr="009A78D4">
        <w:trPr>
          <w:trHeight w:val="135"/>
        </w:trPr>
        <w:tc>
          <w:tcPr>
            <w:tcW w:w="884" w:type="dxa"/>
            <w:vMerge/>
            <w:tcBorders>
              <w:left w:val="single" w:sz="18" w:space="0" w:color="auto"/>
              <w:bottom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8"/>
                <w:szCs w:val="28"/>
                <w:lang w:val="sq-AL"/>
              </w:rPr>
            </w:pPr>
          </w:p>
        </w:tc>
        <w:tc>
          <w:tcPr>
            <w:tcW w:w="7188" w:type="dxa"/>
            <w:tcBorders>
              <w:left w:val="single" w:sz="18" w:space="0" w:color="auto"/>
            </w:tcBorders>
          </w:tcPr>
          <w:p w:rsidR="009A78D4" w:rsidRPr="00D173BF" w:rsidRDefault="009A78D4"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Pyetjet dhe përgjigjet në pyetjet e kuvendarëve</w:t>
            </w:r>
          </w:p>
        </w:tc>
        <w:tc>
          <w:tcPr>
            <w:tcW w:w="1890"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Anëtarët e Kuvendit</w:t>
            </w:r>
          </w:p>
        </w:tc>
        <w:tc>
          <w:tcPr>
            <w:tcW w:w="1710"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Anëtarët e Kuvendit</w:t>
            </w:r>
          </w:p>
        </w:tc>
        <w:tc>
          <w:tcPr>
            <w:tcW w:w="1393"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w:t>
            </w:r>
          </w:p>
        </w:tc>
        <w:tc>
          <w:tcPr>
            <w:tcW w:w="1499" w:type="dxa"/>
            <w:tcBorders>
              <w:right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p>
        </w:tc>
      </w:tr>
      <w:tr w:rsidR="009A78D4" w:rsidRPr="00D173BF" w:rsidTr="009A78D4">
        <w:trPr>
          <w:trHeight w:val="135"/>
        </w:trPr>
        <w:tc>
          <w:tcPr>
            <w:tcW w:w="884" w:type="dxa"/>
            <w:vMerge w:val="restart"/>
            <w:tcBorders>
              <w:top w:val="single" w:sz="18" w:space="0" w:color="auto"/>
              <w:left w:val="single" w:sz="18" w:space="0" w:color="auto"/>
              <w:right w:val="single" w:sz="18" w:space="0" w:color="auto"/>
            </w:tcBorders>
            <w:shd w:val="clear" w:color="auto" w:fill="BFBFBF" w:themeFill="background1" w:themeFillShade="BF"/>
            <w:textDirection w:val="btLr"/>
          </w:tcPr>
          <w:p w:rsidR="009A78D4" w:rsidRPr="00D173BF" w:rsidRDefault="009A78D4" w:rsidP="000E1BD4">
            <w:pPr>
              <w:ind w:left="113" w:right="113"/>
              <w:jc w:val="center"/>
              <w:rPr>
                <w:rFonts w:ascii="Times New Roman" w:eastAsia="Times New Roman" w:hAnsi="Times New Roman" w:cs="Times New Roman"/>
                <w:sz w:val="28"/>
                <w:szCs w:val="28"/>
                <w:lang w:val="sq-AL"/>
              </w:rPr>
            </w:pPr>
          </w:p>
          <w:p w:rsidR="009A78D4" w:rsidRPr="00D173BF" w:rsidRDefault="009672C1" w:rsidP="000E1BD4">
            <w:pPr>
              <w:ind w:left="113" w:right="113"/>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Dhjetor  2023</w:t>
            </w:r>
          </w:p>
        </w:tc>
        <w:tc>
          <w:tcPr>
            <w:tcW w:w="7188" w:type="dxa"/>
            <w:tcBorders>
              <w:left w:val="single" w:sz="18" w:space="0" w:color="auto"/>
            </w:tcBorders>
            <w:vAlign w:val="center"/>
          </w:tcPr>
          <w:p w:rsidR="009A78D4" w:rsidRPr="00D173BF" w:rsidRDefault="009A78D4" w:rsidP="000E1BD4">
            <w:pPr>
              <w:jc w:val="both"/>
              <w:rPr>
                <w:rFonts w:ascii="Times New Roman" w:eastAsia="Times New Roman" w:hAnsi="Times New Roman" w:cs="Times New Roman"/>
                <w:b/>
                <w:sz w:val="20"/>
                <w:szCs w:val="20"/>
                <w:lang w:val="sq-AL"/>
              </w:rPr>
            </w:pPr>
            <w:r w:rsidRPr="00D173BF">
              <w:rPr>
                <w:rFonts w:ascii="Times New Roman" w:eastAsia="Times New Roman" w:hAnsi="Times New Roman" w:cs="Times New Roman"/>
                <w:b/>
                <w:sz w:val="18"/>
                <w:szCs w:val="18"/>
                <w:lang w:val="sq-AL"/>
              </w:rPr>
              <w:t>Raporti mbi re</w:t>
            </w:r>
            <w:r>
              <w:rPr>
                <w:rFonts w:ascii="Times New Roman" w:eastAsia="Times New Roman" w:hAnsi="Times New Roman" w:cs="Times New Roman"/>
                <w:b/>
                <w:sz w:val="18"/>
                <w:szCs w:val="18"/>
                <w:lang w:val="sq-AL"/>
              </w:rPr>
              <w:t>alizimin e Planit për vitin 2023</w:t>
            </w:r>
            <w:r w:rsidRPr="00D173BF">
              <w:rPr>
                <w:rFonts w:ascii="Times New Roman" w:eastAsia="Times New Roman" w:hAnsi="Times New Roman" w:cs="Times New Roman"/>
                <w:b/>
                <w:sz w:val="18"/>
                <w:szCs w:val="18"/>
                <w:lang w:val="sq-AL"/>
              </w:rPr>
              <w:t xml:space="preserve"> si dhe informatë mbi Planin  vjetor të prokurim</w:t>
            </w:r>
            <w:r>
              <w:rPr>
                <w:rFonts w:ascii="Times New Roman" w:eastAsia="Times New Roman" w:hAnsi="Times New Roman" w:cs="Times New Roman"/>
                <w:b/>
                <w:sz w:val="18"/>
                <w:szCs w:val="18"/>
                <w:lang w:val="sq-AL"/>
              </w:rPr>
              <w:t>it publik 2024</w:t>
            </w:r>
          </w:p>
        </w:tc>
        <w:tc>
          <w:tcPr>
            <w:tcW w:w="1890" w:type="dxa"/>
            <w:vAlign w:val="center"/>
          </w:tcPr>
          <w:p w:rsidR="009A78D4" w:rsidRPr="00D173BF" w:rsidRDefault="009A78D4" w:rsidP="000E1BD4">
            <w:pPr>
              <w:jc w:val="both"/>
              <w:rPr>
                <w:rFonts w:ascii="Times New Roman" w:eastAsia="Times New Roman" w:hAnsi="Times New Roman" w:cs="Times New Roman"/>
                <w:b/>
                <w:sz w:val="18"/>
                <w:szCs w:val="18"/>
                <w:lang w:val="sq-AL"/>
              </w:rPr>
            </w:pPr>
            <w:r w:rsidRPr="00D173BF">
              <w:rPr>
                <w:rFonts w:ascii="Times New Roman" w:eastAsia="Times New Roman" w:hAnsi="Times New Roman" w:cs="Times New Roman"/>
                <w:sz w:val="18"/>
                <w:szCs w:val="18"/>
                <w:lang w:val="sq-AL"/>
              </w:rPr>
              <w:t>Zyra e Prokurimit</w:t>
            </w:r>
          </w:p>
        </w:tc>
        <w:tc>
          <w:tcPr>
            <w:tcW w:w="1710" w:type="dxa"/>
            <w:vAlign w:val="center"/>
          </w:tcPr>
          <w:p w:rsidR="009A78D4" w:rsidRPr="00D173BF" w:rsidRDefault="009A78D4" w:rsidP="000E1BD4">
            <w:pPr>
              <w:rPr>
                <w:b/>
                <w:sz w:val="18"/>
                <w:szCs w:val="18"/>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A78D4" w:rsidRPr="00D173BF" w:rsidRDefault="009A78D4" w:rsidP="000E1BD4">
            <w:pPr>
              <w:rPr>
                <w:b/>
                <w:sz w:val="18"/>
                <w:szCs w:val="18"/>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A78D4" w:rsidRPr="00D173BF" w:rsidRDefault="009A78D4" w:rsidP="000E1BD4">
            <w:pPr>
              <w:rPr>
                <w:b/>
                <w:sz w:val="18"/>
                <w:szCs w:val="18"/>
              </w:rPr>
            </w:pP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9A78D4" w:rsidRPr="00D173BF" w:rsidRDefault="009A78D4" w:rsidP="000E1BD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sz w:val="18"/>
                <w:szCs w:val="18"/>
                <w:lang w:val="sq-AL"/>
              </w:rPr>
              <w:t xml:space="preserve"> </w:t>
            </w:r>
            <w:r w:rsidRPr="00D173BF">
              <w:rPr>
                <w:rFonts w:ascii="Times New Roman" w:eastAsia="Times New Roman" w:hAnsi="Times New Roman" w:cs="Times New Roman"/>
                <w:b/>
                <w:sz w:val="18"/>
                <w:szCs w:val="18"/>
                <w:lang w:val="sq-AL"/>
              </w:rPr>
              <w:t>Shqyrtimi dhe miratimi i Planit të punë së kry</w:t>
            </w:r>
            <w:r>
              <w:rPr>
                <w:rFonts w:ascii="Times New Roman" w:eastAsia="Times New Roman" w:hAnsi="Times New Roman" w:cs="Times New Roman"/>
                <w:b/>
                <w:sz w:val="18"/>
                <w:szCs w:val="18"/>
                <w:lang w:val="sq-AL"/>
              </w:rPr>
              <w:t>etari tët komunës për vitin 2024</w:t>
            </w:r>
          </w:p>
        </w:tc>
        <w:tc>
          <w:tcPr>
            <w:tcW w:w="1890" w:type="dxa"/>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Zyra e kryetarit</w:t>
            </w:r>
          </w:p>
        </w:tc>
        <w:tc>
          <w:tcPr>
            <w:tcW w:w="1710" w:type="dxa"/>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Kryetari i Komunës/Kuvendi</w:t>
            </w:r>
          </w:p>
        </w:tc>
        <w:tc>
          <w:tcPr>
            <w:tcW w:w="1393" w:type="dxa"/>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A78D4" w:rsidRPr="00D173BF" w:rsidRDefault="009A78D4" w:rsidP="000E1BD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18"/>
                <w:lang w:val="sq-AL"/>
              </w:rPr>
              <w:t>Kuvendi</w:t>
            </w: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9A78D4" w:rsidRPr="00D173BF" w:rsidRDefault="009A78D4" w:rsidP="000E1BD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18"/>
                <w:lang w:val="sq-AL"/>
              </w:rPr>
              <w:t>Shqyrtimi dhe aprovimi i Plantit të punë së k</w:t>
            </w:r>
            <w:r>
              <w:rPr>
                <w:rFonts w:ascii="Times New Roman" w:eastAsia="Times New Roman" w:hAnsi="Times New Roman" w:cs="Times New Roman"/>
                <w:b/>
                <w:sz w:val="18"/>
                <w:szCs w:val="18"/>
                <w:lang w:val="sq-AL"/>
              </w:rPr>
              <w:t>uvendit komunal për vitin 2024</w:t>
            </w:r>
          </w:p>
        </w:tc>
        <w:tc>
          <w:tcPr>
            <w:tcW w:w="1890" w:type="dxa"/>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Zyra e kuvendit</w:t>
            </w:r>
          </w:p>
        </w:tc>
        <w:tc>
          <w:tcPr>
            <w:tcW w:w="1710" w:type="dxa"/>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Kryetari i komunës/Kuvendi</w:t>
            </w:r>
          </w:p>
        </w:tc>
        <w:tc>
          <w:tcPr>
            <w:tcW w:w="1393" w:type="dxa"/>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A78D4" w:rsidRPr="00D173BF" w:rsidRDefault="009A78D4" w:rsidP="000E1BD4">
            <w:pPr>
              <w:jc w:val="both"/>
              <w:rPr>
                <w:rFonts w:ascii="Times New Roman" w:eastAsia="Times New Roman" w:hAnsi="Times New Roman" w:cs="Times New Roman"/>
                <w:sz w:val="24"/>
                <w:szCs w:val="24"/>
                <w:lang w:val="sq-AL"/>
              </w:rPr>
            </w:pPr>
            <w:r w:rsidRPr="00D173BF">
              <w:rPr>
                <w:rFonts w:ascii="Times New Roman" w:eastAsia="Times New Roman" w:hAnsi="Times New Roman" w:cs="Times New Roman"/>
                <w:sz w:val="18"/>
                <w:szCs w:val="18"/>
                <w:lang w:val="sq-AL"/>
              </w:rPr>
              <w:t>kuvendi</w:t>
            </w: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A78D4" w:rsidRPr="00D173BF" w:rsidRDefault="009A78D4" w:rsidP="000E1BD4">
            <w:pPr>
              <w:rPr>
                <w:rFonts w:ascii="Times New Roman" w:eastAsia="Times New Roman" w:hAnsi="Times New Roman" w:cs="Times New Roman"/>
                <w:b/>
                <w:sz w:val="18"/>
                <w:szCs w:val="20"/>
                <w:lang w:val="sq-AL"/>
              </w:rPr>
            </w:pPr>
            <w:r w:rsidRPr="00D173BF">
              <w:rPr>
                <w:rFonts w:ascii="Times New Roman" w:eastAsia="Times New Roman" w:hAnsi="Times New Roman" w:cs="Times New Roman"/>
                <w:b/>
                <w:sz w:val="18"/>
                <w:szCs w:val="18"/>
                <w:lang w:val="sq-AL"/>
              </w:rPr>
              <w:t xml:space="preserve">Raport për realizim të planit të </w:t>
            </w:r>
            <w:r>
              <w:rPr>
                <w:rFonts w:ascii="Times New Roman" w:eastAsia="Times New Roman" w:hAnsi="Times New Roman" w:cs="Times New Roman"/>
                <w:b/>
                <w:sz w:val="18"/>
                <w:szCs w:val="18"/>
                <w:lang w:val="sq-AL"/>
              </w:rPr>
              <w:t>punës së kuvendit për vitin 2023</w:t>
            </w:r>
          </w:p>
        </w:tc>
        <w:tc>
          <w:tcPr>
            <w:tcW w:w="1890" w:type="dxa"/>
            <w:vAlign w:val="center"/>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Zyra e kuvendit</w:t>
            </w:r>
          </w:p>
        </w:tc>
        <w:tc>
          <w:tcPr>
            <w:tcW w:w="1710" w:type="dxa"/>
            <w:vAlign w:val="center"/>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Anëtarët re KK-së</w:t>
            </w:r>
          </w:p>
        </w:tc>
        <w:tc>
          <w:tcPr>
            <w:tcW w:w="1393" w:type="dxa"/>
            <w:vAlign w:val="center"/>
          </w:tcPr>
          <w:p w:rsidR="009A78D4" w:rsidRPr="00D173BF" w:rsidRDefault="009A78D4" w:rsidP="000E1BD4">
            <w:pPr>
              <w:rPr>
                <w:rFonts w:ascii="Times New Roman" w:eastAsia="Times New Roman" w:hAnsi="Times New Roman" w:cs="Times New Roman"/>
                <w:sz w:val="18"/>
                <w:szCs w:val="20"/>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A78D4" w:rsidRPr="00D173BF" w:rsidRDefault="009A78D4" w:rsidP="000E1BD4">
            <w:pPr>
              <w:jc w:val="both"/>
              <w:rPr>
                <w:rFonts w:ascii="Times New Roman" w:eastAsia="Times New Roman" w:hAnsi="Times New Roman" w:cs="Times New Roman"/>
                <w:sz w:val="24"/>
                <w:szCs w:val="24"/>
                <w:lang w:val="sq-AL"/>
              </w:rPr>
            </w:pP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18"/>
                <w:lang w:val="sq-AL"/>
              </w:rPr>
              <w:t>Shqyrtimi i Planit të punës së Auditorit të Brendshëm p</w:t>
            </w:r>
            <w:r>
              <w:rPr>
                <w:rFonts w:ascii="Times New Roman" w:eastAsia="Times New Roman" w:hAnsi="Times New Roman" w:cs="Times New Roman"/>
                <w:b/>
                <w:sz w:val="18"/>
                <w:szCs w:val="18"/>
                <w:lang w:val="sq-AL"/>
              </w:rPr>
              <w:t>ër vitin 2024</w:t>
            </w:r>
          </w:p>
        </w:tc>
        <w:tc>
          <w:tcPr>
            <w:tcW w:w="1890" w:type="dxa"/>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Zyra e auditorit të brendshëm</w:t>
            </w:r>
          </w:p>
        </w:tc>
        <w:tc>
          <w:tcPr>
            <w:tcW w:w="1710" w:type="dxa"/>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Kryetari i komunës/Kuvendi</w:t>
            </w:r>
          </w:p>
        </w:tc>
        <w:tc>
          <w:tcPr>
            <w:tcW w:w="1393" w:type="dxa"/>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KPF/KK</w:t>
            </w:r>
          </w:p>
        </w:tc>
        <w:tc>
          <w:tcPr>
            <w:tcW w:w="1499" w:type="dxa"/>
            <w:tcBorders>
              <w:right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vAlign w:val="center"/>
          </w:tcPr>
          <w:p w:rsidR="009A78D4" w:rsidRPr="00D173BF" w:rsidRDefault="009A78D4" w:rsidP="003D2660">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18"/>
                <w:lang w:val="sq-AL"/>
              </w:rPr>
              <w:t>Miratimi i Planit Vjetor të punës së Këshillit Komunal për Siguri n</w:t>
            </w:r>
            <w:r>
              <w:rPr>
                <w:rFonts w:ascii="Times New Roman" w:eastAsia="Times New Roman" w:hAnsi="Times New Roman" w:cs="Times New Roman"/>
                <w:b/>
                <w:sz w:val="18"/>
                <w:szCs w:val="18"/>
                <w:lang w:val="sq-AL"/>
              </w:rPr>
              <w:t>ë Bashkësi (KKSB) për vitin 2023</w:t>
            </w:r>
          </w:p>
        </w:tc>
        <w:tc>
          <w:tcPr>
            <w:tcW w:w="1890" w:type="dxa"/>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Kryetari i Komunës</w:t>
            </w:r>
          </w:p>
        </w:tc>
        <w:tc>
          <w:tcPr>
            <w:tcW w:w="1710" w:type="dxa"/>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Kryetari i Komunës/Kuvendi</w:t>
            </w:r>
          </w:p>
        </w:tc>
        <w:tc>
          <w:tcPr>
            <w:tcW w:w="1393" w:type="dxa"/>
            <w:vAlign w:val="center"/>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18"/>
                <w:lang w:val="sq-AL"/>
              </w:rPr>
              <w:t>  KPF/KK</w:t>
            </w:r>
          </w:p>
        </w:tc>
        <w:tc>
          <w:tcPr>
            <w:tcW w:w="1499" w:type="dxa"/>
            <w:tcBorders>
              <w:right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9A78D4" w:rsidRPr="00D173BF" w:rsidRDefault="009A78D4" w:rsidP="000E1BD4">
            <w:pPr>
              <w:rPr>
                <w:rFonts w:ascii="Times New Roman" w:eastAsia="Times New Roman" w:hAnsi="Times New Roman" w:cs="Times New Roman"/>
                <w:b/>
                <w:sz w:val="18"/>
                <w:szCs w:val="18"/>
                <w:lang w:val="sq-AL"/>
              </w:rPr>
            </w:pPr>
            <w:r w:rsidRPr="00D173BF">
              <w:rPr>
                <w:rFonts w:ascii="Times New Roman" w:eastAsia="Times New Roman" w:hAnsi="Times New Roman" w:cs="Times New Roman"/>
                <w:b/>
                <w:sz w:val="18"/>
                <w:szCs w:val="20"/>
                <w:lang w:val="sq-AL"/>
              </w:rPr>
              <w:t>Shqyrtimi i informatave mbi çështje të caktuara sipas kërkesave të anëtarëve të Kuvendit</w:t>
            </w:r>
          </w:p>
        </w:tc>
        <w:tc>
          <w:tcPr>
            <w:tcW w:w="1890"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xml:space="preserve">Anëtarët e KK-së </w:t>
            </w:r>
          </w:p>
        </w:tc>
        <w:tc>
          <w:tcPr>
            <w:tcW w:w="1710"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right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 Kuvendi</w:t>
            </w:r>
          </w:p>
        </w:tc>
      </w:tr>
      <w:tr w:rsidR="009A78D4"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9A78D4" w:rsidRPr="00D173BF" w:rsidRDefault="009A78D4" w:rsidP="000E1BD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9A78D4" w:rsidRPr="00D173BF" w:rsidRDefault="009A78D4" w:rsidP="003D2660">
            <w:pPr>
              <w:rPr>
                <w:rFonts w:ascii="Times New Roman" w:eastAsia="Times New Roman" w:hAnsi="Times New Roman" w:cs="Times New Roman"/>
                <w:sz w:val="18"/>
                <w:szCs w:val="18"/>
                <w:lang w:val="sq-AL"/>
              </w:rPr>
            </w:pPr>
            <w:r w:rsidRPr="00D173BF">
              <w:rPr>
                <w:rFonts w:ascii="Times New Roman" w:eastAsia="Times New Roman" w:hAnsi="Times New Roman" w:cs="Times New Roman"/>
                <w:b/>
                <w:sz w:val="18"/>
                <w:szCs w:val="20"/>
                <w:lang w:val="sq-AL"/>
              </w:rPr>
              <w:t>Shqyrtimi i propozim vendimeve dhe rregulloreve nga ekzekutivi komunal</w:t>
            </w:r>
          </w:p>
        </w:tc>
        <w:tc>
          <w:tcPr>
            <w:tcW w:w="1890" w:type="dxa"/>
            <w:tcBorders>
              <w:bottom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Ekzekutivi i Komunës</w:t>
            </w:r>
          </w:p>
        </w:tc>
        <w:tc>
          <w:tcPr>
            <w:tcW w:w="1710" w:type="dxa"/>
            <w:tcBorders>
              <w:bottom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Kryetari I Komunës/Kuvendi</w:t>
            </w:r>
          </w:p>
        </w:tc>
        <w:tc>
          <w:tcPr>
            <w:tcW w:w="1393" w:type="dxa"/>
            <w:tcBorders>
              <w:bottom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KPF/KK</w:t>
            </w:r>
          </w:p>
        </w:tc>
        <w:tc>
          <w:tcPr>
            <w:tcW w:w="1499" w:type="dxa"/>
            <w:tcBorders>
              <w:bottom w:val="single" w:sz="18" w:space="0" w:color="auto"/>
              <w:right w:val="single" w:sz="18" w:space="0" w:color="auto"/>
            </w:tcBorders>
          </w:tcPr>
          <w:p w:rsidR="009A78D4" w:rsidRPr="00D173BF" w:rsidRDefault="009A78D4" w:rsidP="000E1BD4">
            <w:pPr>
              <w:rPr>
                <w:rFonts w:ascii="Times New Roman" w:eastAsia="Times New Roman" w:hAnsi="Times New Roman" w:cs="Times New Roman"/>
                <w:sz w:val="18"/>
                <w:szCs w:val="18"/>
                <w:lang w:val="sq-AL"/>
              </w:rPr>
            </w:pPr>
            <w:r w:rsidRPr="00D173BF">
              <w:rPr>
                <w:rFonts w:ascii="Times New Roman" w:eastAsia="Times New Roman" w:hAnsi="Times New Roman" w:cs="Times New Roman"/>
                <w:sz w:val="18"/>
                <w:szCs w:val="20"/>
                <w:lang w:val="sq-AL"/>
              </w:rPr>
              <w:t>Kuvendi</w:t>
            </w:r>
          </w:p>
        </w:tc>
      </w:tr>
      <w:tr w:rsidR="004E5978"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4E5978" w:rsidRPr="00D173BF" w:rsidRDefault="004E5978"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723840" w:rsidRPr="00723840" w:rsidRDefault="00723840" w:rsidP="00723840">
            <w:pPr>
              <w:numPr>
                <w:ilvl w:val="0"/>
                <w:numId w:val="4"/>
              </w:numPr>
              <w:rPr>
                <w:rFonts w:ascii="Times New Roman" w:eastAsia="Times New Roman" w:hAnsi="Times New Roman" w:cs="Times New Roman"/>
                <w:b/>
                <w:color w:val="FF0000"/>
                <w:sz w:val="18"/>
                <w:szCs w:val="18"/>
                <w:lang w:val="sq-AL"/>
              </w:rPr>
            </w:pPr>
            <w:r w:rsidRPr="00723840">
              <w:rPr>
                <w:rFonts w:ascii="Times New Roman" w:eastAsia="Times New Roman" w:hAnsi="Times New Roman" w:cs="Times New Roman"/>
                <w:b/>
                <w:color w:val="FF0000"/>
                <w:sz w:val="18"/>
                <w:szCs w:val="18"/>
                <w:lang w:val="sq-AL"/>
              </w:rPr>
              <w:t>Raporti për punën një vjeçare të kryetarit të komunës për vitin 2023</w:t>
            </w:r>
          </w:p>
          <w:p w:rsidR="004E5978" w:rsidRPr="00D173BF" w:rsidRDefault="004E5978" w:rsidP="003D2660">
            <w:pPr>
              <w:rPr>
                <w:rFonts w:ascii="Times New Roman" w:eastAsia="Times New Roman" w:hAnsi="Times New Roman" w:cs="Times New Roman"/>
                <w:b/>
                <w:sz w:val="18"/>
                <w:szCs w:val="18"/>
                <w:lang w:val="sq-AL"/>
              </w:rPr>
            </w:pPr>
          </w:p>
        </w:tc>
        <w:tc>
          <w:tcPr>
            <w:tcW w:w="1890" w:type="dxa"/>
          </w:tcPr>
          <w:p w:rsidR="004E5978" w:rsidRPr="00D173BF" w:rsidRDefault="004E5978" w:rsidP="000E1BD4">
            <w:pPr>
              <w:rPr>
                <w:rFonts w:ascii="Times New Roman" w:eastAsia="Times New Roman" w:hAnsi="Times New Roman" w:cs="Times New Roman"/>
                <w:sz w:val="18"/>
                <w:szCs w:val="18"/>
                <w:lang w:val="sq-AL"/>
              </w:rPr>
            </w:pPr>
          </w:p>
        </w:tc>
        <w:tc>
          <w:tcPr>
            <w:tcW w:w="1710" w:type="dxa"/>
          </w:tcPr>
          <w:p w:rsidR="004E5978" w:rsidRPr="00D173BF" w:rsidRDefault="004E5978" w:rsidP="000E1BD4">
            <w:pPr>
              <w:rPr>
                <w:rFonts w:ascii="Times New Roman" w:eastAsia="Times New Roman" w:hAnsi="Times New Roman" w:cs="Times New Roman"/>
                <w:sz w:val="18"/>
                <w:szCs w:val="18"/>
                <w:lang w:val="sq-AL"/>
              </w:rPr>
            </w:pPr>
          </w:p>
        </w:tc>
        <w:tc>
          <w:tcPr>
            <w:tcW w:w="1393" w:type="dxa"/>
          </w:tcPr>
          <w:p w:rsidR="004E5978" w:rsidRPr="00D173BF" w:rsidRDefault="004E5978" w:rsidP="000E1BD4">
            <w:pPr>
              <w:rPr>
                <w:rFonts w:ascii="Times New Roman" w:eastAsia="Times New Roman" w:hAnsi="Times New Roman" w:cs="Times New Roman"/>
                <w:sz w:val="18"/>
                <w:szCs w:val="18"/>
                <w:lang w:val="sq-AL"/>
              </w:rPr>
            </w:pPr>
          </w:p>
        </w:tc>
        <w:tc>
          <w:tcPr>
            <w:tcW w:w="1499" w:type="dxa"/>
            <w:tcBorders>
              <w:right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r>
      <w:tr w:rsidR="004E5978"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4E5978" w:rsidRPr="00D173BF" w:rsidRDefault="004E5978" w:rsidP="000E1BD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4E5978" w:rsidRPr="00D173BF" w:rsidRDefault="009C72FD" w:rsidP="009C72FD">
            <w:pPr>
              <w:rPr>
                <w:rFonts w:ascii="Times New Roman" w:eastAsia="Times New Roman" w:hAnsi="Times New Roman" w:cs="Times New Roman"/>
                <w:b/>
                <w:sz w:val="18"/>
                <w:szCs w:val="18"/>
                <w:lang w:val="sq-AL"/>
              </w:rPr>
            </w:pPr>
            <w:r>
              <w:rPr>
                <w:rFonts w:ascii="Times New Roman" w:eastAsia="Times New Roman" w:hAnsi="Times New Roman" w:cs="Times New Roman"/>
                <w:b/>
                <w:sz w:val="18"/>
                <w:szCs w:val="18"/>
              </w:rPr>
              <w:t>Raportimi I Planit të</w:t>
            </w:r>
            <w:r w:rsidRPr="009C72FD">
              <w:rPr>
                <w:rFonts w:ascii="Times New Roman" w:eastAsia="Times New Roman" w:hAnsi="Times New Roman" w:cs="Times New Roman"/>
                <w:b/>
                <w:sz w:val="18"/>
                <w:szCs w:val="18"/>
              </w:rPr>
              <w:t xml:space="preserve"> Integritetit për Komunën e Rahovecit</w:t>
            </w:r>
          </w:p>
        </w:tc>
        <w:tc>
          <w:tcPr>
            <w:tcW w:w="1890" w:type="dxa"/>
            <w:tcBorders>
              <w:bottom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c>
          <w:tcPr>
            <w:tcW w:w="1710" w:type="dxa"/>
            <w:tcBorders>
              <w:bottom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c>
          <w:tcPr>
            <w:tcW w:w="1393" w:type="dxa"/>
            <w:tcBorders>
              <w:bottom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c>
          <w:tcPr>
            <w:tcW w:w="1499" w:type="dxa"/>
            <w:tcBorders>
              <w:bottom w:val="single" w:sz="18" w:space="0" w:color="auto"/>
              <w:right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r>
      <w:tr w:rsidR="004E5978" w:rsidRPr="00D173BF" w:rsidTr="009A78D4">
        <w:trPr>
          <w:trHeight w:val="135"/>
        </w:trPr>
        <w:tc>
          <w:tcPr>
            <w:tcW w:w="884" w:type="dxa"/>
            <w:vMerge/>
            <w:tcBorders>
              <w:left w:val="single" w:sz="18" w:space="0" w:color="auto"/>
              <w:right w:val="single" w:sz="18" w:space="0" w:color="auto"/>
            </w:tcBorders>
            <w:shd w:val="clear" w:color="auto" w:fill="BFBFBF" w:themeFill="background1" w:themeFillShade="BF"/>
          </w:tcPr>
          <w:p w:rsidR="004E5978" w:rsidRPr="00D173BF" w:rsidRDefault="004E5978" w:rsidP="000E1BD4">
            <w:pPr>
              <w:jc w:val="both"/>
              <w:rPr>
                <w:rFonts w:ascii="Times New Roman" w:eastAsia="Times New Roman" w:hAnsi="Times New Roman" w:cs="Times New Roman"/>
                <w:sz w:val="24"/>
                <w:szCs w:val="24"/>
                <w:lang w:val="sq-AL"/>
              </w:rPr>
            </w:pPr>
          </w:p>
        </w:tc>
        <w:tc>
          <w:tcPr>
            <w:tcW w:w="7188" w:type="dxa"/>
            <w:tcBorders>
              <w:left w:val="single" w:sz="18" w:space="0" w:color="auto"/>
            </w:tcBorders>
          </w:tcPr>
          <w:p w:rsidR="004E5978" w:rsidRPr="00D173BF" w:rsidRDefault="004E5978" w:rsidP="000E1BD4">
            <w:pPr>
              <w:rPr>
                <w:rFonts w:ascii="Times New Roman" w:eastAsia="Times New Roman" w:hAnsi="Times New Roman" w:cs="Times New Roman"/>
                <w:b/>
                <w:sz w:val="18"/>
                <w:szCs w:val="18"/>
                <w:lang w:val="sq-AL"/>
              </w:rPr>
            </w:pPr>
          </w:p>
        </w:tc>
        <w:tc>
          <w:tcPr>
            <w:tcW w:w="1890" w:type="dxa"/>
          </w:tcPr>
          <w:p w:rsidR="004E5978" w:rsidRPr="00D173BF" w:rsidRDefault="004E5978" w:rsidP="000E1BD4">
            <w:pPr>
              <w:rPr>
                <w:rFonts w:ascii="Times New Roman" w:eastAsia="Times New Roman" w:hAnsi="Times New Roman" w:cs="Times New Roman"/>
                <w:sz w:val="18"/>
                <w:szCs w:val="18"/>
                <w:lang w:val="sq-AL"/>
              </w:rPr>
            </w:pPr>
          </w:p>
        </w:tc>
        <w:tc>
          <w:tcPr>
            <w:tcW w:w="1710" w:type="dxa"/>
          </w:tcPr>
          <w:p w:rsidR="004E5978" w:rsidRPr="00D173BF" w:rsidRDefault="004E5978" w:rsidP="000E1BD4">
            <w:pPr>
              <w:rPr>
                <w:rFonts w:ascii="Times New Roman" w:eastAsia="Times New Roman" w:hAnsi="Times New Roman" w:cs="Times New Roman"/>
                <w:sz w:val="18"/>
                <w:szCs w:val="18"/>
                <w:lang w:val="sq-AL"/>
              </w:rPr>
            </w:pPr>
          </w:p>
        </w:tc>
        <w:tc>
          <w:tcPr>
            <w:tcW w:w="1393" w:type="dxa"/>
          </w:tcPr>
          <w:p w:rsidR="004E5978" w:rsidRPr="00D173BF" w:rsidRDefault="004E5978" w:rsidP="000E1BD4">
            <w:pPr>
              <w:rPr>
                <w:rFonts w:ascii="Times New Roman" w:eastAsia="Times New Roman" w:hAnsi="Times New Roman" w:cs="Times New Roman"/>
                <w:sz w:val="18"/>
                <w:szCs w:val="18"/>
                <w:lang w:val="sq-AL"/>
              </w:rPr>
            </w:pPr>
          </w:p>
        </w:tc>
        <w:tc>
          <w:tcPr>
            <w:tcW w:w="1499" w:type="dxa"/>
            <w:tcBorders>
              <w:right w:val="single" w:sz="18" w:space="0" w:color="auto"/>
            </w:tcBorders>
          </w:tcPr>
          <w:p w:rsidR="004E5978" w:rsidRPr="00D173BF" w:rsidRDefault="004E5978" w:rsidP="000E1BD4">
            <w:pPr>
              <w:jc w:val="both"/>
              <w:rPr>
                <w:rFonts w:ascii="Times New Roman" w:eastAsia="Times New Roman" w:hAnsi="Times New Roman" w:cs="Times New Roman"/>
                <w:sz w:val="24"/>
                <w:szCs w:val="24"/>
                <w:lang w:val="sq-AL"/>
              </w:rPr>
            </w:pPr>
          </w:p>
        </w:tc>
      </w:tr>
      <w:tr w:rsidR="004E5978" w:rsidRPr="00D173BF" w:rsidTr="004E5978">
        <w:trPr>
          <w:trHeight w:val="70"/>
        </w:trPr>
        <w:tc>
          <w:tcPr>
            <w:tcW w:w="884" w:type="dxa"/>
            <w:vMerge/>
            <w:tcBorders>
              <w:left w:val="single" w:sz="18" w:space="0" w:color="auto"/>
              <w:bottom w:val="single" w:sz="18" w:space="0" w:color="auto"/>
              <w:right w:val="single" w:sz="18" w:space="0" w:color="auto"/>
            </w:tcBorders>
            <w:shd w:val="clear" w:color="auto" w:fill="BFBFBF" w:themeFill="background1" w:themeFillShade="BF"/>
          </w:tcPr>
          <w:p w:rsidR="004E5978" w:rsidRPr="00D173BF" w:rsidRDefault="004E5978" w:rsidP="000E1BD4">
            <w:pPr>
              <w:jc w:val="both"/>
              <w:rPr>
                <w:rFonts w:ascii="Times New Roman" w:eastAsia="Times New Roman" w:hAnsi="Times New Roman" w:cs="Times New Roman"/>
                <w:sz w:val="24"/>
                <w:szCs w:val="24"/>
                <w:lang w:val="sq-AL"/>
              </w:rPr>
            </w:pPr>
          </w:p>
        </w:tc>
        <w:tc>
          <w:tcPr>
            <w:tcW w:w="7188" w:type="dxa"/>
            <w:tcBorders>
              <w:left w:val="single" w:sz="18" w:space="0" w:color="auto"/>
              <w:bottom w:val="single" w:sz="18" w:space="0" w:color="auto"/>
            </w:tcBorders>
          </w:tcPr>
          <w:p w:rsidR="004E5978" w:rsidRPr="00D173BF" w:rsidRDefault="004E5978" w:rsidP="000E1BD4">
            <w:pPr>
              <w:rPr>
                <w:rFonts w:ascii="Times New Roman" w:eastAsia="Times New Roman" w:hAnsi="Times New Roman" w:cs="Times New Roman"/>
                <w:b/>
                <w:sz w:val="18"/>
                <w:szCs w:val="18"/>
                <w:lang w:val="sq-AL"/>
              </w:rPr>
            </w:pPr>
          </w:p>
        </w:tc>
        <w:tc>
          <w:tcPr>
            <w:tcW w:w="1890" w:type="dxa"/>
            <w:tcBorders>
              <w:bottom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c>
          <w:tcPr>
            <w:tcW w:w="1710" w:type="dxa"/>
            <w:tcBorders>
              <w:bottom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c>
          <w:tcPr>
            <w:tcW w:w="1393" w:type="dxa"/>
            <w:tcBorders>
              <w:bottom w:val="single" w:sz="18" w:space="0" w:color="auto"/>
            </w:tcBorders>
          </w:tcPr>
          <w:p w:rsidR="004E5978" w:rsidRPr="00D173BF" w:rsidRDefault="004E5978" w:rsidP="000E1BD4">
            <w:pPr>
              <w:rPr>
                <w:rFonts w:ascii="Times New Roman" w:eastAsia="Times New Roman" w:hAnsi="Times New Roman" w:cs="Times New Roman"/>
                <w:sz w:val="18"/>
                <w:szCs w:val="18"/>
                <w:lang w:val="sq-AL"/>
              </w:rPr>
            </w:pPr>
          </w:p>
        </w:tc>
        <w:tc>
          <w:tcPr>
            <w:tcW w:w="1499" w:type="dxa"/>
            <w:tcBorders>
              <w:bottom w:val="single" w:sz="18" w:space="0" w:color="auto"/>
              <w:right w:val="single" w:sz="18" w:space="0" w:color="auto"/>
            </w:tcBorders>
          </w:tcPr>
          <w:p w:rsidR="004E5978" w:rsidRPr="00D173BF" w:rsidRDefault="004E5978" w:rsidP="000E1BD4">
            <w:pPr>
              <w:jc w:val="both"/>
              <w:rPr>
                <w:rFonts w:ascii="Times New Roman" w:eastAsia="Times New Roman" w:hAnsi="Times New Roman" w:cs="Times New Roman"/>
                <w:sz w:val="24"/>
                <w:szCs w:val="24"/>
                <w:lang w:val="sq-AL"/>
              </w:rPr>
            </w:pPr>
          </w:p>
        </w:tc>
      </w:tr>
    </w:tbl>
    <w:p w:rsidR="00CF2C52" w:rsidRDefault="008D52DF" w:rsidP="003743B6">
      <w:pPr>
        <w:spacing w:after="0" w:line="240" w:lineRule="auto"/>
        <w:jc w:val="both"/>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 xml:space="preserve">  </w:t>
      </w:r>
    </w:p>
    <w:p w:rsidR="00F61F37" w:rsidRPr="00D173BF" w:rsidRDefault="008D52DF" w:rsidP="003743B6">
      <w:pPr>
        <w:spacing w:after="0" w:line="240" w:lineRule="auto"/>
        <w:jc w:val="both"/>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 xml:space="preserve">  </w:t>
      </w:r>
      <w:r w:rsidR="00A75C2C">
        <w:rPr>
          <w:rFonts w:ascii="Times New Roman" w:eastAsia="Times New Roman" w:hAnsi="Times New Roman" w:cs="Times New Roman"/>
          <w:b/>
          <w:sz w:val="24"/>
          <w:szCs w:val="24"/>
          <w:lang w:val="sq-AL"/>
        </w:rPr>
        <w:t>01 Nr. ___/22</w:t>
      </w:r>
    </w:p>
    <w:p w:rsidR="00F61F37" w:rsidRPr="00D173BF" w:rsidRDefault="00F61F37" w:rsidP="00A75C2C">
      <w:pPr>
        <w:spacing w:after="0" w:line="240" w:lineRule="auto"/>
        <w:jc w:val="both"/>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 xml:space="preserve">Rahovec, </w:t>
      </w:r>
      <w:r w:rsidR="00A75C2C">
        <w:rPr>
          <w:rFonts w:ascii="Times New Roman" w:eastAsia="Times New Roman" w:hAnsi="Times New Roman" w:cs="Times New Roman"/>
          <w:b/>
          <w:sz w:val="24"/>
          <w:szCs w:val="24"/>
          <w:lang w:val="sq-AL"/>
        </w:rPr>
        <w:t>00.12.2022</w:t>
      </w:r>
    </w:p>
    <w:p w:rsidR="00F61F37" w:rsidRPr="00D173BF" w:rsidRDefault="00A75C2C" w:rsidP="00F61F37">
      <w:pPr>
        <w:spacing w:after="0" w:line="240" w:lineRule="auto"/>
        <w:ind w:firstLine="72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CF2C52">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 xml:space="preserve">  </w:t>
      </w:r>
      <w:r w:rsidR="00F61F37" w:rsidRPr="00D173BF">
        <w:rPr>
          <w:rFonts w:ascii="Times New Roman" w:eastAsia="Times New Roman" w:hAnsi="Times New Roman" w:cs="Times New Roman"/>
          <w:b/>
          <w:sz w:val="24"/>
          <w:szCs w:val="24"/>
          <w:lang w:val="sq-AL"/>
        </w:rPr>
        <w:t>Kryesuesi i Kuvendit</w:t>
      </w:r>
    </w:p>
    <w:p w:rsidR="00F61F37" w:rsidRPr="00D173BF" w:rsidRDefault="00F61F37" w:rsidP="00F61F37">
      <w:pPr>
        <w:spacing w:after="0" w:line="240" w:lineRule="auto"/>
        <w:ind w:firstLine="720"/>
        <w:jc w:val="both"/>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r>
      <w:r w:rsidRPr="00D173BF">
        <w:rPr>
          <w:rFonts w:ascii="Times New Roman" w:eastAsia="Times New Roman" w:hAnsi="Times New Roman" w:cs="Times New Roman"/>
          <w:b/>
          <w:sz w:val="24"/>
          <w:szCs w:val="24"/>
          <w:lang w:val="sq-AL"/>
        </w:rPr>
        <w:tab/>
        <w:t>_________________</w:t>
      </w:r>
    </w:p>
    <w:p w:rsidR="00F61F37" w:rsidRPr="00D173BF" w:rsidRDefault="003743B6" w:rsidP="00F61F37">
      <w:pPr>
        <w:spacing w:after="0" w:line="240" w:lineRule="auto"/>
        <w:ind w:left="720"/>
        <w:jc w:val="both"/>
        <w:rPr>
          <w:rFonts w:ascii="Times New Roman" w:eastAsia="Times New Roman" w:hAnsi="Times New Roman" w:cs="Times New Roman"/>
          <w:b/>
          <w:sz w:val="24"/>
          <w:szCs w:val="24"/>
          <w:lang w:val="sq-AL"/>
        </w:rPr>
      </w:pPr>
      <w:r w:rsidRPr="00D173BF">
        <w:rPr>
          <w:rFonts w:ascii="Times New Roman" w:eastAsia="Times New Roman" w:hAnsi="Times New Roman" w:cs="Times New Roman"/>
          <w:b/>
          <w:sz w:val="24"/>
          <w:szCs w:val="24"/>
          <w:lang w:val="sq-AL"/>
        </w:rPr>
        <w:t xml:space="preserve">    </w:t>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r>
      <w:r w:rsidR="00F61F37" w:rsidRPr="00D173BF">
        <w:rPr>
          <w:rFonts w:ascii="Times New Roman" w:eastAsia="Times New Roman" w:hAnsi="Times New Roman" w:cs="Times New Roman"/>
          <w:b/>
          <w:sz w:val="24"/>
          <w:szCs w:val="24"/>
          <w:lang w:val="sq-AL"/>
        </w:rPr>
        <w:tab/>
        <w:t xml:space="preserve">   </w:t>
      </w:r>
      <w:r w:rsidR="00A75C2C">
        <w:rPr>
          <w:rFonts w:ascii="Times New Roman" w:eastAsia="Times New Roman" w:hAnsi="Times New Roman" w:cs="Times New Roman"/>
          <w:b/>
          <w:sz w:val="24"/>
          <w:szCs w:val="24"/>
          <w:lang w:val="sq-AL"/>
        </w:rPr>
        <w:t>Defrim Kafexhiu</w:t>
      </w:r>
    </w:p>
    <w:sectPr w:rsidR="00F61F37" w:rsidRPr="00D173BF" w:rsidSect="00A75C2C">
      <w:pgSz w:w="16839" w:h="11907" w:orient="landscape" w:code="9"/>
      <w:pgMar w:top="1710" w:right="999"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B4" w:rsidRDefault="00964FB4" w:rsidP="00AF0DDB">
      <w:pPr>
        <w:spacing w:after="0" w:line="240" w:lineRule="auto"/>
      </w:pPr>
      <w:r>
        <w:separator/>
      </w:r>
    </w:p>
  </w:endnote>
  <w:endnote w:type="continuationSeparator" w:id="0">
    <w:p w:rsidR="00964FB4" w:rsidRDefault="00964FB4" w:rsidP="00AF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07440"/>
      <w:docPartObj>
        <w:docPartGallery w:val="Page Numbers (Bottom of Page)"/>
        <w:docPartUnique/>
      </w:docPartObj>
    </w:sdtPr>
    <w:sdtEndPr>
      <w:rPr>
        <w:noProof/>
      </w:rPr>
    </w:sdtEndPr>
    <w:sdtContent>
      <w:p w:rsidR="00A75C2C" w:rsidRDefault="00A75C2C">
        <w:pPr>
          <w:pStyle w:val="Footer"/>
          <w:jc w:val="right"/>
        </w:pPr>
        <w:r>
          <w:fldChar w:fldCharType="begin"/>
        </w:r>
        <w:r>
          <w:instrText>PAGE   \* MERGEFORMAT</w:instrText>
        </w:r>
        <w:r>
          <w:fldChar w:fldCharType="separate"/>
        </w:r>
        <w:r w:rsidR="009672C1" w:rsidRPr="009672C1">
          <w:rPr>
            <w:noProof/>
            <w:lang w:val="sq-AL"/>
          </w:rPr>
          <w:t>1</w:t>
        </w:r>
        <w:r>
          <w:rPr>
            <w:noProof/>
          </w:rPr>
          <w:fldChar w:fldCharType="end"/>
        </w:r>
      </w:p>
    </w:sdtContent>
  </w:sdt>
  <w:p w:rsidR="00A75C2C" w:rsidRDefault="00A75C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B4" w:rsidRDefault="00964FB4" w:rsidP="00AF0DDB">
      <w:pPr>
        <w:spacing w:after="0" w:line="240" w:lineRule="auto"/>
      </w:pPr>
      <w:r>
        <w:separator/>
      </w:r>
    </w:p>
  </w:footnote>
  <w:footnote w:type="continuationSeparator" w:id="0">
    <w:p w:rsidR="00964FB4" w:rsidRDefault="00964FB4" w:rsidP="00AF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285C"/>
    <w:multiLevelType w:val="hybridMultilevel"/>
    <w:tmpl w:val="4F54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0769A"/>
    <w:multiLevelType w:val="hybridMultilevel"/>
    <w:tmpl w:val="65D40C3C"/>
    <w:lvl w:ilvl="0" w:tplc="9E96577A">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59770138"/>
    <w:multiLevelType w:val="hybridMultilevel"/>
    <w:tmpl w:val="82FEA9D8"/>
    <w:lvl w:ilvl="0" w:tplc="E9227F14">
      <w:numFmt w:val="bullet"/>
      <w:lvlText w:val="-"/>
      <w:lvlJc w:val="left"/>
      <w:pPr>
        <w:tabs>
          <w:tab w:val="num" w:pos="1020"/>
        </w:tabs>
        <w:ind w:left="1020" w:hanging="6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D87C84"/>
    <w:multiLevelType w:val="hybridMultilevel"/>
    <w:tmpl w:val="2F06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24"/>
    <w:rsid w:val="00012939"/>
    <w:rsid w:val="00015A9D"/>
    <w:rsid w:val="00030A6C"/>
    <w:rsid w:val="00036F0E"/>
    <w:rsid w:val="00051BAF"/>
    <w:rsid w:val="0005347F"/>
    <w:rsid w:val="000817F6"/>
    <w:rsid w:val="00084CF4"/>
    <w:rsid w:val="000909D1"/>
    <w:rsid w:val="000E1BD4"/>
    <w:rsid w:val="00102801"/>
    <w:rsid w:val="00117FCA"/>
    <w:rsid w:val="00131841"/>
    <w:rsid w:val="001713E0"/>
    <w:rsid w:val="00173460"/>
    <w:rsid w:val="001854F8"/>
    <w:rsid w:val="00195C6F"/>
    <w:rsid w:val="001D2B9E"/>
    <w:rsid w:val="00207AA8"/>
    <w:rsid w:val="00223C7E"/>
    <w:rsid w:val="00230BBD"/>
    <w:rsid w:val="00235824"/>
    <w:rsid w:val="00267A3A"/>
    <w:rsid w:val="00267AAE"/>
    <w:rsid w:val="00282474"/>
    <w:rsid w:val="00297423"/>
    <w:rsid w:val="002E6EF9"/>
    <w:rsid w:val="0030443A"/>
    <w:rsid w:val="00320DC5"/>
    <w:rsid w:val="00322A94"/>
    <w:rsid w:val="00325E65"/>
    <w:rsid w:val="0032665C"/>
    <w:rsid w:val="00335647"/>
    <w:rsid w:val="00336B5E"/>
    <w:rsid w:val="00342FA2"/>
    <w:rsid w:val="00351F66"/>
    <w:rsid w:val="003537B5"/>
    <w:rsid w:val="00363785"/>
    <w:rsid w:val="0036685A"/>
    <w:rsid w:val="003670E4"/>
    <w:rsid w:val="003743B6"/>
    <w:rsid w:val="00390138"/>
    <w:rsid w:val="003A065E"/>
    <w:rsid w:val="003D2660"/>
    <w:rsid w:val="003E6D12"/>
    <w:rsid w:val="003E6FAC"/>
    <w:rsid w:val="003E781E"/>
    <w:rsid w:val="003F326B"/>
    <w:rsid w:val="003F556D"/>
    <w:rsid w:val="00415795"/>
    <w:rsid w:val="00421087"/>
    <w:rsid w:val="00443CB1"/>
    <w:rsid w:val="0046503A"/>
    <w:rsid w:val="00487ED2"/>
    <w:rsid w:val="004A5E54"/>
    <w:rsid w:val="004B49BC"/>
    <w:rsid w:val="004C337C"/>
    <w:rsid w:val="004C339B"/>
    <w:rsid w:val="004C363E"/>
    <w:rsid w:val="004C5D58"/>
    <w:rsid w:val="004D07B8"/>
    <w:rsid w:val="004E5978"/>
    <w:rsid w:val="004E6455"/>
    <w:rsid w:val="004F3ED6"/>
    <w:rsid w:val="00530C82"/>
    <w:rsid w:val="00537E46"/>
    <w:rsid w:val="005511AA"/>
    <w:rsid w:val="0055444C"/>
    <w:rsid w:val="00590740"/>
    <w:rsid w:val="005A3E4B"/>
    <w:rsid w:val="005A643C"/>
    <w:rsid w:val="005B1147"/>
    <w:rsid w:val="005C081B"/>
    <w:rsid w:val="005C5AFE"/>
    <w:rsid w:val="005D364C"/>
    <w:rsid w:val="005D61EC"/>
    <w:rsid w:val="005D7D8E"/>
    <w:rsid w:val="00601B99"/>
    <w:rsid w:val="0062394D"/>
    <w:rsid w:val="00647BD8"/>
    <w:rsid w:val="00673BBC"/>
    <w:rsid w:val="0069186B"/>
    <w:rsid w:val="00692A0C"/>
    <w:rsid w:val="006B4725"/>
    <w:rsid w:val="006C5940"/>
    <w:rsid w:val="006C603A"/>
    <w:rsid w:val="006D52F4"/>
    <w:rsid w:val="006D638D"/>
    <w:rsid w:val="00705B8C"/>
    <w:rsid w:val="00721318"/>
    <w:rsid w:val="007220EF"/>
    <w:rsid w:val="00723840"/>
    <w:rsid w:val="00731D85"/>
    <w:rsid w:val="007326ED"/>
    <w:rsid w:val="007359DB"/>
    <w:rsid w:val="00753FEC"/>
    <w:rsid w:val="00757E08"/>
    <w:rsid w:val="00764055"/>
    <w:rsid w:val="00794EA7"/>
    <w:rsid w:val="007A6D4E"/>
    <w:rsid w:val="007B0241"/>
    <w:rsid w:val="007B65BC"/>
    <w:rsid w:val="007D01B7"/>
    <w:rsid w:val="007F2767"/>
    <w:rsid w:val="007F31F7"/>
    <w:rsid w:val="007F5B71"/>
    <w:rsid w:val="00807FC4"/>
    <w:rsid w:val="008130FF"/>
    <w:rsid w:val="00826C61"/>
    <w:rsid w:val="00867C36"/>
    <w:rsid w:val="008828F1"/>
    <w:rsid w:val="008A1F22"/>
    <w:rsid w:val="008A6866"/>
    <w:rsid w:val="008C324D"/>
    <w:rsid w:val="008D52DF"/>
    <w:rsid w:val="008D5DFC"/>
    <w:rsid w:val="008F109E"/>
    <w:rsid w:val="0090127C"/>
    <w:rsid w:val="00921E50"/>
    <w:rsid w:val="00922E91"/>
    <w:rsid w:val="00943B1B"/>
    <w:rsid w:val="00964FB4"/>
    <w:rsid w:val="009672C1"/>
    <w:rsid w:val="009748DE"/>
    <w:rsid w:val="0099185B"/>
    <w:rsid w:val="009A78D4"/>
    <w:rsid w:val="009B01A4"/>
    <w:rsid w:val="009B0888"/>
    <w:rsid w:val="009C2F91"/>
    <w:rsid w:val="009C4369"/>
    <w:rsid w:val="009C72FD"/>
    <w:rsid w:val="00A00DFB"/>
    <w:rsid w:val="00A608BB"/>
    <w:rsid w:val="00A60EF8"/>
    <w:rsid w:val="00A75C2C"/>
    <w:rsid w:val="00A956C9"/>
    <w:rsid w:val="00A96297"/>
    <w:rsid w:val="00AB026E"/>
    <w:rsid w:val="00AC41D6"/>
    <w:rsid w:val="00AF0DDB"/>
    <w:rsid w:val="00B0445A"/>
    <w:rsid w:val="00B143FD"/>
    <w:rsid w:val="00B22DDA"/>
    <w:rsid w:val="00B253BD"/>
    <w:rsid w:val="00B6503D"/>
    <w:rsid w:val="00B76C07"/>
    <w:rsid w:val="00BB45C0"/>
    <w:rsid w:val="00BC03E5"/>
    <w:rsid w:val="00BD5592"/>
    <w:rsid w:val="00BD5596"/>
    <w:rsid w:val="00BD67C6"/>
    <w:rsid w:val="00BE0504"/>
    <w:rsid w:val="00BF5F80"/>
    <w:rsid w:val="00C40A8B"/>
    <w:rsid w:val="00C50112"/>
    <w:rsid w:val="00C571C0"/>
    <w:rsid w:val="00C66068"/>
    <w:rsid w:val="00C7327D"/>
    <w:rsid w:val="00C8396B"/>
    <w:rsid w:val="00C87B59"/>
    <w:rsid w:val="00C9156B"/>
    <w:rsid w:val="00CD10C5"/>
    <w:rsid w:val="00CE71BE"/>
    <w:rsid w:val="00CF0D2C"/>
    <w:rsid w:val="00CF2C52"/>
    <w:rsid w:val="00D0285E"/>
    <w:rsid w:val="00D1700D"/>
    <w:rsid w:val="00D173BF"/>
    <w:rsid w:val="00D27BCC"/>
    <w:rsid w:val="00D349E2"/>
    <w:rsid w:val="00D451DD"/>
    <w:rsid w:val="00D517CD"/>
    <w:rsid w:val="00D53B3B"/>
    <w:rsid w:val="00D8086C"/>
    <w:rsid w:val="00D854A1"/>
    <w:rsid w:val="00DB2AFB"/>
    <w:rsid w:val="00DC6664"/>
    <w:rsid w:val="00DE048D"/>
    <w:rsid w:val="00E40815"/>
    <w:rsid w:val="00E47EAF"/>
    <w:rsid w:val="00E656B2"/>
    <w:rsid w:val="00E75F26"/>
    <w:rsid w:val="00E93A3F"/>
    <w:rsid w:val="00EA538D"/>
    <w:rsid w:val="00EE23FD"/>
    <w:rsid w:val="00F450E5"/>
    <w:rsid w:val="00F61F37"/>
    <w:rsid w:val="00F7379A"/>
    <w:rsid w:val="00F92F28"/>
    <w:rsid w:val="00FB0632"/>
    <w:rsid w:val="00FB56C8"/>
    <w:rsid w:val="00FF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7843"/>
  <w15:docId w15:val="{C56E1532-CFB3-47AA-B941-7E9407E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FB"/>
    <w:rPr>
      <w:rFonts w:ascii="Tahoma" w:hAnsi="Tahoma" w:cs="Tahoma"/>
      <w:sz w:val="16"/>
      <w:szCs w:val="16"/>
    </w:rPr>
  </w:style>
  <w:style w:type="paragraph" w:styleId="ListParagraph">
    <w:name w:val="List Paragraph"/>
    <w:basedOn w:val="Normal"/>
    <w:uiPriority w:val="34"/>
    <w:qFormat/>
    <w:rsid w:val="00705B8C"/>
    <w:pPr>
      <w:ind w:left="720"/>
      <w:contextualSpacing/>
    </w:pPr>
  </w:style>
  <w:style w:type="table" w:styleId="TableGrid">
    <w:name w:val="Table Grid"/>
    <w:basedOn w:val="TableNormal"/>
    <w:uiPriority w:val="59"/>
    <w:rsid w:val="00BD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DB"/>
  </w:style>
  <w:style w:type="paragraph" w:styleId="Footer">
    <w:name w:val="footer"/>
    <w:basedOn w:val="Normal"/>
    <w:link w:val="FooterChar"/>
    <w:uiPriority w:val="99"/>
    <w:unhideWhenUsed/>
    <w:rsid w:val="00AF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0599">
      <w:bodyDiv w:val="1"/>
      <w:marLeft w:val="0"/>
      <w:marRight w:val="0"/>
      <w:marTop w:val="0"/>
      <w:marBottom w:val="0"/>
      <w:divBdr>
        <w:top w:val="none" w:sz="0" w:space="0" w:color="auto"/>
        <w:left w:val="none" w:sz="0" w:space="0" w:color="auto"/>
        <w:bottom w:val="none" w:sz="0" w:space="0" w:color="auto"/>
        <w:right w:val="none" w:sz="0" w:space="0" w:color="auto"/>
      </w:divBdr>
    </w:div>
    <w:div w:id="1170947127">
      <w:bodyDiv w:val="1"/>
      <w:marLeft w:val="0"/>
      <w:marRight w:val="0"/>
      <w:marTop w:val="0"/>
      <w:marBottom w:val="0"/>
      <w:divBdr>
        <w:top w:val="none" w:sz="0" w:space="0" w:color="auto"/>
        <w:left w:val="none" w:sz="0" w:space="0" w:color="auto"/>
        <w:bottom w:val="none" w:sz="0" w:space="0" w:color="auto"/>
        <w:right w:val="none" w:sz="0" w:space="0" w:color="auto"/>
      </w:divBdr>
    </w:div>
    <w:div w:id="1198659458">
      <w:bodyDiv w:val="1"/>
      <w:marLeft w:val="0"/>
      <w:marRight w:val="0"/>
      <w:marTop w:val="0"/>
      <w:marBottom w:val="0"/>
      <w:divBdr>
        <w:top w:val="none" w:sz="0" w:space="0" w:color="auto"/>
        <w:left w:val="none" w:sz="0" w:space="0" w:color="auto"/>
        <w:bottom w:val="none" w:sz="0" w:space="0" w:color="auto"/>
        <w:right w:val="none" w:sz="0" w:space="0" w:color="auto"/>
      </w:divBdr>
    </w:div>
    <w:div w:id="1780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y%20Documents\Downloads\plani-i-punes-se-kuvendit-2018.docx" TargetMode="External"/><Relationship Id="rId18" Type="http://schemas.openxmlformats.org/officeDocument/2006/relationships/hyperlink" Target="file:///C:\Users\My%20Documents\Downloads\plani-i-punes-se-kuvendit-2018.docx" TargetMode="External"/><Relationship Id="rId3" Type="http://schemas.openxmlformats.org/officeDocument/2006/relationships/styles" Target="styles.xml"/><Relationship Id="rId21" Type="http://schemas.openxmlformats.org/officeDocument/2006/relationships/hyperlink" Target="file:///C:\Users\My%20Documents\Downloads\plani-i-punes-se-kuvendit-2018.docx"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Users\My%20Documents\Downloads\plani-i-punes-se-kuvendit-2018.docx" TargetMode="External"/><Relationship Id="rId2" Type="http://schemas.openxmlformats.org/officeDocument/2006/relationships/numbering" Target="numbering.xml"/><Relationship Id="rId16" Type="http://schemas.openxmlformats.org/officeDocument/2006/relationships/hyperlink" Target="file:///C:\Users\My%20Documents\Downloads\plani-i-punes-se-kuvendit-2018.docx" TargetMode="External"/><Relationship Id="rId20" Type="http://schemas.openxmlformats.org/officeDocument/2006/relationships/hyperlink" Target="file:///C:\Users\My%20Documents\Downloads\plani-i-punes-se-kuvendit-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y%20Documents\Downloads\plani-i-punes-se-kuvendit-2018.doc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My%20Documents\Downloads\plani-i-punes-se-kuvendit-2018.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My%20Documents\Downloads\plani-i-punes-se-kuvendit-2018.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8736-126A-4DED-BCF0-942F10F4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2971</Words>
  <Characters>16941</Characters>
  <Application>Microsoft Office Word</Application>
  <DocSecurity>0</DocSecurity>
  <Lines>141</Lines>
  <Paragraphs>39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Senad.Mullaavda</dc:creator>
  <cp:lastModifiedBy>Blerta Gashi</cp:lastModifiedBy>
  <cp:revision>115</cp:revision>
  <cp:lastPrinted>2021-11-22T12:58:00Z</cp:lastPrinted>
  <dcterms:created xsi:type="dcterms:W3CDTF">2019-12-18T09:55:00Z</dcterms:created>
  <dcterms:modified xsi:type="dcterms:W3CDTF">2022-11-14T14:32:00Z</dcterms:modified>
</cp:coreProperties>
</file>